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  <w:rtl w:val="0"/>
        </w:rPr>
        <w:t xml:space="preserve">CTF Challenge: Cybersecurity Careers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</w:rPr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The Thriving World of Cybersecurity Careers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ever-growing threat landscape makes cybersecurity a dynamic and in-demand field. Here's an overview of some exciting career paths you can explore: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Analyst: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Monitor networks and systems for suspicious activity, investigate security incidents, and analyze security data.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Strong analytical skills, knowledge of security tools and techniques, incident response procedures.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Engineer: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Design, implement, and maintain security controls such as firewalls, intrusion detection systems, and secure coding practices.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In-depth knowledge of network security, experience with security tools and technologies, scripting abilities.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Architect: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Develop and implement overall security strategies for the organization, stay informed about emerging threats and vulnerabilities.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Broad understanding of security principles, experience with various security tools and frameworks, strong communication and strategic thinking.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Penetration Tester (Pen Tester):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Simulate real-world attacks to identify vulnerabilities in systems and networks, report on findings and recommend remediation steps.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Advanced knowledge of hacking techniques and tools, experience with penetration testing methodologies, strong analytical and problem-solving skills.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Operations Center (SOC) Analyst: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Monitor security alerts and events in real-time, identify and respond to security incidents, collaborate with other security professionals.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Strong understanding of security incidents and response procedures, ability to work effectively under pressure, excellent communication and collaboration skills.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Vulnerability Analyst: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Identify, assess, and prioritize vulnerabilities in software and systems, recommend mitigation strategies and stay updated on new vulnerabilities.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In-depth knowledge of vulnerabilities and scanning tools, understanding of different operating systems and applications, strong analytical and problem-solving skills.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 Security Consultant: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Assist organizations in developing and implementing security strategies, conduct security assessments and training programs, advise on best security practices.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Broad knowledge of cybersecurity principles and frameworks, strong communication and interpersonal skills, ability to understand client needs and provide tailored solutions.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Forensics Analyst: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Collect, analyze, and preserve digital evidence in the case of a security incident or cybercrime, recover lost data, and assist with legal proceedings.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In-depth knowledge of digital forensics techniques and tools, understanding of legal requirements for evidence handling, strong analytical and investigative skills.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Cryptographer: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Develop and implement encryption algorithms to protect sensitive data, analyze and evaluate cryptographic systems for security.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Advanced knowledge of mathematics and computer science, strong analytical and problem-solving skills, familiarity with cryptographic tools and protocols.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Awareness and Training Specialist: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Develop and deliver security awareness training programs for employees, educate them on cybersecurity best practices and potential threats.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sz w:val="24"/>
          <w:szCs w:val="24"/>
          <w:rtl w:val="0"/>
        </w:rPr>
        <w:t xml:space="preserve"> Excellent communication and presentation skills, ability to develop engaging training materials, understanding of current cybersecurity threats.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80" w:before="360" w:line="360" w:lineRule="auto"/>
        <w:jc w:val="both"/>
        <w:rPr/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1. The proactive approach to protecting systems and data from cyberattacks is called what? 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Defensive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2. Security analysts use Security Information and Event Management (SIEM) systems to analyze ________ for suspicious activity.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Logs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3. A crucial step in incident response is to isolate compromised systems to prevent the attack from spreading. This falls under what principle? 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Containment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4. Security awareness training educates employees on cybersecurity best practices to minimize the risk of ___________ errors.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Human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5. Regularly patching systems with the latest security updates is a key part of _______ security. 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Preventive</w:t>
        <w:br w:type="textWrapping"/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VureLdk2kvARZbPaxHvwiwStA==">CgMxLjAyCGguZ2pkZ3hzOAByITFxTG9tYjlRMWdNUGdhRTJ3emt6anZSSWdtcHhLTk5HWA==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