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ff0000"/>
        </w:rPr>
      </w:pPr>
      <w:r w:rsidDel="00000000" w:rsidR="00000000" w:rsidRPr="00000000">
        <w:rPr>
          <w:b w:val="1"/>
          <w:color w:val="ff0000"/>
          <w:rtl w:val="0"/>
        </w:rPr>
        <w:t xml:space="preserve">CTF Topic:  Web Vulnerability Scanning with sucuriNet </w:t>
      </w:r>
    </w:p>
    <w:p w:rsidR="00000000" w:rsidDel="00000000" w:rsidP="00000000" w:rsidRDefault="00000000" w:rsidRPr="00000000" w14:paraId="00000002">
      <w:pPr>
        <w:rPr/>
      </w:pPr>
      <w:r w:rsidDel="00000000" w:rsidR="00000000" w:rsidRPr="00000000">
        <w:rPr/>
        <w:drawing>
          <wp:inline distB="114300" distT="114300" distL="114300" distR="114300">
            <wp:extent cx="4791075" cy="2381250"/>
            <wp:effectExtent b="0" l="0" r="0" t="0"/>
            <wp:docPr id="7" name="image5.png"/>
            <a:graphic>
              <a:graphicData uri="http://schemas.openxmlformats.org/drawingml/2006/picture">
                <pic:pic>
                  <pic:nvPicPr>
                    <pic:cNvPr id="0" name="image5.png"/>
                    <pic:cNvPicPr preferRelativeResize="0"/>
                  </pic:nvPicPr>
                  <pic:blipFill>
                    <a:blip r:embed="rId7"/>
                    <a:srcRect b="14443" l="6570" r="12820" t="5427"/>
                    <a:stretch>
                      <a:fillRect/>
                    </a:stretch>
                  </pic:blipFill>
                  <pic:spPr>
                    <a:xfrm>
                      <a:off x="0" y="0"/>
                      <a:ext cx="47910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0" w:firstLine="0"/>
        <w:rPr>
          <w:b w:val="1"/>
          <w:color w:val="7030a0"/>
        </w:rPr>
      </w:pPr>
      <w:r w:rsidDel="00000000" w:rsidR="00000000" w:rsidRPr="00000000">
        <w:rPr>
          <w:b w:val="1"/>
          <w:color w:val="7030a0"/>
          <w:rtl w:val="0"/>
        </w:rPr>
        <w:t xml:space="preserve">Introduction</w:t>
      </w:r>
    </w:p>
    <w:p w:rsidR="00000000" w:rsidDel="00000000" w:rsidP="00000000" w:rsidRDefault="00000000" w:rsidRPr="00000000" w14:paraId="00000004">
      <w:pPr>
        <w:ind w:left="0" w:firstLine="0"/>
        <w:rPr/>
      </w:pPr>
      <w:r w:rsidDel="00000000" w:rsidR="00000000" w:rsidRPr="00000000">
        <w:rPr/>
        <w:drawing>
          <wp:inline distB="114300" distT="114300" distL="114300" distR="114300">
            <wp:extent cx="5229225" cy="2933700"/>
            <wp:effectExtent b="0" l="0" r="0" t="0"/>
            <wp:docPr id="6" name="image4.jpg"/>
            <a:graphic>
              <a:graphicData uri="http://schemas.openxmlformats.org/drawingml/2006/picture">
                <pic:pic>
                  <pic:nvPicPr>
                    <pic:cNvPr id="0" name="image4.jpg"/>
                    <pic:cNvPicPr preferRelativeResize="0"/>
                  </pic:nvPicPr>
                  <pic:blipFill>
                    <a:blip r:embed="rId8"/>
                    <a:srcRect b="13862" l="5769" r="6250" t="12087"/>
                    <a:stretch>
                      <a:fillRect/>
                    </a:stretch>
                  </pic:blipFill>
                  <pic:spPr>
                    <a:xfrm>
                      <a:off x="0" y="0"/>
                      <a:ext cx="52292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Sucuri is a comprehensive website security platform offering various services, including website firewalls, malware removal, performance optimization, and web vulnerability scanning. This guide will focus on using Sucuri’s web vulnerability scanning capabilities to analyze the target website http://altoro.testfire.net/.</w:t>
      </w:r>
    </w:p>
    <w:p w:rsidR="00000000" w:rsidDel="00000000" w:rsidP="00000000" w:rsidRDefault="00000000" w:rsidRPr="00000000" w14:paraId="00000006">
      <w:pPr>
        <w:pStyle w:val="Heading1"/>
        <w:ind w:left="0" w:firstLine="0"/>
        <w:rPr>
          <w:b w:val="1"/>
          <w:color w:val="7030a0"/>
          <w:u w:val="none"/>
        </w:rPr>
      </w:pPr>
      <w:r w:rsidDel="00000000" w:rsidR="00000000" w:rsidRPr="00000000">
        <w:rPr>
          <w:b w:val="1"/>
          <w:color w:val="7030a0"/>
          <w:rtl w:val="0"/>
        </w:rPr>
        <w:t xml:space="preserve">Tools and requirements</w:t>
      </w:r>
      <w:r w:rsidDel="00000000" w:rsidR="00000000" w:rsidRPr="00000000">
        <w:rPr>
          <w:rtl w:val="0"/>
        </w:rPr>
      </w:r>
    </w:p>
    <w:p w:rsidR="00000000" w:rsidDel="00000000" w:rsidP="00000000" w:rsidRDefault="00000000" w:rsidRPr="00000000" w14:paraId="00000007">
      <w:pPr>
        <w:spacing w:after="0" w:lineRule="auto"/>
        <w:ind w:left="0" w:firstLine="0"/>
        <w:rPr>
          <w:u w:val="none"/>
        </w:rPr>
      </w:pPr>
      <w:hyperlink r:id="rId9">
        <w:r w:rsidDel="00000000" w:rsidR="00000000" w:rsidRPr="00000000">
          <w:rPr>
            <w:color w:val="1155cc"/>
            <w:u w:val="single"/>
            <w:rtl w:val="0"/>
          </w:rPr>
          <w:t xml:space="preserve">sucuri</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color w:val="7030a0"/>
        </w:rPr>
      </w:pPr>
      <w:r w:rsidDel="00000000" w:rsidR="00000000" w:rsidRPr="00000000">
        <w:rPr>
          <w:b w:val="1"/>
          <w:color w:val="7030a0"/>
          <w:rtl w:val="0"/>
        </w:rPr>
        <w:t xml:space="preserve">Scenario</w:t>
      </w:r>
    </w:p>
    <w:p w:rsidR="00000000" w:rsidDel="00000000" w:rsidP="00000000" w:rsidRDefault="00000000" w:rsidRPr="00000000" w14:paraId="0000000A">
      <w:pPr>
        <w:rPr/>
      </w:pPr>
      <w:r w:rsidDel="00000000" w:rsidR="00000000" w:rsidRPr="00000000">
        <w:rPr/>
        <w:drawing>
          <wp:inline distB="114300" distT="114300" distL="114300" distR="114300">
            <wp:extent cx="5943600" cy="1853729"/>
            <wp:effectExtent b="0" l="0" r="0" t="0"/>
            <wp:docPr id="5" name="image6.png"/>
            <a:graphic>
              <a:graphicData uri="http://schemas.openxmlformats.org/drawingml/2006/picture">
                <pic:pic>
                  <pic:nvPicPr>
                    <pic:cNvPr id="0" name="image6.png"/>
                    <pic:cNvPicPr preferRelativeResize="0"/>
                  </pic:nvPicPr>
                  <pic:blipFill>
                    <a:blip r:embed="rId10"/>
                    <a:srcRect b="38991" l="0" r="0" t="0"/>
                    <a:stretch>
                      <a:fillRect/>
                    </a:stretch>
                  </pic:blipFill>
                  <pic:spPr>
                    <a:xfrm>
                      <a:off x="0" y="0"/>
                      <a:ext cx="5943600" cy="185372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Assuming you are participating in a CTF challenge, you will use the information gathered from Sucuri to identify and exploit potential vulnerabilities on the target website. </w:t>
      </w:r>
    </w:p>
    <w:p w:rsidR="00000000" w:rsidDel="00000000" w:rsidP="00000000" w:rsidRDefault="00000000" w:rsidRPr="00000000" w14:paraId="0000000C">
      <w:pPr>
        <w:pStyle w:val="Heading1"/>
        <w:ind w:left="0" w:firstLine="0"/>
        <w:rPr>
          <w:rFonts w:ascii="Calibri" w:cs="Calibri" w:eastAsia="Calibri" w:hAnsi="Calibri"/>
          <w:b w:val="1"/>
          <w:color w:val="7030a0"/>
          <w:sz w:val="32"/>
          <w:szCs w:val="32"/>
        </w:rPr>
      </w:pPr>
      <w:bookmarkStart w:colFirst="0" w:colLast="0" w:name="_heading=h.n5ycbbl47f6n" w:id="0"/>
      <w:bookmarkEnd w:id="0"/>
      <w:r w:rsidDel="00000000" w:rsidR="00000000" w:rsidRPr="00000000">
        <w:rPr>
          <w:b w:val="1"/>
          <w:color w:val="7030a0"/>
          <w:rtl w:val="0"/>
        </w:rPr>
        <w:t xml:space="preserve">Process to Follow while Performing CTF</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Step 1: Go through  the </w:t>
      </w:r>
      <w:hyperlink r:id="rId11">
        <w:r w:rsidDel="00000000" w:rsidR="00000000" w:rsidRPr="00000000">
          <w:rPr>
            <w:color w:val="1155cc"/>
            <w:u w:val="single"/>
            <w:rtl w:val="0"/>
          </w:rPr>
          <w:t xml:space="preserve">sucuri</w:t>
        </w:r>
      </w:hyperlink>
      <w:r w:rsidDel="00000000" w:rsidR="00000000" w:rsidRPr="00000000">
        <w:rPr>
          <w:rtl w:val="0"/>
        </w:rPr>
        <w:t xml:space="preserve">  tool  which is linked above in the tool and requirement section</w:t>
      </w:r>
    </w:p>
    <w:p w:rsidR="00000000" w:rsidDel="00000000" w:rsidP="00000000" w:rsidRDefault="00000000" w:rsidRPr="00000000" w14:paraId="0000000E">
      <w:pPr>
        <w:spacing w:after="0" w:lineRule="auto"/>
        <w:ind w:left="0" w:firstLine="0"/>
        <w:rPr/>
      </w:pPr>
      <w:r w:rsidDel="00000000" w:rsidR="00000000" w:rsidRPr="00000000">
        <w:rPr>
          <w:rtl w:val="0"/>
        </w:rPr>
        <w:t xml:space="preserve">Step 2: then enter the target URL </w:t>
      </w:r>
      <w:hyperlink r:id="rId12">
        <w:r w:rsidDel="00000000" w:rsidR="00000000" w:rsidRPr="00000000">
          <w:rPr>
            <w:color w:val="1155cc"/>
            <w:u w:val="single"/>
            <w:rtl w:val="0"/>
          </w:rPr>
          <w:t xml:space="preserve">http://altoro.testfire.net/</w:t>
        </w:r>
      </w:hyperlink>
      <w:r w:rsidDel="00000000" w:rsidR="00000000" w:rsidRPr="00000000">
        <w:rPr>
          <w:rtl w:val="0"/>
        </w:rPr>
        <w:t xml:space="preserve">  on the search box </w:t>
      </w:r>
    </w:p>
    <w:p w:rsidR="00000000" w:rsidDel="00000000" w:rsidP="00000000" w:rsidRDefault="00000000" w:rsidRPr="00000000" w14:paraId="0000000F">
      <w:pPr>
        <w:spacing w:after="0" w:lineRule="auto"/>
        <w:ind w:left="0" w:firstLine="0"/>
        <w:rPr/>
      </w:pPr>
      <w:r w:rsidDel="00000000" w:rsidR="00000000" w:rsidRPr="00000000">
        <w:rPr>
          <w:rtl w:val="0"/>
        </w:rPr>
        <w:t xml:space="preserve">Step 3: Now identify the flag and solve it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ind w:left="0" w:firstLine="0"/>
        <w:rPr>
          <w:b w:val="1"/>
          <w:color w:val="ff0000"/>
        </w:rPr>
      </w:pPr>
      <w:bookmarkStart w:colFirst="0" w:colLast="0" w:name="_heading=h.y3r7t0110jfo" w:id="1"/>
      <w:bookmarkEnd w:id="1"/>
      <w:r w:rsidDel="00000000" w:rsidR="00000000" w:rsidRPr="00000000">
        <w:rPr>
          <w:rtl w:val="0"/>
        </w:rPr>
      </w:r>
    </w:p>
    <w:p w:rsidR="00000000" w:rsidDel="00000000" w:rsidP="00000000" w:rsidRDefault="00000000" w:rsidRPr="00000000" w14:paraId="00000015">
      <w:pPr>
        <w:pStyle w:val="Heading1"/>
        <w:ind w:left="0" w:firstLine="0"/>
        <w:rPr>
          <w:b w:val="1"/>
          <w:color w:val="7030a0"/>
        </w:rPr>
      </w:pPr>
      <w:bookmarkStart w:colFirst="0" w:colLast="0" w:name="_heading=h.cn33fp9kgasl" w:id="2"/>
      <w:bookmarkEnd w:id="2"/>
      <w:r w:rsidDel="00000000" w:rsidR="00000000" w:rsidRPr="00000000">
        <w:rPr>
          <w:b w:val="1"/>
          <w:color w:val="ff0000"/>
          <w:rtl w:val="0"/>
        </w:rPr>
        <w:t xml:space="preserve">Let's Begin The Challenge</w:t>
      </w:r>
      <w:r w:rsidDel="00000000" w:rsidR="00000000" w:rsidRPr="00000000">
        <w:rPr>
          <w:b w:val="1"/>
          <w:color w:val="7030a0"/>
          <w:rtl w:val="0"/>
        </w:rPr>
        <w:t xml:space="preserve"> </w:t>
      </w:r>
    </w:p>
    <w:p w:rsidR="00000000" w:rsidDel="00000000" w:rsidP="00000000" w:rsidRDefault="00000000" w:rsidRPr="00000000" w14:paraId="00000016">
      <w:pPr>
        <w:pStyle w:val="Heading1"/>
        <w:ind w:left="0" w:firstLine="0"/>
        <w:rPr>
          <w:b w:val="1"/>
          <w:color w:val="7030a0"/>
          <w:u w:val="none"/>
        </w:rPr>
      </w:pPr>
      <w:r w:rsidDel="00000000" w:rsidR="00000000" w:rsidRPr="00000000">
        <w:rPr>
          <w:b w:val="1"/>
          <w:color w:val="7030a0"/>
          <w:rtl w:val="0"/>
        </w:rPr>
        <w:t xml:space="preserve">Question</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Flag 1: What is the IP Address of The target system?</w:t>
      </w:r>
    </w:p>
    <w:p w:rsidR="00000000" w:rsidDel="00000000" w:rsidP="00000000" w:rsidRDefault="00000000" w:rsidRPr="00000000" w14:paraId="00000018">
      <w:pPr>
        <w:ind w:left="0" w:firstLine="0"/>
        <w:rPr>
          <w:b w:val="1"/>
        </w:rPr>
      </w:pPr>
      <w:r w:rsidDel="00000000" w:rsidR="00000000" w:rsidRPr="00000000">
        <w:rPr>
          <w:rtl w:val="0"/>
        </w:rPr>
        <w:t xml:space="preserve">Answer:</w:t>
      </w:r>
      <w:r w:rsidDel="00000000" w:rsidR="00000000" w:rsidRPr="00000000">
        <w:rPr>
          <w:b w:val="1"/>
          <w:rtl w:val="0"/>
        </w:rPr>
        <w:t xml:space="preserve">65.61.137.117</w:t>
      </w:r>
    </w:p>
    <w:p w:rsidR="00000000" w:rsidDel="00000000" w:rsidP="00000000" w:rsidRDefault="00000000" w:rsidRPr="00000000" w14:paraId="00000019">
      <w:pPr>
        <w:ind w:left="0" w:firstLine="0"/>
        <w:rPr/>
      </w:pPr>
      <w:r w:rsidDel="00000000" w:rsidR="00000000" w:rsidRPr="00000000">
        <w:rPr>
          <w:rtl w:val="0"/>
        </w:rPr>
        <w:t xml:space="preserve">Flag 2: What is the Running Server and version of the system?</w:t>
      </w:r>
    </w:p>
    <w:p w:rsidR="00000000" w:rsidDel="00000000" w:rsidP="00000000" w:rsidRDefault="00000000" w:rsidRPr="00000000" w14:paraId="0000001A">
      <w:pPr>
        <w:ind w:left="0" w:firstLine="0"/>
        <w:rPr>
          <w:b w:val="1"/>
        </w:rPr>
      </w:pPr>
      <w:r w:rsidDel="00000000" w:rsidR="00000000" w:rsidRPr="00000000">
        <w:rPr>
          <w:rtl w:val="0"/>
        </w:rPr>
        <w:t xml:space="preserve">Answer: </w:t>
      </w:r>
      <w:r w:rsidDel="00000000" w:rsidR="00000000" w:rsidRPr="00000000">
        <w:rPr>
          <w:b w:val="1"/>
          <w:rtl w:val="0"/>
        </w:rPr>
        <w:t xml:space="preserve">Apache-Coyote 1.1</w:t>
      </w:r>
    </w:p>
    <w:p w:rsidR="00000000" w:rsidDel="00000000" w:rsidP="00000000" w:rsidRDefault="00000000" w:rsidRPr="00000000" w14:paraId="0000001B">
      <w:pPr>
        <w:ind w:left="0" w:firstLine="0"/>
        <w:rPr/>
      </w:pPr>
      <w:r w:rsidDel="00000000" w:rsidR="00000000" w:rsidRPr="00000000">
        <w:rPr>
          <w:rtl w:val="0"/>
        </w:rPr>
        <w:t xml:space="preserve">Flag 3: What is the Risk Status?</w:t>
      </w:r>
    </w:p>
    <w:p w:rsidR="00000000" w:rsidDel="00000000" w:rsidP="00000000" w:rsidRDefault="00000000" w:rsidRPr="00000000" w14:paraId="0000001C">
      <w:pPr>
        <w:ind w:left="0" w:firstLine="0"/>
        <w:rPr>
          <w:b w:val="1"/>
        </w:rPr>
      </w:pPr>
      <w:r w:rsidDel="00000000" w:rsidR="00000000" w:rsidRPr="00000000">
        <w:rPr>
          <w:rtl w:val="0"/>
        </w:rPr>
        <w:t xml:space="preserve">Answer: </w:t>
      </w:r>
      <w:r w:rsidDel="00000000" w:rsidR="00000000" w:rsidRPr="00000000">
        <w:rPr>
          <w:b w:val="1"/>
          <w:rtl w:val="0"/>
        </w:rPr>
        <w:t xml:space="preserve">Medium </w:t>
      </w:r>
    </w:p>
    <w:p w:rsidR="00000000" w:rsidDel="00000000" w:rsidP="00000000" w:rsidRDefault="00000000" w:rsidRPr="00000000" w14:paraId="0000001D">
      <w:pPr>
        <w:ind w:left="0" w:firstLine="0"/>
        <w:rPr/>
      </w:pPr>
      <w:r w:rsidDel="00000000" w:rsidR="00000000" w:rsidRPr="00000000">
        <w:rPr>
          <w:rtl w:val="0"/>
        </w:rPr>
        <w:t xml:space="preserve">Flag 4: What Password input field is detected?</w:t>
      </w:r>
    </w:p>
    <w:p w:rsidR="00000000" w:rsidDel="00000000" w:rsidP="00000000" w:rsidRDefault="00000000" w:rsidRPr="00000000" w14:paraId="0000001E">
      <w:pPr>
        <w:ind w:left="0" w:firstLine="0"/>
        <w:rPr>
          <w:b w:val="1"/>
        </w:rPr>
      </w:pPr>
      <w:r w:rsidDel="00000000" w:rsidR="00000000" w:rsidRPr="00000000">
        <w:rPr>
          <w:rtl w:val="0"/>
        </w:rPr>
        <w:t xml:space="preserve">Answer: </w:t>
      </w:r>
      <w:r w:rsidDel="00000000" w:rsidR="00000000" w:rsidRPr="00000000">
        <w:rPr>
          <w:b w:val="1"/>
          <w:rtl w:val="0"/>
        </w:rPr>
        <w:t xml:space="preserve">Unencrypted </w:t>
      </w:r>
    </w:p>
    <w:p w:rsidR="00000000" w:rsidDel="00000000" w:rsidP="00000000" w:rsidRDefault="00000000" w:rsidRPr="00000000" w14:paraId="0000001F">
      <w:pPr>
        <w:ind w:left="0" w:firstLine="0"/>
        <w:rPr/>
      </w:pPr>
      <w:r w:rsidDel="00000000" w:rsidR="00000000" w:rsidRPr="00000000">
        <w:rPr>
          <w:rtl w:val="0"/>
        </w:rPr>
        <w:t xml:space="preserve">Flag 5: What major Security header protection is missing on the target site?</w:t>
      </w:r>
    </w:p>
    <w:p w:rsidR="00000000" w:rsidDel="00000000" w:rsidP="00000000" w:rsidRDefault="00000000" w:rsidRPr="00000000" w14:paraId="00000020">
      <w:pPr>
        <w:ind w:left="0" w:firstLine="0"/>
        <w:rPr/>
      </w:pPr>
      <w:r w:rsidDel="00000000" w:rsidR="00000000" w:rsidRPr="00000000">
        <w:rPr>
          <w:rtl w:val="0"/>
        </w:rPr>
        <w:t xml:space="preserve">Answer: </w:t>
      </w:r>
      <w:r w:rsidDel="00000000" w:rsidR="00000000" w:rsidRPr="00000000">
        <w:rPr>
          <w:b w:val="1"/>
          <w:rtl w:val="0"/>
        </w:rPr>
        <w:t xml:space="preserve">Clickjacking</w:t>
      </w:r>
      <w:r w:rsidDel="00000000" w:rsidR="00000000" w:rsidRPr="00000000">
        <w:rPr>
          <w:rtl w:val="0"/>
        </w:rPr>
        <w:t xml:space="preserve"> </w:t>
      </w:r>
    </w:p>
    <w:p w:rsidR="00000000" w:rsidDel="00000000" w:rsidP="00000000" w:rsidRDefault="00000000" w:rsidRPr="00000000" w14:paraId="00000021">
      <w:pPr>
        <w:pStyle w:val="Heading1"/>
        <w:ind w:left="0" w:firstLine="0"/>
        <w:rPr>
          <w:b w:val="1"/>
          <w:color w:val="7030a0"/>
        </w:rPr>
      </w:pPr>
      <w:r w:rsidDel="00000000" w:rsidR="00000000" w:rsidRPr="00000000">
        <w:rPr>
          <w:rtl w:val="0"/>
        </w:rPr>
      </w:r>
    </w:p>
    <w:p w:rsidR="00000000" w:rsidDel="00000000" w:rsidP="00000000" w:rsidRDefault="00000000" w:rsidRPr="00000000" w14:paraId="00000022">
      <w:pPr>
        <w:pStyle w:val="Heading1"/>
        <w:ind w:left="0" w:firstLine="0"/>
        <w:rPr>
          <w:b w:val="1"/>
          <w:color w:val="7030a0"/>
        </w:rPr>
      </w:pPr>
      <w:r w:rsidDel="00000000" w:rsidR="00000000" w:rsidRPr="00000000">
        <w:rPr>
          <w:rtl w:val="0"/>
        </w:rPr>
      </w:r>
    </w:p>
    <w:p w:rsidR="00000000" w:rsidDel="00000000" w:rsidP="00000000" w:rsidRDefault="00000000" w:rsidRPr="00000000" w14:paraId="00000023">
      <w:pPr>
        <w:pStyle w:val="Heading1"/>
        <w:ind w:left="0" w:firstLine="0"/>
        <w:rPr>
          <w:b w:val="1"/>
          <w:color w:val="7030a0"/>
        </w:rPr>
      </w:pPr>
      <w:r w:rsidDel="00000000" w:rsidR="00000000" w:rsidRPr="00000000">
        <w:rPr>
          <w:rtl w:val="0"/>
        </w:rPr>
      </w:r>
    </w:p>
    <w:p w:rsidR="00000000" w:rsidDel="00000000" w:rsidP="00000000" w:rsidRDefault="00000000" w:rsidRPr="00000000" w14:paraId="00000024">
      <w:pPr>
        <w:pStyle w:val="Heading1"/>
        <w:ind w:left="0" w:firstLine="0"/>
        <w:rPr>
          <w:b w:val="1"/>
          <w:color w:val="7030a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ind w:left="0" w:firstLine="0"/>
        <w:rPr>
          <w:b w:val="1"/>
          <w:color w:val="7030a0"/>
          <w:u w:val="none"/>
        </w:rPr>
      </w:pPr>
      <w:r w:rsidDel="00000000" w:rsidR="00000000" w:rsidRPr="00000000">
        <w:rPr>
          <w:b w:val="1"/>
          <w:color w:val="7030a0"/>
          <w:rtl w:val="0"/>
        </w:rPr>
        <w:t xml:space="preserve">Hint</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943600" cy="21463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943600" cy="220980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10414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5943600" cy="13843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itecheck.sucuri.net/" TargetMode="External"/><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hyperlink" Target="http://altoro.testfire.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check.sucuri.net/" TargetMode="External"/><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QzKY8U4FDc+kIHVz7fZyhn5+Xg==">CgMxLjAyDmgubjV5Y2JibDQ3ZjZuMg5oLnkzcjd0MDExMGpmbzIOaC5jbjMzZnA5a2dhc2w4AHIhMUpfT2pGNXdUa0k0d2VrRlN5SFJKLVI4YTNiakczNG9I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