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8.0000000000000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CTF : Exploiting HTTP Headers with HTTP Header Spy Extension</w:t>
      </w:r>
    </w:p>
    <w:p w:rsidR="00000000" w:rsidDel="00000000" w:rsidP="00000000" w:rsidRDefault="00000000" w:rsidRPr="00000000" w14:paraId="00000002">
      <w:pPr>
        <w:spacing w:line="27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8.00000000000006" w:lineRule="auto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line="278.00000000000006" w:lineRule="auto"/>
        <w:jc w:val="both"/>
        <w:rPr/>
      </w:pPr>
      <w:r w:rsidDel="00000000" w:rsidR="00000000" w:rsidRPr="00000000">
        <w:rPr>
          <w:rtl w:val="0"/>
        </w:rPr>
        <w:t xml:space="preserve">HTTP headers are crucial for the communication between a client and a server. This CTF challenge will guide you through using the "HTTP Header Spy" extension to analyze and manipulate HTTP headers to identify and exploit vulnerabilities on the target website http://zero.webappsecurity.com.</w:t>
      </w:r>
    </w:p>
    <w:p w:rsidR="00000000" w:rsidDel="00000000" w:rsidP="00000000" w:rsidRDefault="00000000" w:rsidRPr="00000000" w14:paraId="00000005">
      <w:pPr>
        <w:spacing w:line="278.00000000000006" w:lineRule="auto"/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Scenario</w:t>
      </w:r>
    </w:p>
    <w:p w:rsidR="00000000" w:rsidDel="00000000" w:rsidP="00000000" w:rsidRDefault="00000000" w:rsidRPr="00000000" w14:paraId="00000006">
      <w:pPr>
        <w:spacing w:line="278.00000000000006" w:lineRule="auto"/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Process</w:t>
      </w:r>
    </w:p>
    <w:p w:rsidR="00000000" w:rsidDel="00000000" w:rsidP="00000000" w:rsidRDefault="00000000" w:rsidRPr="00000000" w14:paraId="00000007">
      <w:pPr>
        <w:spacing w:line="278.00000000000006" w:lineRule="auto"/>
        <w:jc w:val="both"/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Step 1: Go to the HTTP Header Spy and add the extension on your chrome browser: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https://chromewebstore.google.com/detail/http-header-spy/agnoocojkneiphkobpcfoaenhpjnmifb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8.00000000000006" w:lineRule="auto"/>
        <w:jc w:val="both"/>
        <w:rPr/>
      </w:pPr>
      <w:r w:rsidDel="00000000" w:rsidR="00000000" w:rsidRPr="00000000">
        <w:rPr>
          <w:rtl w:val="0"/>
        </w:rPr>
        <w:t xml:space="preserve">Step 2: Go to the webappsecurity website and open the extension: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http://zero.webappsecurity.com./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8.00000000000006" w:lineRule="auto"/>
        <w:jc w:val="both"/>
        <w:rPr/>
      </w:pPr>
      <w:r w:rsidDel="00000000" w:rsidR="00000000" w:rsidRPr="00000000">
        <w:rPr>
          <w:rtl w:val="0"/>
        </w:rPr>
        <w:t xml:space="preserve">Step 3: Capture the flag.</w:t>
      </w:r>
    </w:p>
    <w:p w:rsidR="00000000" w:rsidDel="00000000" w:rsidP="00000000" w:rsidRDefault="00000000" w:rsidRPr="00000000" w14:paraId="0000000A">
      <w:pPr>
        <w:spacing w:line="27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8.00000000000006" w:lineRule="auto"/>
        <w:jc w:val="both"/>
        <w:rPr>
          <w:b w:val="1"/>
        </w:rPr>
      </w:pPr>
      <w:r w:rsidDel="00000000" w:rsidR="00000000" w:rsidRPr="00000000">
        <w:rPr>
          <w:b w:val="1"/>
          <w:color w:val="7030a0"/>
          <w:rtl w:val="0"/>
        </w:rPr>
        <w:t xml:space="preserve">Tasks and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8.00000000000006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1: What type of the server is used?</w:t>
      </w:r>
    </w:p>
    <w:p w:rsidR="00000000" w:rsidDel="00000000" w:rsidP="00000000" w:rsidRDefault="00000000" w:rsidRPr="00000000" w14:paraId="0000000D">
      <w:pPr>
        <w:spacing w:line="278.00000000000006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Answer:  Apache-Coyote/1.1</w:t>
      </w:r>
    </w:p>
    <w:p w:rsidR="00000000" w:rsidDel="00000000" w:rsidP="00000000" w:rsidRDefault="00000000" w:rsidRPr="00000000" w14:paraId="0000000E">
      <w:pPr>
        <w:spacing w:line="278.00000000000006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spacing w:line="278.0000000000000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2: What is the state of Transfer-Encoding?</w:t>
      </w:r>
    </w:p>
    <w:p w:rsidR="00000000" w:rsidDel="00000000" w:rsidP="00000000" w:rsidRDefault="00000000" w:rsidRPr="00000000" w14:paraId="00000010">
      <w:pPr>
        <w:spacing w:line="278.0000000000000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chunked</w:t>
      </w:r>
    </w:p>
    <w:p w:rsidR="00000000" w:rsidDel="00000000" w:rsidP="00000000" w:rsidRDefault="00000000" w:rsidRPr="00000000" w14:paraId="00000011">
      <w:pPr>
        <w:spacing w:line="278.0000000000000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Captured.</w:t>
      </w:r>
    </w:p>
    <w:p w:rsidR="00000000" w:rsidDel="00000000" w:rsidP="00000000" w:rsidRDefault="00000000" w:rsidRPr="00000000" w14:paraId="00000012">
      <w:pPr>
        <w:spacing w:line="278.0000000000000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8.0000000000000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Hint</w:t>
      </w:r>
    </w:p>
    <w:p w:rsidR="00000000" w:rsidDel="00000000" w:rsidP="00000000" w:rsidRDefault="00000000" w:rsidRPr="00000000" w14:paraId="00000014">
      <w:pPr>
        <w:spacing w:line="278.00000000000006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3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8.00000000000006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8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webstore.google.com/detail/http-header-spy/agnoocojkneiphkobpcfoaenhpjnmifb" TargetMode="External"/><Relationship Id="rId8" Type="http://schemas.openxmlformats.org/officeDocument/2006/relationships/hyperlink" Target="http://zero.webappsecurity.com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GAnsSpuY5DewqpN5nJTO8ZKuw==">CgMxLjA4AHIhMVNBZGMwdERNWTU5VWNqbTJWVndDX01GYzdta29uRkZn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