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30"/>
          <w:szCs w:val="30"/>
          <w:rtl w:val="0"/>
        </w:rPr>
        <w:t xml:space="preserve">CTF Topic: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Analyzing </w:t>
      </w:r>
      <w:r w:rsidDel="00000000" w:rsidR="00000000" w:rsidRPr="00000000">
        <w:rPr>
          <w:b w:val="1"/>
          <w:color w:val="7030a0"/>
          <w:sz w:val="30"/>
          <w:szCs w:val="30"/>
          <w:rtl w:val="0"/>
        </w:rPr>
        <w:t xml:space="preserve">Web Page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30"/>
          <w:szCs w:val="30"/>
          <w:u w:val="none"/>
          <w:shd w:fill="auto" w:val="clear"/>
          <w:vertAlign w:val="baseline"/>
          <w:rtl w:val="0"/>
        </w:rPr>
        <w:t xml:space="preserve"> Security Using "Malware &amp; URL Scanner” Extension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"Malware &amp; URL Scanner" is a Chrome extension designed to help users detect malware and analyze the security of URLs. This Capture the Flag (CTF) scenario introduces beginners to the basics of using the "Malware &amp; URL Scanner" extension to identify potential security issues on a given webpage.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Malware &amp; URL Scanner Chrome Extension: An extension for Google Chrome that helps in detecting malware and analyzing URL security.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scenario, you will use the "Malware &amp; URL Scanner" extension to analyze the webpage for example.com. Your tasks include identifying security issues and capturing flags based on the analysis.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4. Process to follow while performing CTF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</w:t>
      </w:r>
      <w:r w:rsidDel="00000000" w:rsidR="00000000" w:rsidRPr="00000000">
        <w:rPr>
          <w:sz w:val="24"/>
          <w:szCs w:val="24"/>
          <w:rtl w:val="0"/>
        </w:rPr>
        <w:t xml:space="preserve">To start, install the "Malware &amp; URL Scanner" extension from the Chrome Web Store or open the provided link: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https://chromewebstore.google.com/detail/malware-url-scanner/ianpniapgjchiheejeipopldaanbjicd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Use this extension to analyze the provided webpage and solve the challenges to capture the flags.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Malware Detection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"Malware &amp; URL Scanner" extension to check if the example.com webpage contains any malware.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example.com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Does the example.com webpage contain any malware?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scan the webpage for malware.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No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Phishing Detection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"Malware &amp; URL Scanner" extension to determine if the example.com webpage is associated with phishing activities.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example.com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Is the example.com webpage associated with phishing activities?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scan the webpage for phishing indicators.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No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Hint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romewebstore.google.com/detail/malware-url-scanner/ianpniapgjchiheejeipopldaanbji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qvLZV4NPbt0fIuBy9UKy5aCWw==">CgMxLjA4AHIhMVM2OVg0U1Vlc1hjRmp3WnJrbEpnR05PWWtQTVpVek1f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2024-06-27T05:33:00Z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