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  <w:color w:val="7030a0"/>
          <w:sz w:val="32"/>
          <w:szCs w:val="32"/>
        </w:rPr>
      </w:pPr>
      <w:r w:rsidDel="00000000" w:rsidR="00000000" w:rsidRPr="00000000">
        <w:rPr>
          <w:b w:val="1"/>
          <w:color w:val="7030a0"/>
          <w:sz w:val="32"/>
          <w:szCs w:val="32"/>
          <w:rtl w:val="0"/>
        </w:rPr>
        <w:t xml:space="preserve">CTF Topic: ICMP packet capture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  <w:color w:val="7030a0"/>
          <w:sz w:val="32"/>
          <w:szCs w:val="32"/>
        </w:rPr>
      </w:pPr>
      <w:r w:rsidDel="00000000" w:rsidR="00000000" w:rsidRPr="00000000">
        <w:rPr>
          <w:b w:val="1"/>
          <w:color w:val="7030a0"/>
          <w:sz w:val="32"/>
          <w:szCs w:val="32"/>
        </w:rPr>
        <w:drawing>
          <wp:inline distB="114300" distT="114300" distL="114300" distR="114300">
            <wp:extent cx="5731200" cy="313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</w:rPr>
        <w:drawing>
          <wp:inline distB="114300" distT="114300" distL="114300" distR="114300">
            <wp:extent cx="5731200" cy="37338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color w:val="7030a0"/>
          <w:sz w:val="24"/>
          <w:szCs w:val="24"/>
        </w:rPr>
      </w:pPr>
      <w:r w:rsidDel="00000000" w:rsidR="00000000" w:rsidRPr="00000000">
        <w:rPr>
          <w:color w:val="0d1214"/>
          <w:sz w:val="24"/>
          <w:szCs w:val="24"/>
          <w:highlight w:val="white"/>
          <w:rtl w:val="0"/>
        </w:rPr>
        <w:t xml:space="preserve">Packet capture is a networking practice involving the interception of data packets travelling over a network. These packets are then stored by IT teams for further analysis. The inspection of these packets allows IT teams to identify issues and solve network problems affecting daily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Tools and Requirements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Wireshark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Scenario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</w:rPr>
        <w:drawing>
          <wp:inline distB="114300" distT="114300" distL="114300" distR="114300">
            <wp:extent cx="5731200" cy="3822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evil group is coordinating with each other and doing some malicious activities with a low security transfer protocol i.e ICMP. A Cyber Security team catches the packet and analyses the packet and finds out what they are going to do.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Process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To complete this you have to download the wireshark from the Link_1 below and the file packet.pcapng given in the Link_2.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Thereafter open the file and it will open in the wireshark automatically or you should select the wireshark option.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Search ICMP on the search bar which will be located on the top.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Click on the 1st and a popup window will appear and tick on the show packet bytes options which was located on the bottom left corner.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Link_1: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https://www.wireshark.org/download.html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Link_2: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https://www.mediafire.com/file/nhq9f5mpyii9wk0/Packet.pcapng/file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Flag 1: What was the message Captured?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Answer: Kill_Hari_Bahadur/Amount=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1crore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Flag Captured.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Flag 2: Which Internet protocol did it use to transfer messages?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Answer:4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Flag Captured.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Hint</w:t>
      </w:r>
    </w:p>
    <w:p w:rsidR="00000000" w:rsidDel="00000000" w:rsidP="00000000" w:rsidRDefault="00000000" w:rsidRPr="00000000" w14:paraId="00000021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2028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3850" cy="8477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59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1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mediafire.com/file/nhq9f5mpyii9wk0/Packet.pcapng/file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reshark.org/download.html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