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7030a0"/>
        </w:rPr>
      </w:pPr>
      <w:r w:rsidDel="00000000" w:rsidR="00000000" w:rsidRPr="00000000">
        <w:rPr>
          <w:b w:val="1"/>
          <w:color w:val="ff0000"/>
          <w:rtl w:val="0"/>
        </w:rPr>
        <w:t xml:space="preserve">CTF Topic:  PDF Analysis With PDF</w:t>
      </w:r>
      <w:r w:rsidDel="00000000" w:rsidR="00000000" w:rsidRPr="00000000">
        <w:rPr>
          <w:b w:val="1"/>
          <w:color w:val="7030a0"/>
          <w:rtl w:val="0"/>
        </w:rPr>
        <w:t xml:space="preserve"> </w:t>
      </w:r>
    </w:p>
    <w:p w:rsidR="00000000" w:rsidDel="00000000" w:rsidP="00000000" w:rsidRDefault="00000000" w:rsidRPr="00000000" w14:paraId="00000002">
      <w:pPr>
        <w:rPr/>
      </w:pPr>
      <w:r w:rsidDel="00000000" w:rsidR="00000000" w:rsidRPr="00000000">
        <w:rPr/>
        <w:drawing>
          <wp:inline distB="114300" distT="114300" distL="114300" distR="114300">
            <wp:extent cx="3773336" cy="254734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73336" cy="25473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rPr>
          <w:b w:val="1"/>
          <w:color w:val="7030a0"/>
        </w:rPr>
      </w:pPr>
      <w:r w:rsidDel="00000000" w:rsidR="00000000" w:rsidRPr="00000000">
        <w:rPr>
          <w:b w:val="1"/>
          <w:color w:val="7030a0"/>
          <w:rtl w:val="0"/>
        </w:rPr>
        <w:t xml:space="preserve">1. Introduction</w:t>
      </w:r>
    </w:p>
    <w:p w:rsidR="00000000" w:rsidDel="00000000" w:rsidP="00000000" w:rsidRDefault="00000000" w:rsidRPr="00000000" w14:paraId="00000004">
      <w:pPr>
        <w:rPr/>
      </w:pPr>
      <w:r w:rsidDel="00000000" w:rsidR="00000000" w:rsidRPr="00000000">
        <w:rPr/>
        <w:drawing>
          <wp:inline distB="114300" distT="114300" distL="114300" distR="114300">
            <wp:extent cx="5943600" cy="30988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Rule="auto"/>
        <w:jc w:val="both"/>
        <w:rPr/>
      </w:pPr>
      <w:r w:rsidDel="00000000" w:rsidR="00000000" w:rsidRPr="00000000">
        <w:rPr>
          <w:color w:val="0d1214"/>
          <w:rtl w:val="0"/>
        </w:rPr>
        <w:t xml:space="preserve">The Common Vulnerability Scoring System (CVSS) is a public framework for rating the severity and characteristics of security vulnerabilities in information systems. It provides a numerical score ranging from 0 to 10 to indicate the severity of a vulnerability, with 10 being the most severe. CVSS is vendor-neutral, enabling an organization to score its IT vulnerabilities across a wide range of software products - from operating systems and databases to web applications - using the same scoring framework.</w:t>
      </w:r>
      <w:r w:rsidDel="00000000" w:rsidR="00000000" w:rsidRPr="00000000">
        <w:rPr>
          <w:rtl w:val="0"/>
        </w:rPr>
      </w:r>
    </w:p>
    <w:p w:rsidR="00000000" w:rsidDel="00000000" w:rsidP="00000000" w:rsidRDefault="00000000" w:rsidRPr="00000000" w14:paraId="00000006">
      <w:pPr>
        <w:pStyle w:val="Heading1"/>
        <w:ind w:left="0" w:firstLine="0"/>
        <w:rPr>
          <w:b w:val="1"/>
          <w:color w:val="7030a0"/>
        </w:rPr>
      </w:pPr>
      <w:r w:rsidDel="00000000" w:rsidR="00000000" w:rsidRPr="00000000">
        <w:rPr>
          <w:b w:val="1"/>
          <w:color w:val="7030a0"/>
          <w:rtl w:val="0"/>
        </w:rPr>
        <w:t xml:space="preserve">2. Tools and requirements</w:t>
      </w:r>
    </w:p>
    <w:p w:rsidR="00000000" w:rsidDel="00000000" w:rsidP="00000000" w:rsidRDefault="00000000" w:rsidRPr="00000000" w14:paraId="00000007">
      <w:pPr>
        <w:ind w:left="0" w:firstLine="0"/>
        <w:rPr>
          <w:b w:val="1"/>
          <w:color w:val="7030a0"/>
        </w:rPr>
      </w:pPr>
      <w:r w:rsidDel="00000000" w:rsidR="00000000" w:rsidRPr="00000000">
        <w:rPr>
          <w:rtl w:val="0"/>
        </w:rPr>
        <w:t xml:space="preserve">CVSS calculator</w:t>
      </w:r>
      <w:r w:rsidDel="00000000" w:rsidR="00000000" w:rsidRPr="00000000">
        <w:rPr>
          <w:rtl w:val="0"/>
        </w:rPr>
      </w:r>
    </w:p>
    <w:p w:rsidR="00000000" w:rsidDel="00000000" w:rsidP="00000000" w:rsidRDefault="00000000" w:rsidRPr="00000000" w14:paraId="00000008">
      <w:pPr>
        <w:pStyle w:val="Heading1"/>
        <w:ind w:left="0" w:firstLine="0"/>
        <w:rPr>
          <w:b w:val="1"/>
          <w:color w:val="351c75"/>
        </w:rPr>
      </w:pPr>
      <w:bookmarkStart w:colFirst="0" w:colLast="0" w:name="_heading=h.t78654scjjxy" w:id="0"/>
      <w:bookmarkEnd w:id="0"/>
      <w:r w:rsidDel="00000000" w:rsidR="00000000" w:rsidRPr="00000000">
        <w:rPr>
          <w:b w:val="1"/>
          <w:color w:val="351c75"/>
          <w:rtl w:val="0"/>
        </w:rPr>
        <w:t xml:space="preserve">3. Scenario</w:t>
      </w:r>
    </w:p>
    <w:p w:rsidR="00000000" w:rsidDel="00000000" w:rsidP="00000000" w:rsidRDefault="00000000" w:rsidRPr="00000000" w14:paraId="00000009">
      <w:pPr>
        <w:rPr/>
      </w:pPr>
      <w:r w:rsidDel="00000000" w:rsidR="00000000" w:rsidRPr="00000000">
        <w:rPr/>
        <w:drawing>
          <wp:inline distB="114300" distT="114300" distL="114300" distR="114300">
            <wp:extent cx="5943600" cy="3729819"/>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72981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 zero day vulnerability has been found by a bug bounty hunter. It was founded by an employee associated with ING skill. We are going to perform its impact ratio on the market and its damage. According to the founder of this vulnerability he stated that </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Attack vektor(AV) = Network</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Attack Complexity(AC) = High</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Attack requirement(AT) = None</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Privileges Required(PR) = low</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User Interaction(UI) = Active</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Confidentiality(VC) = low</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Integrity(VI) = none</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Availability(VA) = high</w:t>
      </w:r>
    </w:p>
    <w:p w:rsidR="00000000" w:rsidDel="00000000" w:rsidP="00000000" w:rsidRDefault="00000000" w:rsidRPr="00000000" w14:paraId="00000013">
      <w:pPr>
        <w:numPr>
          <w:ilvl w:val="0"/>
          <w:numId w:val="1"/>
        </w:numPr>
        <w:spacing w:after="0" w:afterAutospacing="0"/>
        <w:ind w:left="720" w:hanging="360"/>
      </w:pPr>
      <w:r w:rsidDel="00000000" w:rsidR="00000000" w:rsidRPr="00000000">
        <w:rPr>
          <w:rtl w:val="0"/>
        </w:rPr>
        <w:t xml:space="preserve">Confidentiality(SC) = none</w:t>
      </w:r>
    </w:p>
    <w:p w:rsidR="00000000" w:rsidDel="00000000" w:rsidP="00000000" w:rsidRDefault="00000000" w:rsidRPr="00000000" w14:paraId="00000014">
      <w:pPr>
        <w:numPr>
          <w:ilvl w:val="0"/>
          <w:numId w:val="1"/>
        </w:numPr>
        <w:spacing w:after="0" w:afterAutospacing="0"/>
        <w:ind w:left="720" w:hanging="360"/>
      </w:pPr>
      <w:r w:rsidDel="00000000" w:rsidR="00000000" w:rsidRPr="00000000">
        <w:rPr>
          <w:rtl w:val="0"/>
        </w:rPr>
        <w:t xml:space="preserve">Integrity(SI) = high</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Availability(SA) = high</w:t>
      </w:r>
    </w:p>
    <w:p w:rsidR="00000000" w:rsidDel="00000000" w:rsidP="00000000" w:rsidRDefault="00000000" w:rsidRPr="00000000" w14:paraId="00000016">
      <w:pPr>
        <w:numPr>
          <w:ilvl w:val="0"/>
          <w:numId w:val="1"/>
        </w:numPr>
        <w:spacing w:after="0" w:afterAutospacing="0"/>
        <w:ind w:left="720" w:hanging="360"/>
      </w:pPr>
      <w:r w:rsidDel="00000000" w:rsidR="00000000" w:rsidRPr="00000000">
        <w:rPr>
          <w:rtl w:val="0"/>
        </w:rPr>
        <w:t xml:space="preserve">Safety (S) = Negligible</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Automable(AU) = Yes</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Recovery(R) = Irrecoverable</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Value Density(V) = Concentrated(C)</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Vulnerability Response Effort(RE) = Low</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Provider Urgency(U) = Red</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Attack Vector(MAV) = Network</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Attack Complexity(MAC) = low</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Attack REquirements(MAT) = Not Defined</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Privileges REquired(MPR) = None</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User Interactions(MUI) = Passive</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Confidentiality(MVC) = None</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Integrity(MVI) = low</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Availability(MVA) = High</w:t>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Confidentiality(MsC) = Negligible</w:t>
      </w:r>
    </w:p>
    <w:p w:rsidR="00000000" w:rsidDel="00000000" w:rsidP="00000000" w:rsidRDefault="00000000" w:rsidRPr="00000000" w14:paraId="00000025">
      <w:pPr>
        <w:numPr>
          <w:ilvl w:val="0"/>
          <w:numId w:val="1"/>
        </w:numPr>
        <w:spacing w:after="0" w:afterAutospacing="0"/>
        <w:ind w:left="720" w:hanging="360"/>
      </w:pPr>
      <w:r w:rsidDel="00000000" w:rsidR="00000000" w:rsidRPr="00000000">
        <w:rPr>
          <w:rtl w:val="0"/>
        </w:rPr>
        <w:t xml:space="preserve">Integrity(MSI) = Not Defined</w:t>
      </w:r>
    </w:p>
    <w:p w:rsidR="00000000" w:rsidDel="00000000" w:rsidP="00000000" w:rsidRDefault="00000000" w:rsidRPr="00000000" w14:paraId="00000026">
      <w:pPr>
        <w:numPr>
          <w:ilvl w:val="0"/>
          <w:numId w:val="1"/>
        </w:numPr>
        <w:spacing w:after="0" w:afterAutospacing="0"/>
        <w:ind w:left="720" w:hanging="360"/>
      </w:pPr>
      <w:r w:rsidDel="00000000" w:rsidR="00000000" w:rsidRPr="00000000">
        <w:rPr>
          <w:rtl w:val="0"/>
        </w:rPr>
        <w:t xml:space="preserve">Availability(MSA) = High</w:t>
      </w:r>
    </w:p>
    <w:p w:rsidR="00000000" w:rsidDel="00000000" w:rsidP="00000000" w:rsidRDefault="00000000" w:rsidRPr="00000000" w14:paraId="00000027">
      <w:pPr>
        <w:numPr>
          <w:ilvl w:val="0"/>
          <w:numId w:val="1"/>
        </w:numPr>
        <w:spacing w:after="0" w:afterAutospacing="0"/>
        <w:ind w:left="720" w:hanging="360"/>
      </w:pPr>
      <w:r w:rsidDel="00000000" w:rsidR="00000000" w:rsidRPr="00000000">
        <w:rPr>
          <w:rtl w:val="0"/>
        </w:rPr>
        <w:t xml:space="preserve">Confidentiality(CR) = Medium</w:t>
      </w:r>
    </w:p>
    <w:p w:rsidR="00000000" w:rsidDel="00000000" w:rsidP="00000000" w:rsidRDefault="00000000" w:rsidRPr="00000000" w14:paraId="00000028">
      <w:pPr>
        <w:numPr>
          <w:ilvl w:val="0"/>
          <w:numId w:val="1"/>
        </w:numPr>
        <w:spacing w:after="0" w:afterAutospacing="0"/>
        <w:ind w:left="720" w:hanging="360"/>
      </w:pPr>
      <w:r w:rsidDel="00000000" w:rsidR="00000000" w:rsidRPr="00000000">
        <w:rPr>
          <w:rtl w:val="0"/>
        </w:rPr>
        <w:t xml:space="preserve">Integrity(IR) = Low</w:t>
      </w:r>
    </w:p>
    <w:p w:rsidR="00000000" w:rsidDel="00000000" w:rsidP="00000000" w:rsidRDefault="00000000" w:rsidRPr="00000000" w14:paraId="00000029">
      <w:pPr>
        <w:numPr>
          <w:ilvl w:val="0"/>
          <w:numId w:val="1"/>
        </w:numPr>
        <w:spacing w:after="0" w:afterAutospacing="0"/>
        <w:ind w:left="720" w:hanging="360"/>
      </w:pPr>
      <w:r w:rsidDel="00000000" w:rsidR="00000000" w:rsidRPr="00000000">
        <w:rPr>
          <w:rtl w:val="0"/>
        </w:rPr>
        <w:t xml:space="preserve">Availability(AR) = High</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Exploit Maturity(E) = Attacked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ind w:left="0" w:firstLine="0"/>
        <w:rPr>
          <w:b w:val="1"/>
          <w:color w:val="7030a0"/>
        </w:rPr>
      </w:pPr>
      <w:bookmarkStart w:colFirst="0" w:colLast="0" w:name="_heading=h.hocm11wxx0tj" w:id="1"/>
      <w:bookmarkEnd w:id="1"/>
      <w:r w:rsidDel="00000000" w:rsidR="00000000" w:rsidRPr="00000000">
        <w:rPr>
          <w:b w:val="1"/>
          <w:color w:val="7030a0"/>
          <w:rtl w:val="0"/>
        </w:rPr>
        <w:t xml:space="preserve">4. Process to Perform  </w:t>
      </w:r>
    </w:p>
    <w:p w:rsidR="00000000" w:rsidDel="00000000" w:rsidP="00000000" w:rsidRDefault="00000000" w:rsidRPr="00000000" w14:paraId="0000002D">
      <w:pPr>
        <w:ind w:left="0" w:firstLine="0"/>
        <w:rPr/>
      </w:pPr>
      <w:r w:rsidDel="00000000" w:rsidR="00000000" w:rsidRPr="00000000">
        <w:rPr>
          <w:rtl w:val="0"/>
        </w:rPr>
        <w:t xml:space="preserve">To perform this CTF you have to go to the link given below and choose the values as per the scenario.</w:t>
      </w:r>
    </w:p>
    <w:p w:rsidR="00000000" w:rsidDel="00000000" w:rsidP="00000000" w:rsidRDefault="00000000" w:rsidRPr="00000000" w14:paraId="0000002E">
      <w:pPr>
        <w:ind w:left="0" w:firstLine="0"/>
        <w:rPr>
          <w:b w:val="1"/>
          <w:color w:val="ff0000"/>
        </w:rPr>
      </w:pPr>
      <w:hyperlink r:id="rId10">
        <w:r w:rsidDel="00000000" w:rsidR="00000000" w:rsidRPr="00000000">
          <w:rPr>
            <w:color w:val="1155cc"/>
            <w:u w:val="single"/>
            <w:rtl w:val="0"/>
          </w:rPr>
          <w:t xml:space="preserve">https://www.first.org/cvss/calculator/4.0</w:t>
        </w:r>
      </w:hyperlink>
      <w:r w:rsidDel="00000000" w:rsidR="00000000" w:rsidRPr="00000000">
        <w:rPr>
          <w:rtl w:val="0"/>
        </w:rPr>
      </w:r>
    </w:p>
    <w:p w:rsidR="00000000" w:rsidDel="00000000" w:rsidP="00000000" w:rsidRDefault="00000000" w:rsidRPr="00000000" w14:paraId="0000002F">
      <w:pPr>
        <w:pStyle w:val="Heading1"/>
        <w:ind w:left="0" w:firstLine="0"/>
        <w:rPr>
          <w:b w:val="1"/>
          <w:color w:val="ff0000"/>
        </w:rPr>
      </w:pPr>
      <w:bookmarkStart w:colFirst="0" w:colLast="0" w:name="_heading=h.f8liunkp2wcr" w:id="2"/>
      <w:bookmarkEnd w:id="2"/>
      <w:r w:rsidDel="00000000" w:rsidR="00000000" w:rsidRPr="00000000">
        <w:rPr>
          <w:rtl w:val="0"/>
        </w:rPr>
      </w:r>
    </w:p>
    <w:p w:rsidR="00000000" w:rsidDel="00000000" w:rsidP="00000000" w:rsidRDefault="00000000" w:rsidRPr="00000000" w14:paraId="00000030">
      <w:pPr>
        <w:pStyle w:val="Heading1"/>
        <w:ind w:left="0" w:firstLine="0"/>
        <w:rPr>
          <w:b w:val="1"/>
          <w:color w:val="7030a0"/>
        </w:rPr>
      </w:pPr>
      <w:bookmarkStart w:colFirst="0" w:colLast="0" w:name="_heading=h.cn33fp9kgasl" w:id="3"/>
      <w:bookmarkEnd w:id="3"/>
      <w:r w:rsidDel="00000000" w:rsidR="00000000" w:rsidRPr="00000000">
        <w:rPr>
          <w:b w:val="1"/>
          <w:color w:val="ff0000"/>
          <w:rtl w:val="0"/>
        </w:rPr>
        <w:t xml:space="preserve">4. </w:t>
      </w:r>
      <w:r w:rsidDel="00000000" w:rsidR="00000000" w:rsidRPr="00000000">
        <w:rPr>
          <w:b w:val="1"/>
          <w:color w:val="ff0000"/>
          <w:rtl w:val="0"/>
        </w:rPr>
        <w:t xml:space="preserve">Let's Begin The Challenge</w:t>
      </w:r>
      <w:r w:rsidDel="00000000" w:rsidR="00000000" w:rsidRPr="00000000">
        <w:rPr>
          <w:b w:val="1"/>
          <w:color w:val="7030a0"/>
          <w:rtl w:val="0"/>
        </w:rPr>
        <w:t xml:space="preserve"> </w:t>
      </w:r>
    </w:p>
    <w:p w:rsidR="00000000" w:rsidDel="00000000" w:rsidP="00000000" w:rsidRDefault="00000000" w:rsidRPr="00000000" w14:paraId="00000031">
      <w:pPr>
        <w:pStyle w:val="Heading1"/>
        <w:ind w:left="0" w:firstLine="0"/>
        <w:rPr>
          <w:b w:val="1"/>
          <w:color w:val="7030a0"/>
        </w:rPr>
      </w:pPr>
      <w:r w:rsidDel="00000000" w:rsidR="00000000" w:rsidRPr="00000000">
        <w:rPr>
          <w:rtl w:val="0"/>
        </w:rPr>
      </w:r>
    </w:p>
    <w:p w:rsidR="00000000" w:rsidDel="00000000" w:rsidP="00000000" w:rsidRDefault="00000000" w:rsidRPr="00000000" w14:paraId="00000032">
      <w:pPr>
        <w:ind w:left="0" w:firstLine="0"/>
        <w:rPr>
          <w:b w:val="1"/>
          <w:color w:val="ff0000"/>
        </w:rPr>
      </w:pPr>
      <w:r w:rsidDel="00000000" w:rsidR="00000000" w:rsidRPr="00000000">
        <w:rPr>
          <w:b w:val="1"/>
          <w:color w:val="ff0000"/>
          <w:rtl w:val="0"/>
        </w:rPr>
        <w:t xml:space="preserve">Flag 1: What is the CVSS score of the vulnerability?</w:t>
      </w:r>
    </w:p>
    <w:p w:rsidR="00000000" w:rsidDel="00000000" w:rsidP="00000000" w:rsidRDefault="00000000" w:rsidRPr="00000000" w14:paraId="00000033">
      <w:pPr>
        <w:ind w:left="0" w:firstLine="0"/>
        <w:rPr>
          <w:b w:val="1"/>
          <w:color w:val="ff0000"/>
        </w:rPr>
      </w:pPr>
      <w:r w:rsidDel="00000000" w:rsidR="00000000" w:rsidRPr="00000000">
        <w:rPr>
          <w:b w:val="1"/>
          <w:color w:val="ff0000"/>
          <w:rtl w:val="0"/>
        </w:rPr>
        <w:t xml:space="preserve">Answer: 8.4</w:t>
      </w:r>
    </w:p>
    <w:p w:rsidR="00000000" w:rsidDel="00000000" w:rsidP="00000000" w:rsidRDefault="00000000" w:rsidRPr="00000000" w14:paraId="00000034">
      <w:pPr>
        <w:ind w:left="0" w:firstLine="0"/>
        <w:rPr>
          <w:b w:val="1"/>
          <w:color w:val="ff0000"/>
        </w:rPr>
      </w:pPr>
      <w:r w:rsidDel="00000000" w:rsidR="00000000" w:rsidRPr="00000000">
        <w:rPr>
          <w:b w:val="1"/>
          <w:color w:val="ff0000"/>
          <w:rtl w:val="0"/>
        </w:rPr>
        <w:t xml:space="preserve">Flag Captured.</w:t>
      </w:r>
    </w:p>
    <w:p w:rsidR="00000000" w:rsidDel="00000000" w:rsidP="00000000" w:rsidRDefault="00000000" w:rsidRPr="00000000" w14:paraId="00000035">
      <w:pPr>
        <w:ind w:left="0" w:firstLine="0"/>
        <w:rPr>
          <w:b w:val="1"/>
          <w:color w:val="ff0000"/>
        </w:rPr>
      </w:pPr>
      <w:r w:rsidDel="00000000" w:rsidR="00000000" w:rsidRPr="00000000">
        <w:rPr>
          <w:b w:val="1"/>
          <w:color w:val="ff0000"/>
          <w:rtl w:val="0"/>
        </w:rPr>
        <w:t xml:space="preserve">Flag 2: How much impact does this vulnerability have?</w:t>
      </w:r>
    </w:p>
    <w:p w:rsidR="00000000" w:rsidDel="00000000" w:rsidP="00000000" w:rsidRDefault="00000000" w:rsidRPr="00000000" w14:paraId="00000036">
      <w:pPr>
        <w:ind w:left="0" w:firstLine="0"/>
        <w:rPr>
          <w:b w:val="1"/>
          <w:color w:val="ff0000"/>
        </w:rPr>
      </w:pPr>
      <w:r w:rsidDel="00000000" w:rsidR="00000000" w:rsidRPr="00000000">
        <w:rPr>
          <w:b w:val="1"/>
          <w:color w:val="ff0000"/>
          <w:rtl w:val="0"/>
        </w:rPr>
        <w:t xml:space="preserve">Answer: High</w:t>
      </w:r>
    </w:p>
    <w:p w:rsidR="00000000" w:rsidDel="00000000" w:rsidP="00000000" w:rsidRDefault="00000000" w:rsidRPr="00000000" w14:paraId="00000037">
      <w:pPr>
        <w:ind w:left="0" w:firstLine="0"/>
        <w:rPr>
          <w:b w:val="1"/>
          <w:color w:val="ff0000"/>
        </w:rPr>
      </w:pPr>
      <w:r w:rsidDel="00000000" w:rsidR="00000000" w:rsidRPr="00000000">
        <w:rPr>
          <w:b w:val="1"/>
          <w:color w:val="ff0000"/>
          <w:rtl w:val="0"/>
        </w:rPr>
        <w:t xml:space="preserve">Flag Captured.</w:t>
      </w:r>
      <w:r w:rsidDel="00000000" w:rsidR="00000000" w:rsidRPr="00000000">
        <w:rPr>
          <w:rtl w:val="0"/>
        </w:rPr>
      </w:r>
    </w:p>
    <w:p w:rsidR="00000000" w:rsidDel="00000000" w:rsidP="00000000" w:rsidRDefault="00000000" w:rsidRPr="00000000" w14:paraId="00000038">
      <w:pPr>
        <w:pStyle w:val="Heading1"/>
        <w:ind w:left="0" w:firstLine="0"/>
        <w:rPr>
          <w:sz w:val="36"/>
          <w:szCs w:val="36"/>
        </w:rPr>
      </w:pPr>
      <w:bookmarkStart w:colFirst="0" w:colLast="0" w:name="_heading=h.bxsqkfwqn9r7" w:id="4"/>
      <w:bookmarkEnd w:id="4"/>
      <w:r w:rsidDel="00000000" w:rsidR="00000000" w:rsidRPr="00000000">
        <w:rPr>
          <w:rtl w:val="0"/>
        </w:rPr>
      </w:r>
    </w:p>
    <w:p w:rsidR="00000000" w:rsidDel="00000000" w:rsidP="00000000" w:rsidRDefault="00000000" w:rsidRPr="00000000" w14:paraId="00000039">
      <w:pPr>
        <w:pStyle w:val="Heading1"/>
        <w:ind w:left="0" w:firstLine="0"/>
        <w:rPr>
          <w:sz w:val="36"/>
          <w:szCs w:val="36"/>
        </w:rPr>
      </w:pPr>
      <w:bookmarkStart w:colFirst="0" w:colLast="0" w:name="_heading=h.qygr75b2veia" w:id="5"/>
      <w:bookmarkEnd w:id="5"/>
      <w:r w:rsidDel="00000000" w:rsidR="00000000" w:rsidRPr="00000000">
        <w:rPr>
          <w:sz w:val="36"/>
          <w:szCs w:val="36"/>
          <w:rtl w:val="0"/>
        </w:rPr>
        <w:t xml:space="preserve">Hint</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943600" cy="2832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first.org/cvss/calculator/4.0"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dJPkdP7DXuS/0iHmq8F8Fy9ybg==">CgMxLjAyDmgudDc4NjU0c2Nqanh5Mg5oLmhvY20xMXd4eDB0ajIOaC5mOGxpdW5rcDJ3Y3IyDmguY24zM2ZwOWtnYXNsMg5oLmJ4c3FrZndxbjlyNzIOaC5xeWdyNzViMnZlaWE4AHIhMU55MHE5bkZNNXNNZWRFRUJvXzEyLVp5U0ZNVktqcUVw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