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DOCE Discovery Session | Admin Aides</w:t>
      </w:r>
    </w:p>
    <w:p>
      <w:pPr/>
      <w:r>
        <w:rPr/>
        <w:t>Wed May 20 | 10-11am</w:t>
      </w:r>
    </w:p>
    <w:p>
      <w:pPr/>
      <w:r>
        <w:rPr>
          <w:rFonts w:ascii="Arial" w:hAnsi="Arial"/>
          <w:b/>
          <w:color w:val="000000"/>
          <w:sz w:val="22"/>
        </w:rPr>
        <w:t>Attendees</w:t>
      </w:r>
      <w:r>
        <w:rPr>
          <w:rFonts w:ascii="Arial" w:hAnsi="Arial"/>
          <w:color w:val="000000"/>
          <w:sz w:val="22"/>
        </w:rPr>
        <w:t>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Jordan Braunstein</w:t>
      </w:r>
      <w:r>
        <w:rPr>
          <w:rFonts w:ascii="Arial" w:hAnsi="Arial"/>
          <w:color w:val="000000"/>
          <w:sz w:val="22"/>
        </w:rPr>
        <w:t xml:space="preserve">, </w:t>
      </w:r>
      <w:r>
        <w:rPr>
          <w:rFonts w:ascii="Arial" w:hAnsi="Arial"/>
          <w:color w:val="000000"/>
          <w:sz w:val="22"/>
        </w:rPr>
        <w:t>Katelynn Campbell</w:t>
      </w:r>
      <w:r>
        <w:rPr>
          <w:rFonts w:ascii="Arial" w:hAnsi="Arial"/>
          <w:color w:val="000000"/>
          <w:sz w:val="22"/>
        </w:rPr>
        <w:t xml:space="preserve">, </w:t>
      </w:r>
      <w:r>
        <w:rPr>
          <w:rFonts w:ascii="Arial" w:hAnsi="Arial"/>
          <w:color w:val="000000"/>
          <w:sz w:val="22"/>
        </w:rPr>
        <w:t>Timothy O’Connor</w:t>
      </w:r>
    </w:p>
    <w:p>
      <w:pPr/>
      <w:r>
        <w:rPr>
          <w:rFonts w:ascii="Arial" w:hAnsi="Arial"/>
          <w:b/>
          <w:color w:val="000000"/>
          <w:sz w:val="22"/>
        </w:rPr>
        <w:t>Role: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Office Managers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serve as the primary administrative and support team for the Department of Code Enforcement.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They function as the</w:t>
      </w:r>
      <w:r>
        <w:rPr>
          <w:rFonts w:ascii="Arial" w:hAnsi="Arial"/>
          <w:color w:val="000000"/>
          <w:sz w:val="22"/>
        </w:rPr>
        <w:t xml:space="preserve"> </w:t>
      </w:r>
      <w:r>
        <w:rPr>
          <w:rFonts w:ascii="Arial" w:hAnsi="Arial"/>
          <w:color w:val="000000"/>
          <w:sz w:val="22"/>
        </w:rPr>
        <w:t>BAA ticket processing, department’s side projects and public inquiries</w:t>
      </w:r>
      <w:r>
        <w:rPr>
          <w:rFonts w:ascii="Arial" w:hAnsi="Arial"/>
          <w:color w:val="000000"/>
          <w:sz w:val="22"/>
        </w:rPr>
        <w:t>.</w:t>
      </w:r>
    </w:p>
    <w:p>
      <w:pPr/>
    </w:p>
    <w:p>
      <w:pPr>
        <w:pStyle w:val="Heading3"/>
      </w:pPr>
      <w:r>
        <w:rPr/>
        <w:t>Responsibilities</w:t>
      </w:r>
      <w:r>
        <w:rPr>
          <w:rFonts w:ascii="Arial" w:hAnsi="Arial"/>
          <w:sz w:val="22"/>
        </w:rPr>
        <w:t>: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Ownership Research:</w:t>
      </w:r>
      <w:r>
        <w:rPr>
          <w:rFonts w:ascii="Arial" w:hAnsi="Arial"/>
          <w:color w:val="000000"/>
          <w:sz w:val="22"/>
        </w:rPr>
        <w:t xml:space="preserve"> Research and verify property ownership information.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Property Research:</w:t>
      </w:r>
      <w:r>
        <w:rPr>
          <w:rFonts w:ascii="Arial" w:hAnsi="Arial"/>
          <w:color w:val="000000"/>
          <w:sz w:val="22"/>
        </w:rPr>
        <w:t xml:space="preserve"> Conduct deed searches and historical property investigations.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Address Management:</w:t>
      </w:r>
      <w:r>
        <w:rPr>
          <w:rFonts w:ascii="Arial" w:hAnsi="Arial"/>
          <w:color w:val="000000"/>
          <w:sz w:val="22"/>
        </w:rPr>
        <w:t xml:space="preserve"> Update and maintain mailing and property address records.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BAA Ticket Administration:</w:t>
      </w:r>
      <w:r>
        <w:rPr>
          <w:rFonts w:ascii="Arial" w:hAnsi="Arial"/>
          <w:color w:val="000000"/>
          <w:sz w:val="22"/>
        </w:rPr>
        <w:t xml:space="preserve"> Create, review, process, and track BAA tickets.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Legal Referral Support:</w:t>
      </w:r>
      <w:r>
        <w:rPr>
          <w:rFonts w:ascii="Arial" w:hAnsi="Arial"/>
          <w:color w:val="000000"/>
          <w:sz w:val="22"/>
        </w:rPr>
        <w:t xml:space="preserve"> Prepare and maintain documentation supporting Law Department referrals.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FOIL Request Processing:</w:t>
      </w:r>
      <w:r>
        <w:rPr>
          <w:rFonts w:ascii="Arial" w:hAnsi="Arial"/>
          <w:color w:val="000000"/>
          <w:sz w:val="22"/>
        </w:rPr>
        <w:t xml:space="preserve"> Retrieve records and respond to FOIL requests.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Records Management:</w:t>
      </w:r>
      <w:r>
        <w:rPr>
          <w:rFonts w:ascii="Arial" w:hAnsi="Arial"/>
          <w:color w:val="000000"/>
          <w:sz w:val="22"/>
        </w:rPr>
        <w:t xml:space="preserve"> Maintain department records and historical documentation.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Certified Mail Administration:</w:t>
      </w:r>
      <w:r>
        <w:rPr>
          <w:rFonts w:ascii="Arial" w:hAnsi="Arial"/>
          <w:color w:val="000000"/>
          <w:sz w:val="22"/>
        </w:rPr>
        <w:t xml:space="preserve"> Generate and track certified mailings.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Side Projects:</w:t>
      </w:r>
      <w:r>
        <w:rPr>
          <w:rFonts w:ascii="Arial" w:hAnsi="Arial"/>
          <w:color w:val="000000"/>
          <w:sz w:val="22"/>
        </w:rPr>
        <w:t xml:space="preserve"> HUD grant inspection organization, vacant cut and cleans, HH101, law referral list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Executive Support:</w:t>
      </w:r>
      <w:r>
        <w:rPr>
          <w:rFonts w:ascii="Arial" w:hAnsi="Arial"/>
          <w:color w:val="000000"/>
          <w:sz w:val="22"/>
        </w:rPr>
        <w:t xml:space="preserve"> Assist the Director with administrative tasks, special projects, onboarding, offboarding, and departmental initiatives.</w:t>
      </w:r>
    </w:p>
    <w:p>
      <w:pPr>
        <w:pStyle w:val="ListParagraph"/>
      </w:pPr>
      <w:r>
        <w:rPr>
          <w:rFonts w:ascii="Arial" w:hAnsi="Arial"/>
          <w:b/>
          <w:color w:val="000000"/>
          <w:sz w:val="22"/>
        </w:rPr>
        <w:t>Website Administration:</w:t>
      </w:r>
      <w:r>
        <w:rPr>
          <w:rFonts w:ascii="Arial" w:hAnsi="Arial"/>
          <w:color w:val="000000"/>
          <w:sz w:val="22"/>
        </w:rPr>
        <w:t xml:space="preserve"> Support website updates and public information management.</w:t>
      </w:r>
    </w:p>
    <w:p>
      <w:pPr/>
    </w:p>
    <w:p>
      <w:pPr>
        <w:pStyle w:val="Heading3"/>
      </w:pPr>
      <w:r>
        <w:rPr/>
        <w:t xml:space="preserve">Process: </w:t>
      </w:r>
    </w:p>
    <w:p>
      <w:pPr/>
      <w:r>
        <w:rPr>
          <w:rFonts w:ascii="Arial" w:hAnsi="Arial"/>
          <w:b/>
          <w:sz w:val="22"/>
        </w:rPr>
        <w:t>Office Manager:</w:t>
      </w:r>
    </w:p>
    <w:p>
      <w:pPr>
        <w:pStyle w:val="ListParagraph"/>
      </w:pPr>
      <w:r>
        <w:rPr>
          <w:rFonts w:ascii="Arial" w:hAnsi="Arial"/>
          <w:sz w:val="22"/>
        </w:rPr>
        <w:t>Intake / Scheduling:</w:t>
      </w:r>
    </w:p>
    <w:p>
      <w:pPr>
        <w:pStyle w:val="ListParagraph"/>
      </w:pPr>
      <w:r>
        <w:rPr>
          <w:rFonts w:ascii="Arial" w:hAnsi="Arial"/>
          <w:b/>
          <w:sz w:val="22"/>
        </w:rPr>
        <w:t>Administrative Intake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Receive requests for ownership verification and property research.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 xml:space="preserve">Receive requests related to BAA tickets, legal referrals, and </w:t>
      </w:r>
      <w:r>
        <w:rPr>
          <w:rFonts w:ascii="Arial" w:hAnsi="Arial"/>
          <w:color w:val="000000"/>
          <w:sz w:val="22"/>
        </w:rPr>
        <w:t>records retrieval</w:t>
      </w:r>
      <w:r>
        <w:rPr>
          <w:rFonts w:ascii="Arial" w:hAnsi="Arial"/>
          <w:color w:val="000000"/>
          <w:sz w:val="22"/>
        </w:rPr>
        <w:t>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Process FOIL requests and records searches.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Support departmental initiatives and side projects.</w:t>
      </w:r>
    </w:p>
    <w:p>
      <w:pPr>
        <w:pStyle w:val="ListParagraph"/>
      </w:pPr>
      <w:r>
        <w:rPr>
          <w:rFonts w:ascii="Arial" w:hAnsi="Arial"/>
          <w:b/>
          <w:sz w:val="22"/>
        </w:rPr>
        <w:t>Administrative Coordination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Coordinate activities between inspectors, supervisors, BAA, Law, Assessment, and executive leadership.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Support department operations through administrative tracking and information management.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Manage administrative workflows associated with enforcement activities.</w:t>
      </w:r>
    </w:p>
    <w:p>
      <w:pPr>
        <w:pStyle w:val="ListParagraph"/>
      </w:pPr>
      <w:r>
        <w:rPr>
          <w:rFonts w:ascii="Arial" w:hAnsi="Arial"/>
          <w:sz w:val="22"/>
        </w:rPr>
        <w:t>Inspection:</w:t>
      </w:r>
    </w:p>
    <w:p>
      <w:pPr>
        <w:pStyle w:val="ListParagraph"/>
      </w:pPr>
      <w:r>
        <w:rPr>
          <w:rFonts w:ascii="Arial" w:hAnsi="Arial"/>
          <w:b/>
          <w:sz w:val="22"/>
        </w:rPr>
        <w:t>Inspection Support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Provide ownership, parcel, and address information requested by inspectors.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Research property history prior to inspections or enforcement actions.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Assist inspectors with obtaining historical records and supporting documentation.</w:t>
      </w:r>
    </w:p>
    <w:p>
      <w:pPr>
        <w:pStyle w:val="ListParagraph"/>
      </w:pPr>
      <w:r>
        <w:rPr>
          <w:rFonts w:ascii="Arial" w:hAnsi="Arial"/>
          <w:b/>
          <w:sz w:val="22"/>
        </w:rPr>
        <w:t>Property Information Support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Verify ownership records used during inspections.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Research historical parcel information and deed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Support investigations requiring ownership or occupancy research.</w:t>
      </w:r>
    </w:p>
    <w:p>
      <w:pPr>
        <w:pStyle w:val="ListParagraph"/>
      </w:pPr>
      <w:r>
        <w:rPr>
          <w:rFonts w:ascii="Arial" w:hAnsi="Arial"/>
          <w:sz w:val="22"/>
        </w:rPr>
        <w:t>Case Management:</w:t>
      </w:r>
    </w:p>
    <w:p>
      <w:pPr>
        <w:pStyle w:val="ListParagraph"/>
      </w:pPr>
      <w:r>
        <w:rPr>
          <w:rFonts w:ascii="Arial" w:hAnsi="Arial"/>
          <w:b/>
          <w:sz w:val="22"/>
        </w:rPr>
        <w:t>Ownership &amp; Property Research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Research</w:t>
      </w:r>
      <w:r>
        <w:rPr>
          <w:rFonts w:ascii="Arial" w:hAnsi="Arial"/>
          <w:color w:val="000000"/>
          <w:sz w:val="22"/>
        </w:rPr>
        <w:t xml:space="preserve"> ownership changes and transfers.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Verify responsible parties for enforcement activities.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Maintain ownership and contact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Review deed records and property history.</w:t>
      </w:r>
    </w:p>
    <w:p>
      <w:pPr>
        <w:pStyle w:val="ListParagraph"/>
      </w:pPr>
      <w:r>
        <w:rPr>
          <w:rFonts w:ascii="Arial" w:hAnsi="Arial"/>
          <w:b/>
          <w:sz w:val="22"/>
        </w:rPr>
        <w:t>Documentation Management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Upload legal notices, correspondence, and supporting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Maintain enforcement-related documentation.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Organize historical and administrative records.</w:t>
      </w:r>
    </w:p>
    <w:p>
      <w:pPr>
        <w:pStyle w:val="ListParagraph"/>
      </w:pPr>
      <w:r>
        <w:rPr>
          <w:rFonts w:ascii="Arial" w:hAnsi="Arial"/>
          <w:b/>
          <w:sz w:val="22"/>
        </w:rPr>
        <w:t>Administrative Tracking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Track BAA ticket status and corrections.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Monitor legal referrals and associated documentation.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Track FOIL requests and records retrieval activities.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Support reporting and records management activities.</w:t>
      </w:r>
    </w:p>
    <w:p>
      <w:pPr>
        <w:pStyle w:val="ListParagraph"/>
      </w:pPr>
      <w:r>
        <w:rPr>
          <w:rFonts w:ascii="Arial" w:hAnsi="Arial"/>
          <w:b/>
          <w:sz w:val="22"/>
        </w:rPr>
        <w:t>Historical Research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Research parcel history and ownership history.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Locate historical enforcement and property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Support legal and enforcement investigations through records research.</w:t>
      </w:r>
    </w:p>
    <w:p>
      <w:pPr>
        <w:pStyle w:val="ListParagraph"/>
      </w:pPr>
      <w:r>
        <w:rPr>
          <w:rFonts w:ascii="Arial" w:hAnsi="Arial"/>
          <w:sz w:val="22"/>
        </w:rPr>
        <w:t>Enforcement / non-compliance:</w:t>
      </w:r>
    </w:p>
    <w:p>
      <w:pPr>
        <w:pStyle w:val="ListParagraph"/>
      </w:pPr>
      <w:r>
        <w:rPr>
          <w:rFonts w:ascii="Arial" w:hAnsi="Arial"/>
          <w:b/>
          <w:sz w:val="22"/>
        </w:rPr>
        <w:t>BAA Ticket Processing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Create BAA tickets from inspector-submitted violations.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Verify ownership information before ticket issuance.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Process ticket corrections and updates.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Coordinate ticket routing and tracking.</w:t>
      </w:r>
    </w:p>
    <w:p>
      <w:pPr>
        <w:pStyle w:val="ListParagraph"/>
      </w:pPr>
      <w:r>
        <w:rPr>
          <w:rFonts w:ascii="Arial" w:hAnsi="Arial"/>
          <w:b/>
          <w:sz w:val="22"/>
        </w:rPr>
        <w:t>Legal Referral Support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Prepare documentation for Law Department referrals.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Maintain legal correspondence and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 xml:space="preserve">Support </w:t>
      </w:r>
      <w:r>
        <w:rPr>
          <w:rFonts w:ascii="Arial" w:hAnsi="Arial"/>
          <w:color w:val="000000"/>
          <w:sz w:val="22"/>
        </w:rPr>
        <w:t>enforcement-related</w:t>
      </w:r>
      <w:r>
        <w:rPr>
          <w:rFonts w:ascii="Arial" w:hAnsi="Arial"/>
          <w:color w:val="000000"/>
          <w:sz w:val="22"/>
        </w:rPr>
        <w:t xml:space="preserve"> documentation </w:t>
      </w:r>
      <w:r>
        <w:rPr>
          <w:rFonts w:ascii="Arial" w:hAnsi="Arial"/>
          <w:color w:val="000000"/>
          <w:sz w:val="22"/>
        </w:rPr>
        <w:t>requirements</w:t>
      </w:r>
      <w:r>
        <w:rPr>
          <w:rFonts w:ascii="Arial" w:hAnsi="Arial"/>
          <w:color w:val="000000"/>
          <w:sz w:val="22"/>
        </w:rPr>
        <w:t>.</w:t>
      </w:r>
    </w:p>
    <w:p>
      <w:pPr>
        <w:pStyle w:val="ListParagraph"/>
      </w:pPr>
      <w:r>
        <w:rPr>
          <w:rFonts w:ascii="Arial" w:hAnsi="Arial"/>
          <w:b/>
          <w:sz w:val="22"/>
        </w:rPr>
        <w:t>Notice Administration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Prepare certified mailings.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Maintain records of notices and correspondence.</w:t>
      </w:r>
    </w:p>
    <w:p>
      <w:pPr>
        <w:pStyle w:val="ListParagraph"/>
      </w:pPr>
      <w:r>
        <w:rPr>
          <w:rFonts w:ascii="Arial" w:hAnsi="Arial"/>
          <w:b/>
          <w:sz w:val="22"/>
        </w:rPr>
        <w:t>Enforcement Documentation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Organize supporting documentation required for legal and enforcement actions.</w:t>
      </w:r>
    </w:p>
    <w:p>
      <w:pPr>
        <w:pStyle w:val="ListParagraph"/>
      </w:pPr>
      <w:r>
        <w:rPr>
          <w:rFonts w:ascii="Arial" w:hAnsi="Arial"/>
          <w:sz w:val="22"/>
        </w:rPr>
        <w:t>Communication:</w:t>
      </w:r>
    </w:p>
    <w:p>
      <w:pPr>
        <w:pStyle w:val="ListParagraph"/>
      </w:pPr>
      <w:r>
        <w:rPr>
          <w:rFonts w:ascii="Arial" w:hAnsi="Arial"/>
          <w:b/>
          <w:sz w:val="22"/>
        </w:rPr>
        <w:t>Internal Communication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Coordinate daily with inspectors, supervisors, and administrative staff.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Work closely with BAA, Law, Assessment, Finance, and executive leadership.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Support departmental communication regarding enforcement and administrative activities.</w:t>
      </w:r>
    </w:p>
    <w:p>
      <w:pPr>
        <w:pStyle w:val="ListParagraph"/>
      </w:pPr>
      <w:r>
        <w:rPr>
          <w:rFonts w:ascii="Arial" w:hAnsi="Arial"/>
          <w:b/>
          <w:sz w:val="22"/>
        </w:rPr>
        <w:t>External Communication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Communicate with County offices regarding deed and ownership information.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 xml:space="preserve">Respond to </w:t>
      </w:r>
      <w:r>
        <w:rPr>
          <w:rFonts w:ascii="Arial" w:hAnsi="Arial"/>
          <w:color w:val="000000"/>
          <w:sz w:val="22"/>
        </w:rPr>
        <w:t>records</w:t>
      </w:r>
      <w:r>
        <w:rPr>
          <w:rFonts w:ascii="Arial" w:hAnsi="Arial"/>
          <w:color w:val="000000"/>
          <w:sz w:val="22"/>
        </w:rPr>
        <w:t>-related inquiries.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Coordinate with external agencies regarding property information and enforcement documentation.</w:t>
      </w:r>
    </w:p>
    <w:p>
      <w:pPr>
        <w:pStyle w:val="ListParagraph"/>
      </w:pPr>
      <w:r>
        <w:rPr>
          <w:rFonts w:ascii="Arial" w:hAnsi="Arial"/>
          <w:b/>
          <w:sz w:val="22"/>
        </w:rPr>
        <w:t>Communication Methods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Phone Calls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Email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Outlook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Teams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Certified Mail</w:t>
      </w:r>
    </w:p>
    <w:p>
      <w:pPr>
        <w:pStyle w:val="ListParagraph"/>
      </w:pPr>
      <w:r>
        <w:rPr>
          <w:rFonts w:ascii="Arial" w:hAnsi="Arial"/>
          <w:sz w:val="22"/>
        </w:rPr>
        <w:t>Technology / Tools:</w:t>
      </w:r>
    </w:p>
    <w:p>
      <w:pPr>
        <w:pStyle w:val="ListParagraph"/>
      </w:pPr>
      <w:r>
        <w:rPr>
          <w:rFonts w:ascii="Arial" w:hAnsi="Arial"/>
          <w:b/>
          <w:sz w:val="22"/>
        </w:rPr>
        <w:t>Core Systems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IPS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AS400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Camino</w:t>
      </w:r>
    </w:p>
    <w:p>
      <w:pPr>
        <w:pStyle w:val="ListParagraph"/>
      </w:pPr>
      <w:r>
        <w:rPr>
          <w:rFonts w:ascii="Arial" w:hAnsi="Arial"/>
          <w:b/>
          <w:sz w:val="22"/>
        </w:rPr>
        <w:t>Property &amp; Research Tools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ImageMate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County Clerk Deed Search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GIS</w:t>
      </w:r>
    </w:p>
    <w:p>
      <w:pPr>
        <w:pStyle w:val="ListParagraph"/>
      </w:pPr>
      <w:r>
        <w:rPr>
          <w:rFonts w:ascii="Arial" w:hAnsi="Arial"/>
          <w:b/>
          <w:sz w:val="22"/>
        </w:rPr>
        <w:t>Records &amp; Document Management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OnBase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FOIL Portal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OpenCities</w:t>
      </w:r>
      <w:r>
        <w:rPr>
          <w:rFonts w:ascii="Arial" w:hAnsi="Arial"/>
          <w:color w:val="000000"/>
          <w:sz w:val="22"/>
        </w:rPr>
        <w:t xml:space="preserve"> Website</w:t>
      </w:r>
    </w:p>
    <w:p>
      <w:pPr>
        <w:pStyle w:val="ListParagraph"/>
      </w:pPr>
      <w:r>
        <w:rPr>
          <w:rFonts w:ascii="Arial" w:hAnsi="Arial"/>
          <w:b/>
          <w:sz w:val="22"/>
        </w:rPr>
        <w:t>Communication Tools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Outlook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Teams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Email</w:t>
      </w:r>
    </w:p>
    <w:p>
      <w:pPr>
        <w:pStyle w:val="ListParagraph"/>
      </w:pPr>
      <w:r>
        <w:rPr>
          <w:rFonts w:ascii="Arial" w:hAnsi="Arial"/>
          <w:b/>
          <w:sz w:val="22"/>
        </w:rPr>
        <w:t>Productivity Tools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Excel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Word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DocuSign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SWC Payroll System</w:t>
      </w:r>
    </w:p>
    <w:p>
      <w:pPr/>
    </w:p>
    <w:p>
      <w:pPr>
        <w:pStyle w:val="Heading3"/>
      </w:pPr>
      <w:r>
        <w:rPr/>
        <w:t>Pain-Point</w:t>
      </w:r>
      <w:r>
        <w:rPr/>
        <w:t>:</w:t>
      </w:r>
    </w:p>
    <w:p>
      <w:pPr>
        <w:pStyle w:val="ListParagraph"/>
      </w:pPr>
      <w:r>
        <w:rPr>
          <w:rFonts w:ascii="Arial" w:hAnsi="Arial"/>
          <w:b/>
          <w:sz w:val="22"/>
        </w:rPr>
        <w:t>IPS Related</w:t>
      </w:r>
    </w:p>
    <w:p>
      <w:pPr>
        <w:pStyle w:val="ListParagraph"/>
      </w:pPr>
      <w:r>
        <w:rPr>
          <w:rFonts w:ascii="Arial" w:hAnsi="Arial"/>
          <w:b/>
          <w:sz w:val="22"/>
        </w:rPr>
        <w:t>Ownership &amp; Contact Management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Duplicate ownership and contact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Ownership updates do not consistently propagate across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Difficult to track relationships between owners, agents, and businesses.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Property manager information is difficult to maintain.</w:t>
      </w:r>
    </w:p>
    <w:p>
      <w:pPr>
        <w:pStyle w:val="ListParagraph"/>
      </w:pPr>
      <w:r>
        <w:rPr>
          <w:rFonts w:ascii="Arial" w:hAnsi="Arial"/>
          <w:b/>
          <w:sz w:val="22"/>
        </w:rPr>
        <w:t>Address Management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Address updates require extensive manual effort.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Mailing and parcel addresses are managed separately.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Changes often require updates in multiple locations.</w:t>
      </w:r>
    </w:p>
    <w:p>
      <w:pPr>
        <w:pStyle w:val="ListParagraph"/>
      </w:pPr>
      <w:r>
        <w:rPr>
          <w:rFonts w:ascii="Arial" w:hAnsi="Arial"/>
          <w:b/>
          <w:sz w:val="22"/>
        </w:rPr>
        <w:t>Search &amp; Navigation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Difficult to locate ownership and historical property information.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Parcel History can be difficult to navigate.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Historical records are not easily accessible.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Searching across properties and cases is inefficient.</w:t>
      </w:r>
    </w:p>
    <w:p>
      <w:pPr>
        <w:pStyle w:val="ListParagraph"/>
      </w:pPr>
      <w:r>
        <w:rPr>
          <w:rFonts w:ascii="Arial" w:hAnsi="Arial"/>
          <w:b/>
          <w:sz w:val="22"/>
        </w:rPr>
        <w:t>System Stability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Frequent crashes and memory-related errors.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Unexpected shutdowns can result in lost work.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Performance decreases when handling multiple records.</w:t>
      </w:r>
    </w:p>
    <w:p>
      <w:pPr>
        <w:pStyle w:val="ListParagraph"/>
      </w:pPr>
      <w:r>
        <w:rPr>
          <w:rFonts w:ascii="Arial" w:hAnsi="Arial"/>
          <w:b/>
          <w:sz w:val="22"/>
        </w:rPr>
        <w:t>Workflow Limitations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BAA referrals require significant manual oversight.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Document management and uploads can be inconsistent.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Administrative workflows are not standardized across modules.</w:t>
      </w:r>
    </w:p>
    <w:p>
      <w:pPr>
        <w:pStyle w:val="ListParagraph"/>
      </w:pPr>
      <w:r>
        <w:rPr>
          <w:rFonts w:ascii="Arial" w:hAnsi="Arial"/>
          <w:b/>
          <w:sz w:val="22"/>
        </w:rPr>
        <w:t>Other</w:t>
      </w:r>
    </w:p>
    <w:p>
      <w:pPr>
        <w:pStyle w:val="ListParagraph"/>
      </w:pPr>
      <w:r>
        <w:rPr>
          <w:rFonts w:ascii="Arial" w:hAnsi="Arial"/>
          <w:b/>
          <w:sz w:val="22"/>
        </w:rPr>
        <w:t>Multiple Systems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 xml:space="preserve">Information is spread across IPS, AS400, Camino, </w:t>
      </w:r>
      <w:r>
        <w:rPr>
          <w:rFonts w:ascii="Arial" w:hAnsi="Arial"/>
          <w:color w:val="000000"/>
          <w:sz w:val="22"/>
        </w:rPr>
        <w:t>ImageMate</w:t>
      </w:r>
      <w:r>
        <w:rPr>
          <w:rFonts w:ascii="Arial" w:hAnsi="Arial"/>
          <w:color w:val="000000"/>
          <w:sz w:val="22"/>
        </w:rPr>
        <w:t>, GIS, deed searches, and other systems.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Duplicate data entry is common.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No centralized source of property and ownership information exists.</w:t>
      </w:r>
    </w:p>
    <w:p>
      <w:pPr>
        <w:pStyle w:val="ListParagraph"/>
      </w:pPr>
      <w:r>
        <w:rPr>
          <w:rFonts w:ascii="Arial" w:hAnsi="Arial"/>
          <w:b/>
          <w:sz w:val="22"/>
        </w:rPr>
        <w:t>BAA Process Challenges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Tickets are frequently returned for minor corrections.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Multiple review cycles delay enforcement activities.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Significant coordination is required between Office Managers, inspectors, and BAA.</w:t>
      </w:r>
    </w:p>
    <w:p>
      <w:pPr>
        <w:pStyle w:val="ListParagraph"/>
      </w:pPr>
      <w:r>
        <w:rPr>
          <w:rFonts w:ascii="Arial" w:hAnsi="Arial"/>
          <w:b/>
          <w:sz w:val="22"/>
        </w:rPr>
        <w:t>Property Research Challenges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Ownership verification requires multiple systems.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Historical property information can be difficult to locate.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Tracking ownership changes requires extensive manual research.</w:t>
      </w:r>
    </w:p>
    <w:p>
      <w:pPr>
        <w:pStyle w:val="ListParagraph"/>
      </w:pPr>
      <w:r>
        <w:rPr>
          <w:rFonts w:ascii="Arial" w:hAnsi="Arial"/>
          <w:b/>
          <w:sz w:val="22"/>
        </w:rPr>
        <w:t>Administrative Workload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High volumes of records management and research activities.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Significant time spent correcting data and ownership issues.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Executive support and special projects compete with operational responsibilities.</w:t>
      </w:r>
    </w:p>
    <w:p>
      <w:pPr>
        <w:pStyle w:val="Heading3"/>
      </w:pPr>
      <w:r>
        <w:rPr/>
        <w:t>Expectations:</w:t>
      </w:r>
    </w:p>
    <w:p>
      <w:pPr>
        <w:pStyle w:val="ListParagraph"/>
      </w:pPr>
      <w:r>
        <w:rPr>
          <w:rFonts w:ascii="Arial" w:hAnsi="Arial"/>
          <w:sz w:val="22"/>
        </w:rPr>
        <w:t>IPS Related</w:t>
      </w:r>
    </w:p>
    <w:p>
      <w:pPr>
        <w:pStyle w:val="ListParagraph"/>
      </w:pPr>
      <w:r>
        <w:rPr>
          <w:rFonts w:ascii="Arial" w:hAnsi="Arial"/>
          <w:sz w:val="22"/>
        </w:rPr>
        <w:t>Enhanced Ownership Management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Single ownership record per owner or organization.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Automatic synchronization of ownership updates.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Better visualization of ownership relationships.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property manager tracking.</w:t>
      </w:r>
    </w:p>
    <w:p>
      <w:pPr>
        <w:pStyle w:val="ListParagraph"/>
      </w:pPr>
      <w:r>
        <w:rPr>
          <w:rFonts w:ascii="Arial" w:hAnsi="Arial"/>
          <w:sz w:val="22"/>
        </w:rPr>
        <w:t>Improved Property Management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Simplified ownership and address updates.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Better parcel history visibility.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support for multi-unit and complex ownership structures.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Consolidated property information view.</w:t>
      </w:r>
    </w:p>
    <w:p>
      <w:pPr>
        <w:pStyle w:val="ListParagraph"/>
      </w:pPr>
      <w:r>
        <w:rPr>
          <w:rFonts w:ascii="Arial" w:hAnsi="Arial"/>
          <w:sz w:val="22"/>
        </w:rPr>
        <w:t>Better Search &amp; Navigation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Enhanced search capabilities.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parcel and address searching.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Easier access to historical records.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More intuitive navigation.</w:t>
      </w:r>
    </w:p>
    <w:p>
      <w:pPr>
        <w:pStyle w:val="ListParagraph"/>
      </w:pPr>
      <w:r>
        <w:rPr>
          <w:rFonts w:ascii="Arial" w:hAnsi="Arial"/>
          <w:sz w:val="22"/>
        </w:rPr>
        <w:t>Improved Document Management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Dedicated legal and court document sections.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Better organization of attachments and correspondence.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upload functionality.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Better BAA referral tracking.</w:t>
      </w:r>
    </w:p>
    <w:p>
      <w:pPr>
        <w:pStyle w:val="ListParagraph"/>
      </w:pPr>
      <w:r>
        <w:rPr>
          <w:rFonts w:ascii="Arial" w:hAnsi="Arial"/>
          <w:sz w:val="22"/>
        </w:rPr>
        <w:t>System Performance Improvements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Reduced crashes and memory issues.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Faster performance.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reliability and stability.</w:t>
      </w:r>
    </w:p>
    <w:p>
      <w:pPr>
        <w:pStyle w:val="ListParagraph"/>
      </w:pPr>
      <w:r>
        <w:rPr>
          <w:rFonts w:ascii="Arial" w:hAnsi="Arial"/>
          <w:sz w:val="22"/>
        </w:rPr>
        <w:t>Other</w:t>
      </w:r>
    </w:p>
    <w:p>
      <w:pPr>
        <w:pStyle w:val="ListParagraph"/>
      </w:pPr>
      <w:r>
        <w:rPr>
          <w:rFonts w:ascii="Arial" w:hAnsi="Arial"/>
          <w:sz w:val="22"/>
        </w:rPr>
        <w:t>System Integration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Single source of truth for ownership, property, permit, and enforcement information.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Better integration between IPS, AS400, Camino, GIS, and external databases.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Elimination of duplicate data entry.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Automatic synchronization between systems.</w:t>
      </w:r>
    </w:p>
    <w:p>
      <w:pPr>
        <w:pStyle w:val="ListParagraph"/>
      </w:pPr>
      <w:r>
        <w:rPr>
          <w:rFonts w:ascii="Arial" w:hAnsi="Arial"/>
          <w:sz w:val="22"/>
        </w:rPr>
        <w:t>Information Access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Easier access to ownership, tax, water, and licensing information.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Centralized property research capabilities.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historical records access.</w:t>
      </w:r>
    </w:p>
    <w:p>
      <w:pPr>
        <w:pStyle w:val="ListParagraph"/>
      </w:pPr>
      <w:r>
        <w:rPr>
          <w:rFonts w:ascii="Arial" w:hAnsi="Arial"/>
          <w:sz w:val="22"/>
        </w:rPr>
        <w:t>Reporting &amp; Administrative Support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Better reporting and tracking tools.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visibility into BAA tickets and legal referrals.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Enhanced administrative monitoring capabilities.</w:t>
      </w:r>
    </w:p>
    <w:p>
      <w:pPr>
        <w:pStyle w:val="ListParagraph"/>
      </w:pPr>
      <w:r>
        <w:rPr>
          <w:rFonts w:ascii="Arial" w:hAnsi="Arial"/>
          <w:sz w:val="22"/>
        </w:rPr>
        <w:t>User Experience Improvements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Modernized workflows and interface.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Better organization of information.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search capabilities.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Easier access to frequently used information.</w:t>
      </w:r>
    </w:p>
    <w:p>
      <w:pPr>
        <w:pStyle w:val="ListParagraph"/>
      </w:pPr>
      <w:r>
        <w:rPr>
          <w:rFonts w:ascii="Arial" w:hAnsi="Arial"/>
          <w:sz w:val="22"/>
        </w:rPr>
        <w:t>Process Improvements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Reduced manual administrative work.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Streamlined legal referral and enforcement documentation processes.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Improved collaboration between Code Enforcement, Law, BAA, Assessment, and other departments.</w:t>
      </w:r>
    </w:p>
    <w:p>
      <w:pPr>
        <w:pStyle w:val="ListParagraph"/>
      </w:pPr>
      <w:r>
        <w:rPr>
          <w:rFonts w:ascii="Arial" w:hAnsi="Arial"/>
          <w:color w:val="000000"/>
          <w:sz w:val="22"/>
        </w:rPr>
        <w:t>Standardized administrative workflows across the department.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