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IT Discovery Session | IT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Jul 07, 8:30-9:00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>
        <w:pStyle w:val="Heading3"/>
      </w:pPr>
      <w:r>
        <w:rPr/>
        <w:t>Process: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>
        <w:pStyle w:val="Heading3"/>
      </w:pPr>
      <w:r>
        <w:rPr/>
        <w:t>Expect</w:t>
      </w:r>
      <w:r>
        <w:rPr/>
        <w:t>ation: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