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Aptos" w:hAnsi="Aptos"/>
          <w:b w:val="0"/>
          <w:i w:val="0"/>
          <w:color w:val="0F4761"/>
          <w:sz w:val="32"/>
        </w:rPr>
        <w:t>DOCE Discovery Session | Supervisors</w:t>
      </w:r>
      <w:r>
        <w:rPr>
          <w:rFonts w:ascii="Aptos" w:hAnsi="Aptos"/>
          <w:b w:val="0"/>
          <w:i w:val="0"/>
          <w:color w:val="0F4761"/>
          <w:sz w:val="32"/>
        </w:rPr>
        <w:t xml:space="preserve"> </w:t>
      </w:r>
    </w:p>
    <w:p>
      <w:pPr/>
      <w:r>
        <w:rPr>
          <w:rFonts w:ascii="Aptos" w:hAnsi="Aptos"/>
          <w:b w:val="0"/>
          <w:i/>
          <w:color w:val="000000"/>
          <w:sz w:val="22"/>
        </w:rPr>
        <w:t>Thurs May 21 | 11am-12pm</w:t>
      </w:r>
    </w:p>
    <w:p>
      <w:pPr/>
      <w:r>
        <w:rPr>
          <w:rFonts w:ascii="Aptos" w:hAnsi="Aptos"/>
          <w:b/>
          <w:i w:val="0"/>
          <w:color w:val="000000"/>
          <w:sz w:val="22"/>
        </w:rPr>
        <w:t xml:space="preserve">Attendees: </w:t>
      </w:r>
      <w:r>
        <w:rPr>
          <w:rFonts w:ascii="Aptos" w:hAnsi="Aptos"/>
          <w:b w:val="0"/>
          <w:i/>
          <w:color w:val="000000"/>
          <w:sz w:val="22"/>
        </w:rPr>
        <w:t>Noah Lanning, Bill McCann, Brian Eisenberg, Jake Dishaw, Tom Steinberg, Ryan Shiel, Mujahid Muhammad</w:t>
      </w:r>
    </w:p>
    <w:p>
      <w:pPr/>
      <w:r>
        <w:rPr>
          <w:rFonts w:ascii="Aptos" w:hAnsi="Aptos"/>
          <w:b/>
          <w:i w:val="0"/>
          <w:color w:val="000000"/>
          <w:sz w:val="22"/>
        </w:rPr>
        <w:t xml:space="preserve"> </w:t>
      </w:r>
    </w:p>
    <w:p>
      <w:pPr/>
      <w:r>
        <w:rPr>
          <w:rFonts w:ascii="Aptos" w:hAnsi="Aptos"/>
          <w:b/>
          <w:i w:val="0"/>
          <w:color w:val="000000"/>
          <w:sz w:val="22"/>
        </w:rPr>
        <w:t xml:space="preserve">Role: </w:t>
      </w:r>
      <w:r>
        <w:rPr>
          <w:rFonts w:ascii="Aptos" w:hAnsi="Aptos"/>
          <w:b w:val="0"/>
          <w:i w:val="0"/>
          <w:color w:val="000000"/>
          <w:sz w:val="22"/>
        </w:rPr>
        <w:t>The Supervisors Group is responsible for overseeing daily Code Enforcement operations, managing staff, coordinating inspections and enforcement activities, and ensuring compliance across multiple programs including Code Enforcement, Permitting, Licensing, Zoning, Lead Enforcement, Vacant Properties, and Demolition. Supervisors serve as the primary operational link between inspectors, administrative staff, executive leadership, and external stakeholders. They manage case assignments, monitor workloads, review certifications and enforcement actions, coordinate with numerous city departments, and provide strategic direction for complex cases, program administration, and organizational priorities.</w:t>
      </w:r>
    </w:p>
    <w:p>
      <w:pPr>
        <w:pStyle w:val="Heading3"/>
      </w:pPr>
      <w:r>
        <w:rPr>
          <w:rFonts w:ascii="Aptos" w:hAnsi="Aptos"/>
          <w:b w:val="0"/>
          <w:i w:val="0"/>
          <w:color w:val="0F4761"/>
          <w:sz w:val="28"/>
        </w:rPr>
        <w:t>Responsibilities:</w:t>
      </w:r>
    </w:p>
    <w:p>
      <w:pPr>
        <w:pStyle w:val="ListParagraph"/>
      </w:pPr>
      <w:r>
        <w:rPr>
          <w:rFonts w:ascii="Aptos" w:hAnsi="Aptos"/>
          <w:b/>
          <w:i w:val="0"/>
          <w:color w:val="000000"/>
          <w:sz w:val="22"/>
        </w:rPr>
        <w:t>Complaint Assignment:</w:t>
      </w:r>
      <w:r>
        <w:rPr>
          <w:rFonts w:ascii="Aptos" w:hAnsi="Aptos"/>
          <w:b w:val="0"/>
          <w:i w:val="0"/>
          <w:color w:val="000000"/>
          <w:sz w:val="22"/>
        </w:rPr>
        <w:t xml:space="preserve"> Review incoming complaints and assign inspectors.</w:t>
      </w:r>
    </w:p>
    <w:p>
      <w:pPr>
        <w:pStyle w:val="ListParagraph"/>
      </w:pPr>
      <w:r>
        <w:rPr>
          <w:rFonts w:ascii="Aptos" w:hAnsi="Aptos"/>
          <w:b/>
          <w:i w:val="0"/>
          <w:color w:val="000000"/>
          <w:sz w:val="22"/>
        </w:rPr>
        <w:t xml:space="preserve">Inspection Oversight: </w:t>
      </w:r>
      <w:r>
        <w:rPr>
          <w:rFonts w:ascii="Aptos" w:hAnsi="Aptos"/>
          <w:b w:val="0"/>
          <w:i w:val="0"/>
          <w:color w:val="000000"/>
          <w:sz w:val="22"/>
        </w:rPr>
        <w:t>Monitor inspection workloads, schedules, and completion.</w:t>
      </w:r>
    </w:p>
    <w:p>
      <w:pPr>
        <w:pStyle w:val="ListParagraph"/>
      </w:pPr>
      <w:r>
        <w:rPr>
          <w:rFonts w:ascii="Aptos" w:hAnsi="Aptos"/>
          <w:b/>
          <w:i w:val="0"/>
          <w:color w:val="000000"/>
          <w:sz w:val="22"/>
        </w:rPr>
        <w:t>Case Review:</w:t>
      </w:r>
      <w:r>
        <w:rPr>
          <w:rFonts w:ascii="Aptos" w:hAnsi="Aptos"/>
          <w:b w:val="0"/>
          <w:i w:val="0"/>
          <w:color w:val="000000"/>
          <w:sz w:val="22"/>
        </w:rPr>
        <w:t xml:space="preserve"> Review active cases, certifications, violations, and enforcement actions.</w:t>
      </w:r>
    </w:p>
    <w:p>
      <w:pPr>
        <w:pStyle w:val="ListParagraph"/>
      </w:pPr>
      <w:r>
        <w:rPr>
          <w:rFonts w:ascii="Aptos" w:hAnsi="Aptos"/>
          <w:b/>
          <w:i w:val="0"/>
          <w:color w:val="000000"/>
          <w:sz w:val="22"/>
        </w:rPr>
        <w:t xml:space="preserve">Staff Supervision: </w:t>
      </w:r>
      <w:r>
        <w:rPr>
          <w:rFonts w:ascii="Aptos" w:hAnsi="Aptos"/>
          <w:b w:val="0"/>
          <w:i w:val="0"/>
          <w:color w:val="000000"/>
          <w:sz w:val="22"/>
        </w:rPr>
        <w:t>Supervise inspectors, administrative aides, office managers, and support staff.</w:t>
      </w:r>
    </w:p>
    <w:p>
      <w:pPr>
        <w:pStyle w:val="ListParagraph"/>
      </w:pPr>
      <w:r>
        <w:rPr>
          <w:rFonts w:ascii="Aptos" w:hAnsi="Aptos"/>
          <w:b/>
          <w:i w:val="0"/>
          <w:color w:val="000000"/>
          <w:sz w:val="22"/>
        </w:rPr>
        <w:t>Certificate Management:</w:t>
      </w:r>
      <w:r>
        <w:rPr>
          <w:rFonts w:ascii="Aptos" w:hAnsi="Aptos"/>
          <w:b w:val="0"/>
          <w:i w:val="0"/>
          <w:color w:val="000000"/>
          <w:sz w:val="22"/>
        </w:rPr>
        <w:t xml:space="preserve"> Review and approve Certificates of Compliance, Occupancy, Use, Inspection, and related certifications.</w:t>
      </w:r>
    </w:p>
    <w:p>
      <w:pPr>
        <w:pStyle w:val="ListParagraph"/>
      </w:pPr>
      <w:r>
        <w:rPr>
          <w:rFonts w:ascii="Aptos" w:hAnsi="Aptos"/>
          <w:b/>
          <w:i w:val="0"/>
          <w:color w:val="000000"/>
          <w:sz w:val="22"/>
        </w:rPr>
        <w:t xml:space="preserve">Enforcement Coordination: </w:t>
      </w:r>
      <w:r>
        <w:rPr>
          <w:rFonts w:ascii="Aptos" w:hAnsi="Aptos"/>
          <w:b w:val="0"/>
          <w:i w:val="0"/>
          <w:color w:val="000000"/>
          <w:sz w:val="22"/>
        </w:rPr>
        <w:t>Coordinate referrals to BAA, Law, Fire, Zoning, and other agencies.</w:t>
      </w:r>
    </w:p>
    <w:p>
      <w:pPr>
        <w:pStyle w:val="ListParagraph"/>
      </w:pPr>
      <w:r>
        <w:rPr>
          <w:rFonts w:ascii="Aptos" w:hAnsi="Aptos"/>
          <w:b/>
          <w:i w:val="0"/>
          <w:color w:val="000000"/>
          <w:sz w:val="22"/>
        </w:rPr>
        <w:t xml:space="preserve">Vacant Property Management: </w:t>
      </w:r>
      <w:r>
        <w:rPr>
          <w:rFonts w:ascii="Aptos" w:hAnsi="Aptos"/>
          <w:b w:val="0"/>
          <w:i w:val="0"/>
          <w:color w:val="000000"/>
          <w:sz w:val="22"/>
        </w:rPr>
        <w:t>Oversee vacant property and demolition programs.</w:t>
      </w:r>
    </w:p>
    <w:p>
      <w:pPr>
        <w:pStyle w:val="ListParagraph"/>
      </w:pPr>
      <w:r>
        <w:rPr>
          <w:rFonts w:ascii="Aptos" w:hAnsi="Aptos"/>
          <w:b/>
          <w:i w:val="0"/>
          <w:color w:val="000000"/>
          <w:sz w:val="22"/>
        </w:rPr>
        <w:t>Lead Enforcement Administration:</w:t>
      </w:r>
      <w:r>
        <w:rPr>
          <w:rFonts w:ascii="Aptos" w:hAnsi="Aptos"/>
          <w:b w:val="0"/>
          <w:i w:val="0"/>
          <w:color w:val="000000"/>
          <w:sz w:val="22"/>
        </w:rPr>
        <w:t xml:space="preserve"> Review lead clearance documentation and coordinate lead compliance activities.</w:t>
      </w:r>
    </w:p>
    <w:p>
      <w:pPr>
        <w:pStyle w:val="ListParagraph"/>
      </w:pPr>
      <w:r>
        <w:rPr>
          <w:rFonts w:ascii="Aptos" w:hAnsi="Aptos"/>
          <w:b/>
          <w:i w:val="0"/>
          <w:color w:val="000000"/>
          <w:sz w:val="22"/>
        </w:rPr>
        <w:t xml:space="preserve">Property Research: </w:t>
      </w:r>
      <w:r>
        <w:rPr>
          <w:rFonts w:ascii="Aptos" w:hAnsi="Aptos"/>
          <w:b w:val="0"/>
          <w:i w:val="0"/>
          <w:color w:val="000000"/>
          <w:sz w:val="22"/>
        </w:rPr>
        <w:t>Research ownership, tax status, permit history, zoning history, and enforcement history.</w:t>
      </w:r>
    </w:p>
    <w:p>
      <w:pPr>
        <w:pStyle w:val="ListParagraph"/>
      </w:pPr>
      <w:r>
        <w:rPr>
          <w:rFonts w:ascii="Aptos" w:hAnsi="Aptos"/>
          <w:b/>
          <w:i w:val="0"/>
          <w:color w:val="000000"/>
          <w:sz w:val="22"/>
        </w:rPr>
        <w:t xml:space="preserve">Constituent Response: </w:t>
      </w:r>
      <w:r>
        <w:rPr>
          <w:rFonts w:ascii="Aptos" w:hAnsi="Aptos"/>
          <w:b w:val="0"/>
          <w:i w:val="0"/>
          <w:color w:val="000000"/>
          <w:sz w:val="22"/>
        </w:rPr>
        <w:t>Address escalated complaints from officials, residents, and community organizations.</w:t>
      </w:r>
    </w:p>
    <w:p>
      <w:pPr>
        <w:pStyle w:val="ListParagraph"/>
      </w:pPr>
      <w:r>
        <w:rPr>
          <w:rFonts w:ascii="Aptos" w:hAnsi="Aptos"/>
          <w:b/>
          <w:i w:val="0"/>
          <w:color w:val="000000"/>
          <w:sz w:val="22"/>
        </w:rPr>
        <w:t>Interdepartmental Coordination:</w:t>
      </w:r>
      <w:r>
        <w:rPr>
          <w:rFonts w:ascii="Aptos" w:hAnsi="Aptos"/>
          <w:b w:val="0"/>
          <w:i w:val="0"/>
          <w:color w:val="000000"/>
          <w:sz w:val="22"/>
        </w:rPr>
        <w:t xml:space="preserve"> Work with Fire, Zoning, CPO, NBD, Assessment, Law, DPW, Police, Finance, and County agencies.</w:t>
      </w:r>
    </w:p>
    <w:p>
      <w:pPr>
        <w:pStyle w:val="ListParagraph"/>
      </w:pPr>
      <w:r>
        <w:rPr>
          <w:rFonts w:ascii="Aptos" w:hAnsi="Aptos"/>
          <w:b/>
          <w:i w:val="0"/>
          <w:color w:val="000000"/>
          <w:sz w:val="22"/>
        </w:rPr>
        <w:t xml:space="preserve">Operational Reporting: </w:t>
      </w:r>
      <w:r>
        <w:rPr>
          <w:rFonts w:ascii="Aptos" w:hAnsi="Aptos"/>
          <w:b w:val="0"/>
          <w:i w:val="0"/>
          <w:color w:val="000000"/>
          <w:sz w:val="22"/>
        </w:rPr>
        <w:t>Review reports, dashboards, metrics, and program performance.</w:t>
      </w:r>
    </w:p>
    <w:p>
      <w:pPr>
        <w:pStyle w:val="ListParagraph"/>
      </w:pPr>
      <w:r>
        <w:rPr>
          <w:rFonts w:ascii="Aptos" w:hAnsi="Aptos"/>
          <w:b/>
          <w:i w:val="0"/>
          <w:color w:val="000000"/>
          <w:sz w:val="22"/>
        </w:rPr>
        <w:t xml:space="preserve">Strategic Planning: </w:t>
      </w:r>
      <w:r>
        <w:rPr>
          <w:rFonts w:ascii="Aptos" w:hAnsi="Aptos"/>
          <w:b w:val="0"/>
          <w:i w:val="0"/>
          <w:color w:val="000000"/>
          <w:sz w:val="22"/>
        </w:rPr>
        <w:t>Support budgeting, staffing, recruitment, retention, and long-term operational improvements.</w:t>
      </w:r>
    </w:p>
    <w:p>
      <w:pPr>
        <w:pStyle w:val="Heading3"/>
      </w:pPr>
      <w:r>
        <w:rPr>
          <w:rFonts w:ascii="Aptos" w:hAnsi="Aptos"/>
          <w:b w:val="0"/>
          <w:i w:val="0"/>
          <w:color w:val="0F4761"/>
          <w:sz w:val="28"/>
        </w:rPr>
        <w:t>Process:</w:t>
      </w:r>
    </w:p>
    <w:p>
      <w:pPr>
        <w:pStyle w:val="ListParagraph"/>
      </w:pPr>
      <w:r>
        <w:rPr>
          <w:rFonts w:ascii="Aptos" w:hAnsi="Aptos"/>
          <w:b/>
          <w:i w:val="0"/>
          <w:color w:val="000000"/>
          <w:sz w:val="22"/>
        </w:rPr>
        <w:t>Intake / Scheduling</w:t>
      </w:r>
      <w:r>
        <w:rPr>
          <w:rFonts w:ascii="Aptos" w:hAnsi="Aptos"/>
          <w:b w:val="0"/>
          <w:i w:val="0"/>
          <w:color w:val="000000"/>
          <w:sz w:val="22"/>
        </w:rPr>
        <w:t>:</w:t>
      </w:r>
    </w:p>
    <w:p>
      <w:pPr>
        <w:pStyle w:val="ListParagraph"/>
      </w:pPr>
      <w:r>
        <w:rPr>
          <w:rFonts w:ascii="Aptos" w:hAnsi="Aptos"/>
          <w:b w:val="0"/>
          <w:i w:val="0"/>
          <w:color w:val="000000"/>
          <w:sz w:val="22"/>
        </w:rPr>
        <w:t>Complaint Intake</w:t>
      </w:r>
    </w:p>
    <w:p>
      <w:pPr>
        <w:pStyle w:val="ListParagraph"/>
      </w:pPr>
      <w:r>
        <w:rPr>
          <w:rFonts w:ascii="Aptos" w:hAnsi="Aptos"/>
          <w:b w:val="0"/>
          <w:i w:val="0"/>
          <w:color w:val="000000"/>
          <w:sz w:val="22"/>
        </w:rPr>
        <w:t>Complaint Review: Receive and review complaints originating from SeeClickFix, emails, phone calls, Fire Department referrals, elected officials, and community stakeholders.</w:t>
      </w:r>
    </w:p>
    <w:p>
      <w:pPr>
        <w:pStyle w:val="ListParagraph"/>
      </w:pPr>
      <w:r>
        <w:rPr>
          <w:rFonts w:ascii="Aptos" w:hAnsi="Aptos"/>
          <w:b w:val="0"/>
          <w:i w:val="0"/>
          <w:color w:val="000000"/>
          <w:sz w:val="22"/>
        </w:rPr>
        <w:t>Complaint Assessment: Review property history, prior violations, ownership information, and previous enforcement actions before assigning work.</w:t>
      </w:r>
    </w:p>
    <w:p>
      <w:pPr>
        <w:pStyle w:val="ListParagraph"/>
      </w:pPr>
      <w:r>
        <w:rPr>
          <w:rFonts w:ascii="Aptos" w:hAnsi="Aptos"/>
          <w:b w:val="0"/>
          <w:i w:val="0"/>
          <w:color w:val="000000"/>
          <w:sz w:val="22"/>
        </w:rPr>
        <w:t>Priority Determination: Evaluate urgency and determine inspection priority.</w:t>
      </w:r>
    </w:p>
    <w:p>
      <w:pPr>
        <w:pStyle w:val="ListParagraph"/>
      </w:pPr>
      <w:r>
        <w:rPr>
          <w:rFonts w:ascii="Aptos" w:hAnsi="Aptos"/>
          <w:b w:val="0"/>
          <w:i w:val="0"/>
          <w:color w:val="000000"/>
          <w:sz w:val="22"/>
        </w:rPr>
        <w:t>Work Assignment</w:t>
      </w:r>
    </w:p>
    <w:p>
      <w:pPr>
        <w:pStyle w:val="ListParagraph"/>
      </w:pPr>
      <w:r>
        <w:rPr>
          <w:rFonts w:ascii="Aptos" w:hAnsi="Aptos"/>
          <w:b w:val="0"/>
          <w:i w:val="0"/>
          <w:color w:val="000000"/>
          <w:sz w:val="22"/>
        </w:rPr>
        <w:t>Inspector Assignment: Assign complaints and inspections based on geographic catchment areas, workload, specialty, and availability.</w:t>
      </w:r>
    </w:p>
    <w:p>
      <w:pPr>
        <w:pStyle w:val="ListParagraph"/>
      </w:pPr>
      <w:r>
        <w:rPr>
          <w:rFonts w:ascii="Aptos" w:hAnsi="Aptos"/>
          <w:b w:val="0"/>
          <w:i w:val="0"/>
          <w:color w:val="000000"/>
          <w:sz w:val="22"/>
        </w:rPr>
        <w:t>Coverage Coordination: Reassign inspections when staff are unavailable or workload demands change.</w:t>
      </w:r>
    </w:p>
    <w:p>
      <w:pPr>
        <w:pStyle w:val="ListParagraph"/>
      </w:pPr>
      <w:r>
        <w:rPr>
          <w:rFonts w:ascii="Aptos" w:hAnsi="Aptos"/>
          <w:b w:val="0"/>
          <w:i w:val="0"/>
          <w:color w:val="000000"/>
          <w:sz w:val="22"/>
        </w:rPr>
        <w:t>Certificate Scheduling Oversight: Coordinate inspections associated with Certificates of Occupancy, Use, Compliance, and Inspection.</w:t>
      </w:r>
    </w:p>
    <w:p>
      <w:pPr>
        <w:pStyle w:val="ListParagraph"/>
      </w:pPr>
      <w:r>
        <w:rPr>
          <w:rFonts w:ascii="Aptos" w:hAnsi="Aptos"/>
          <w:b w:val="0"/>
          <w:i w:val="0"/>
          <w:color w:val="000000"/>
          <w:sz w:val="22"/>
        </w:rPr>
        <w:t>Administrative Scheduling</w:t>
      </w:r>
    </w:p>
    <w:p>
      <w:pPr>
        <w:pStyle w:val="ListParagraph"/>
      </w:pPr>
      <w:r>
        <w:rPr>
          <w:rFonts w:ascii="Aptos" w:hAnsi="Aptos"/>
          <w:b w:val="0"/>
          <w:i w:val="0"/>
          <w:color w:val="000000"/>
          <w:sz w:val="22"/>
        </w:rPr>
        <w:t>Resource Allocation: Monitor staffing levels and adjust schedules to meet operational demands.</w:t>
      </w:r>
    </w:p>
    <w:p>
      <w:pPr>
        <w:pStyle w:val="ListParagraph"/>
      </w:pPr>
      <w:r>
        <w:rPr>
          <w:rFonts w:ascii="Aptos" w:hAnsi="Aptos"/>
          <w:b w:val="0"/>
          <w:i w:val="0"/>
          <w:color w:val="000000"/>
          <w:sz w:val="22"/>
        </w:rPr>
        <w:t>Program Coordination: Coordinate activities between Code Enforcement, Fire, Zoning, Permits, and external agencies.</w:t>
      </w:r>
    </w:p>
    <w:p>
      <w:pPr>
        <w:pStyle w:val="ListParagraph"/>
      </w:pPr>
      <w:r>
        <w:rPr>
          <w:rFonts w:ascii="Aptos" w:hAnsi="Aptos"/>
          <w:b/>
          <w:i w:val="0"/>
          <w:color w:val="000000"/>
          <w:sz w:val="22"/>
        </w:rPr>
        <w:t>Inspection:</w:t>
      </w:r>
    </w:p>
    <w:p>
      <w:pPr>
        <w:pStyle w:val="ListParagraph"/>
      </w:pPr>
      <w:r>
        <w:rPr>
          <w:rFonts w:ascii="Aptos" w:hAnsi="Aptos"/>
          <w:b w:val="0"/>
          <w:i w:val="0"/>
          <w:color w:val="000000"/>
          <w:sz w:val="22"/>
        </w:rPr>
        <w:t>Inspection Oversight:</w:t>
      </w:r>
    </w:p>
    <w:p>
      <w:pPr>
        <w:pStyle w:val="ListParagraph"/>
      </w:pPr>
      <w:r>
        <w:rPr>
          <w:rFonts w:ascii="Aptos" w:hAnsi="Aptos"/>
          <w:b w:val="0"/>
          <w:i w:val="0"/>
          <w:color w:val="000000"/>
          <w:sz w:val="22"/>
        </w:rPr>
        <w:t>Inspection Monitoring: Track inspection progress and completion.</w:t>
      </w:r>
    </w:p>
    <w:p>
      <w:pPr>
        <w:pStyle w:val="ListParagraph"/>
      </w:pPr>
      <w:r>
        <w:rPr>
          <w:rFonts w:ascii="Aptos" w:hAnsi="Aptos"/>
          <w:b w:val="0"/>
          <w:i w:val="0"/>
          <w:color w:val="000000"/>
          <w:sz w:val="22"/>
        </w:rPr>
        <w:t>Technical Guidance: Assist inspectors with unusual, complex, or high-risk inspections.</w:t>
      </w:r>
    </w:p>
    <w:p>
      <w:pPr>
        <w:pStyle w:val="ListParagraph"/>
      </w:pPr>
      <w:r>
        <w:rPr>
          <w:rFonts w:ascii="Aptos" w:hAnsi="Aptos"/>
          <w:b w:val="0"/>
          <w:i w:val="0"/>
          <w:color w:val="000000"/>
          <w:sz w:val="22"/>
        </w:rPr>
        <w:t>Quality Assurance: Review inspection findings and supporting documentation.</w:t>
      </w:r>
    </w:p>
    <w:p>
      <w:pPr>
        <w:pStyle w:val="ListParagraph"/>
      </w:pPr>
      <w:r>
        <w:rPr>
          <w:rFonts w:ascii="Aptos" w:hAnsi="Aptos"/>
          <w:b w:val="0"/>
          <w:i w:val="0"/>
          <w:color w:val="000000"/>
          <w:sz w:val="22"/>
        </w:rPr>
        <w:t>Program-Specific Inspections:</w:t>
      </w:r>
    </w:p>
    <w:p>
      <w:pPr>
        <w:pStyle w:val="ListParagraph"/>
      </w:pPr>
      <w:r>
        <w:rPr>
          <w:rFonts w:ascii="Aptos" w:hAnsi="Aptos"/>
          <w:b w:val="0"/>
          <w:i w:val="0"/>
          <w:color w:val="000000"/>
          <w:sz w:val="22"/>
        </w:rPr>
        <w:t>Code Enforcement Inspections: Monitor complaint inspections and re-inspections.</w:t>
      </w:r>
    </w:p>
    <w:p>
      <w:pPr>
        <w:pStyle w:val="ListParagraph"/>
      </w:pPr>
      <w:r>
        <w:rPr>
          <w:rFonts w:ascii="Aptos" w:hAnsi="Aptos"/>
          <w:b w:val="0"/>
          <w:i w:val="0"/>
          <w:color w:val="000000"/>
          <w:sz w:val="22"/>
        </w:rPr>
        <w:t>Vacant Property Inspections: Oversee vacant structure investigations.</w:t>
      </w:r>
    </w:p>
    <w:p>
      <w:pPr>
        <w:pStyle w:val="ListParagraph"/>
      </w:pPr>
      <w:r>
        <w:rPr>
          <w:rFonts w:ascii="Aptos" w:hAnsi="Aptos"/>
          <w:b w:val="0"/>
          <w:i w:val="0"/>
          <w:color w:val="000000"/>
          <w:sz w:val="22"/>
        </w:rPr>
        <w:t>Lead Hazard Inspections: Coordinate lead-related inspections and documentation review.</w:t>
      </w:r>
    </w:p>
    <w:p>
      <w:pPr>
        <w:pStyle w:val="ListParagraph"/>
      </w:pPr>
      <w:r>
        <w:rPr>
          <w:rFonts w:ascii="Aptos" w:hAnsi="Aptos"/>
          <w:b w:val="0"/>
          <w:i w:val="0"/>
          <w:color w:val="000000"/>
          <w:sz w:val="22"/>
        </w:rPr>
        <w:t>Permit Compliance Inspections: Monitor permit-related inspections and construction compliance.</w:t>
      </w:r>
    </w:p>
    <w:p>
      <w:pPr>
        <w:pStyle w:val="ListParagraph"/>
      </w:pPr>
      <w:r>
        <w:rPr>
          <w:rFonts w:ascii="Aptos" w:hAnsi="Aptos"/>
          <w:b w:val="0"/>
          <w:i w:val="0"/>
          <w:color w:val="000000"/>
          <w:sz w:val="22"/>
        </w:rPr>
        <w:t>Demolition Oversight: Coordinate demolition activities and contractor compliance.</w:t>
      </w:r>
    </w:p>
    <w:p>
      <w:pPr>
        <w:pStyle w:val="ListParagraph"/>
      </w:pPr>
      <w:r>
        <w:rPr>
          <w:rFonts w:ascii="Aptos" w:hAnsi="Aptos"/>
          <w:b w:val="0"/>
          <w:i w:val="0"/>
          <w:color w:val="000000"/>
          <w:sz w:val="22"/>
        </w:rPr>
        <w:t>Inspection Support:</w:t>
      </w:r>
    </w:p>
    <w:p>
      <w:pPr>
        <w:pStyle w:val="ListParagraph"/>
      </w:pPr>
      <w:r>
        <w:rPr>
          <w:rFonts w:ascii="Aptos" w:hAnsi="Aptos"/>
          <w:b w:val="0"/>
          <w:i w:val="0"/>
          <w:color w:val="000000"/>
          <w:sz w:val="22"/>
        </w:rPr>
        <w:t>Cross-Department Coordination: Coordinate inspections requiring Fire, Zoning, Electrical, Building, or Law involvement.</w:t>
      </w:r>
    </w:p>
    <w:p>
      <w:pPr>
        <w:pStyle w:val="ListParagraph"/>
      </w:pPr>
      <w:r>
        <w:rPr>
          <w:rFonts w:ascii="Aptos" w:hAnsi="Aptos"/>
          <w:b w:val="0"/>
          <w:i w:val="0"/>
          <w:color w:val="000000"/>
          <w:sz w:val="22"/>
        </w:rPr>
        <w:t>Emergency Response: Address urgent complaints, unsafe structures, and emergency conditions.</w:t>
      </w:r>
    </w:p>
    <w:p>
      <w:pPr>
        <w:pStyle w:val="ListParagraph"/>
      </w:pPr>
      <w:r>
        <w:rPr>
          <w:rFonts w:ascii="Aptos" w:hAnsi="Aptos"/>
          <w:b/>
          <w:i w:val="0"/>
          <w:color w:val="000000"/>
          <w:sz w:val="22"/>
        </w:rPr>
        <w:t>Case Management</w:t>
      </w:r>
      <w:r>
        <w:rPr>
          <w:rFonts w:ascii="Aptos" w:hAnsi="Aptos"/>
          <w:b/>
          <w:i w:val="0"/>
          <w:color w:val="000000"/>
          <w:sz w:val="22"/>
        </w:rPr>
        <w:t>:</w:t>
      </w:r>
    </w:p>
    <w:p>
      <w:pPr>
        <w:pStyle w:val="ListParagraph"/>
      </w:pPr>
      <w:r>
        <w:rPr>
          <w:rFonts w:ascii="Aptos" w:hAnsi="Aptos"/>
          <w:b w:val="0"/>
          <w:i w:val="0"/>
          <w:color w:val="000000"/>
          <w:sz w:val="22"/>
        </w:rPr>
        <w:t>Case Oversight</w:t>
      </w:r>
    </w:p>
    <w:p>
      <w:pPr>
        <w:pStyle w:val="ListParagraph"/>
      </w:pPr>
      <w:r>
        <w:rPr>
          <w:rFonts w:ascii="Aptos" w:hAnsi="Aptos"/>
          <w:b w:val="0"/>
          <w:i w:val="0"/>
          <w:color w:val="000000"/>
          <w:sz w:val="22"/>
        </w:rPr>
        <w:t>Case Review: Monitor active cases from intake through closure.</w:t>
      </w:r>
    </w:p>
    <w:p>
      <w:pPr>
        <w:pStyle w:val="ListParagraph"/>
      </w:pPr>
      <w:r>
        <w:rPr>
          <w:rFonts w:ascii="Aptos" w:hAnsi="Aptos"/>
          <w:b w:val="0"/>
          <w:i w:val="0"/>
          <w:color w:val="000000"/>
          <w:sz w:val="22"/>
        </w:rPr>
        <w:t>Case Tracking: Review inspection dates, tickle dates, referrals, and status updates.</w:t>
      </w:r>
    </w:p>
    <w:p>
      <w:pPr>
        <w:pStyle w:val="ListParagraph"/>
      </w:pPr>
      <w:r>
        <w:rPr>
          <w:rFonts w:ascii="Aptos" w:hAnsi="Aptos"/>
          <w:b w:val="0"/>
          <w:i w:val="0"/>
          <w:color w:val="000000"/>
          <w:sz w:val="22"/>
        </w:rPr>
        <w:t>Case Escalation: Identify cases requiring management intervention.</w:t>
      </w:r>
    </w:p>
    <w:p>
      <w:pPr>
        <w:pStyle w:val="ListParagraph"/>
      </w:pPr>
      <w:r>
        <w:rPr>
          <w:rFonts w:ascii="Aptos" w:hAnsi="Aptos"/>
          <w:b w:val="0"/>
          <w:i w:val="0"/>
          <w:color w:val="000000"/>
          <w:sz w:val="22"/>
        </w:rPr>
        <w:t>Documentation Review</w:t>
      </w:r>
    </w:p>
    <w:p>
      <w:pPr>
        <w:pStyle w:val="ListParagraph"/>
      </w:pPr>
      <w:r>
        <w:rPr>
          <w:rFonts w:ascii="Aptos" w:hAnsi="Aptos"/>
          <w:b w:val="0"/>
          <w:i w:val="0"/>
          <w:color w:val="000000"/>
          <w:sz w:val="22"/>
        </w:rPr>
        <w:t>Certification Review: Review supporting documentation for certificate issuance.</w:t>
      </w:r>
    </w:p>
    <w:p>
      <w:pPr>
        <w:pStyle w:val="ListParagraph"/>
      </w:pPr>
      <w:r>
        <w:rPr>
          <w:rFonts w:ascii="Aptos" w:hAnsi="Aptos"/>
          <w:b w:val="0"/>
          <w:i w:val="0"/>
          <w:color w:val="000000"/>
          <w:sz w:val="22"/>
        </w:rPr>
        <w:t>Violation Review: Verify documentation supporting enforcement actions.</w:t>
      </w:r>
    </w:p>
    <w:p>
      <w:pPr>
        <w:pStyle w:val="ListParagraph"/>
      </w:pPr>
      <w:r>
        <w:rPr>
          <w:rFonts w:ascii="Aptos" w:hAnsi="Aptos"/>
          <w:b w:val="0"/>
          <w:i w:val="0"/>
          <w:color w:val="000000"/>
          <w:sz w:val="22"/>
        </w:rPr>
        <w:t>Legal Documentation Review: Review referrals and legal notices before submission.</w:t>
      </w:r>
    </w:p>
    <w:p>
      <w:pPr>
        <w:pStyle w:val="ListParagraph"/>
      </w:pPr>
      <w:r>
        <w:rPr>
          <w:rFonts w:ascii="Aptos" w:hAnsi="Aptos"/>
          <w:b w:val="0"/>
          <w:i w:val="0"/>
          <w:color w:val="000000"/>
          <w:sz w:val="22"/>
        </w:rPr>
        <w:t>Property Research</w:t>
      </w:r>
    </w:p>
    <w:p>
      <w:pPr>
        <w:pStyle w:val="ListParagraph"/>
      </w:pPr>
      <w:r>
        <w:rPr>
          <w:rFonts w:ascii="Aptos" w:hAnsi="Aptos"/>
          <w:b w:val="0"/>
          <w:i w:val="0"/>
          <w:color w:val="000000"/>
          <w:sz w:val="22"/>
        </w:rPr>
        <w:t>Ownership Verification: Research ownership records and changes.</w:t>
      </w:r>
    </w:p>
    <w:p>
      <w:pPr>
        <w:pStyle w:val="ListParagraph"/>
      </w:pPr>
      <w:r>
        <w:rPr>
          <w:rFonts w:ascii="Aptos" w:hAnsi="Aptos"/>
          <w:b w:val="0"/>
          <w:i w:val="0"/>
          <w:color w:val="000000"/>
          <w:sz w:val="22"/>
        </w:rPr>
        <w:t>Permit History Research: Review historical permits and approvals.</w:t>
      </w:r>
    </w:p>
    <w:p>
      <w:pPr>
        <w:pStyle w:val="ListParagraph"/>
      </w:pPr>
      <w:r>
        <w:rPr>
          <w:rFonts w:ascii="Aptos" w:hAnsi="Aptos"/>
          <w:b w:val="0"/>
          <w:i w:val="0"/>
          <w:color w:val="000000"/>
          <w:sz w:val="22"/>
        </w:rPr>
        <w:t>Property History Research: Investigate zoning history, code history, and previous enforcement activity.</w:t>
      </w:r>
    </w:p>
    <w:p>
      <w:pPr>
        <w:pStyle w:val="ListParagraph"/>
      </w:pPr>
      <w:r>
        <w:rPr>
          <w:rFonts w:ascii="Aptos" w:hAnsi="Aptos"/>
          <w:b w:val="0"/>
          <w:i w:val="0"/>
          <w:color w:val="000000"/>
          <w:sz w:val="22"/>
        </w:rPr>
        <w:t>Data Validation: Verify information from multiple systems before making decisions.</w:t>
      </w:r>
    </w:p>
    <w:p>
      <w:pPr>
        <w:pStyle w:val="ListParagraph"/>
      </w:pPr>
      <w:r>
        <w:rPr>
          <w:rFonts w:ascii="Aptos" w:hAnsi="Aptos"/>
          <w:b w:val="0"/>
          <w:i w:val="0"/>
          <w:color w:val="000000"/>
          <w:sz w:val="22"/>
        </w:rPr>
        <w:t>Reporting &amp; Analysis</w:t>
      </w:r>
    </w:p>
    <w:p>
      <w:pPr>
        <w:pStyle w:val="ListParagraph"/>
      </w:pPr>
      <w:r>
        <w:rPr>
          <w:rFonts w:ascii="Aptos" w:hAnsi="Aptos"/>
          <w:b w:val="0"/>
          <w:i w:val="0"/>
          <w:color w:val="000000"/>
          <w:sz w:val="22"/>
        </w:rPr>
        <w:t>Operational Reporting: Review workload reports and program metrics.</w:t>
      </w:r>
    </w:p>
    <w:p>
      <w:pPr>
        <w:pStyle w:val="ListParagraph"/>
      </w:pPr>
      <w:r>
        <w:rPr>
          <w:rFonts w:ascii="Aptos" w:hAnsi="Aptos"/>
          <w:b w:val="0"/>
          <w:i w:val="0"/>
          <w:color w:val="000000"/>
          <w:sz w:val="22"/>
        </w:rPr>
        <w:t>Case Analytics: Analyze trends, recurring offenders, and enforcement outcomes.</w:t>
      </w:r>
    </w:p>
    <w:p>
      <w:pPr>
        <w:pStyle w:val="ListParagraph"/>
      </w:pPr>
      <w:r>
        <w:rPr>
          <w:rFonts w:ascii="Aptos" w:hAnsi="Aptos"/>
          <w:b w:val="0"/>
          <w:i w:val="0"/>
          <w:color w:val="000000"/>
          <w:sz w:val="22"/>
        </w:rPr>
        <w:t>Management Reporting: Provide information to executive leadership and city departments.</w:t>
      </w:r>
    </w:p>
    <w:p>
      <w:pPr>
        <w:pStyle w:val="ListParagraph"/>
      </w:pPr>
      <w:r>
        <w:rPr>
          <w:rFonts w:ascii="Aptos" w:hAnsi="Aptos"/>
          <w:b/>
          <w:i w:val="0"/>
          <w:color w:val="000000"/>
          <w:sz w:val="22"/>
        </w:rPr>
        <w:t>Enforcement / non-compliance</w:t>
      </w:r>
    </w:p>
    <w:p>
      <w:pPr>
        <w:pStyle w:val="ListParagraph"/>
      </w:pPr>
      <w:r>
        <w:rPr>
          <w:rFonts w:ascii="Aptos" w:hAnsi="Aptos"/>
          <w:b w:val="0"/>
          <w:i w:val="0"/>
          <w:color w:val="000000"/>
          <w:sz w:val="22"/>
        </w:rPr>
        <w:t>Violation Management</w:t>
      </w:r>
    </w:p>
    <w:p>
      <w:pPr>
        <w:pStyle w:val="ListParagraph"/>
      </w:pPr>
      <w:r>
        <w:rPr>
          <w:rFonts w:ascii="Aptos" w:hAnsi="Aptos"/>
          <w:b w:val="0"/>
          <w:i w:val="0"/>
          <w:color w:val="000000"/>
          <w:sz w:val="22"/>
        </w:rPr>
        <w:t>Enforcement Review: Monitor violation cases progressing through the enforcement process.</w:t>
      </w:r>
    </w:p>
    <w:p>
      <w:pPr>
        <w:pStyle w:val="ListParagraph"/>
      </w:pPr>
      <w:r>
        <w:rPr>
          <w:rFonts w:ascii="Aptos" w:hAnsi="Aptos"/>
          <w:b w:val="0"/>
          <w:i w:val="0"/>
          <w:color w:val="000000"/>
          <w:sz w:val="22"/>
        </w:rPr>
        <w:t>Referral Approval: Review and approve referrals to BAA and Law.</w:t>
      </w:r>
    </w:p>
    <w:p>
      <w:pPr>
        <w:pStyle w:val="ListParagraph"/>
      </w:pPr>
      <w:r>
        <w:rPr>
          <w:rFonts w:ascii="Aptos" w:hAnsi="Aptos"/>
          <w:b w:val="0"/>
          <w:i w:val="0"/>
          <w:color w:val="000000"/>
          <w:sz w:val="22"/>
        </w:rPr>
        <w:t>Case Strategy Development: Determine enforcement strategies for complex or chronic non-compliance cases.</w:t>
      </w:r>
    </w:p>
    <w:p>
      <w:pPr>
        <w:pStyle w:val="ListParagraph"/>
      </w:pPr>
      <w:r>
        <w:rPr>
          <w:rFonts w:ascii="Aptos" w:hAnsi="Aptos"/>
          <w:b w:val="0"/>
          <w:i w:val="0"/>
          <w:color w:val="000000"/>
          <w:sz w:val="22"/>
        </w:rPr>
        <w:t>Compliance Monitoring</w:t>
      </w:r>
    </w:p>
    <w:p>
      <w:pPr>
        <w:pStyle w:val="ListParagraph"/>
      </w:pPr>
      <w:r>
        <w:rPr>
          <w:rFonts w:ascii="Aptos" w:hAnsi="Aptos"/>
          <w:b w:val="0"/>
          <w:i w:val="0"/>
          <w:color w:val="000000"/>
          <w:sz w:val="22"/>
        </w:rPr>
        <w:t>Corrective Action Tracking: Monitor property owner compliance.</w:t>
      </w:r>
    </w:p>
    <w:p>
      <w:pPr>
        <w:pStyle w:val="ListParagraph"/>
      </w:pPr>
      <w:r>
        <w:rPr>
          <w:rFonts w:ascii="Aptos" w:hAnsi="Aptos"/>
          <w:b w:val="0"/>
          <w:i w:val="0"/>
          <w:color w:val="000000"/>
          <w:sz w:val="22"/>
        </w:rPr>
        <w:t>Court Coordination: Coordinate legal actions and court-related activities.</w:t>
      </w:r>
    </w:p>
    <w:p>
      <w:pPr>
        <w:pStyle w:val="ListParagraph"/>
      </w:pPr>
      <w:r>
        <w:rPr>
          <w:rFonts w:ascii="Aptos" w:hAnsi="Aptos"/>
          <w:b w:val="0"/>
          <w:i w:val="0"/>
          <w:color w:val="000000"/>
          <w:sz w:val="22"/>
        </w:rPr>
        <w:t>Program Compliance Oversight: Monitor compliance with code, permit, zoning, lead, and licensing requirements.</w:t>
      </w:r>
    </w:p>
    <w:p>
      <w:pPr>
        <w:pStyle w:val="ListParagraph"/>
      </w:pPr>
      <w:r>
        <w:rPr>
          <w:rFonts w:ascii="Aptos" w:hAnsi="Aptos"/>
          <w:b w:val="0"/>
          <w:i w:val="0"/>
          <w:color w:val="000000"/>
          <w:sz w:val="22"/>
        </w:rPr>
        <w:t>Interagency Enforcement</w:t>
      </w:r>
    </w:p>
    <w:p>
      <w:pPr>
        <w:pStyle w:val="ListParagraph"/>
      </w:pPr>
      <w:r>
        <w:rPr>
          <w:rFonts w:ascii="Aptos" w:hAnsi="Aptos"/>
          <w:b w:val="0"/>
          <w:i w:val="0"/>
          <w:color w:val="000000"/>
          <w:sz w:val="22"/>
        </w:rPr>
        <w:t>BAA Coordination: Monitor BAA referral status and outcomes.</w:t>
      </w:r>
    </w:p>
    <w:p>
      <w:pPr>
        <w:pStyle w:val="ListParagraph"/>
      </w:pPr>
      <w:r>
        <w:rPr>
          <w:rFonts w:ascii="Aptos" w:hAnsi="Aptos"/>
          <w:b w:val="0"/>
          <w:i w:val="0"/>
          <w:color w:val="000000"/>
          <w:sz w:val="22"/>
        </w:rPr>
        <w:t>Law Coordination: Work with Law Department on enforcement actions.</w:t>
      </w:r>
    </w:p>
    <w:p>
      <w:pPr>
        <w:pStyle w:val="ListParagraph"/>
      </w:pPr>
      <w:r>
        <w:rPr>
          <w:rFonts w:ascii="Aptos" w:hAnsi="Aptos"/>
          <w:b w:val="0"/>
          <w:i w:val="0"/>
          <w:color w:val="000000"/>
          <w:sz w:val="22"/>
        </w:rPr>
        <w:t>External Agency Coordination: Collaborate with Police, Fire, Assessment, County Health, and NBD on enforcement matters.</w:t>
      </w:r>
    </w:p>
    <w:p>
      <w:pPr>
        <w:pStyle w:val="ListParagraph"/>
      </w:pPr>
      <w:r>
        <w:rPr>
          <w:rFonts w:ascii="Aptos" w:hAnsi="Aptos"/>
          <w:b w:val="0"/>
          <w:i w:val="0"/>
          <w:color w:val="000000"/>
          <w:sz w:val="22"/>
        </w:rPr>
        <w:t>Vacant Property &amp; Demolition Enforcement</w:t>
      </w:r>
    </w:p>
    <w:p>
      <w:pPr>
        <w:pStyle w:val="ListParagraph"/>
      </w:pPr>
      <w:r>
        <w:rPr>
          <w:rFonts w:ascii="Aptos" w:hAnsi="Aptos"/>
          <w:b w:val="0"/>
          <w:i w:val="0"/>
          <w:color w:val="000000"/>
          <w:sz w:val="22"/>
        </w:rPr>
        <w:t>Vacant Property Monitoring: Track vacant property compliance.</w:t>
      </w:r>
    </w:p>
    <w:p>
      <w:pPr>
        <w:pStyle w:val="ListParagraph"/>
      </w:pPr>
      <w:r>
        <w:rPr>
          <w:rFonts w:ascii="Aptos" w:hAnsi="Aptos"/>
          <w:b w:val="0"/>
          <w:i w:val="0"/>
          <w:color w:val="000000"/>
          <w:sz w:val="22"/>
        </w:rPr>
        <w:t>Demolition Management: Coordinate demolition orders, permits, and contractor activities.</w:t>
      </w:r>
    </w:p>
    <w:p>
      <w:pPr>
        <w:pStyle w:val="ListParagraph"/>
      </w:pPr>
      <w:r>
        <w:rPr>
          <w:rFonts w:ascii="Aptos" w:hAnsi="Aptos"/>
          <w:b/>
          <w:i w:val="0"/>
          <w:color w:val="000000"/>
          <w:sz w:val="22"/>
        </w:rPr>
        <w:t>Communication:</w:t>
      </w:r>
    </w:p>
    <w:p>
      <w:pPr>
        <w:pStyle w:val="ListParagraph"/>
      </w:pPr>
      <w:r>
        <w:rPr>
          <w:rFonts w:ascii="Aptos" w:hAnsi="Aptos"/>
          <w:b w:val="0"/>
          <w:i w:val="0"/>
          <w:color w:val="000000"/>
          <w:sz w:val="22"/>
        </w:rPr>
        <w:t>Internal Communication</w:t>
      </w:r>
    </w:p>
    <w:p>
      <w:pPr>
        <w:pStyle w:val="ListParagraph"/>
      </w:pPr>
      <w:r>
        <w:rPr>
          <w:rFonts w:ascii="Aptos" w:hAnsi="Aptos"/>
          <w:b w:val="0"/>
          <w:i w:val="0"/>
          <w:color w:val="000000"/>
          <w:sz w:val="22"/>
        </w:rPr>
        <w:t>Management Coordination: Communicate with Directors, Assistant Directors, Inspectors, Office Managers, and Administrative Aides.</w:t>
      </w:r>
    </w:p>
    <w:p>
      <w:pPr>
        <w:pStyle w:val="ListParagraph"/>
      </w:pPr>
      <w:r>
        <w:rPr>
          <w:rFonts w:ascii="Aptos" w:hAnsi="Aptos"/>
          <w:b w:val="0"/>
          <w:i w:val="0"/>
          <w:color w:val="000000"/>
          <w:sz w:val="22"/>
        </w:rPr>
        <w:t>Staff Support: Provide operational guidance and resolve issues.</w:t>
      </w:r>
    </w:p>
    <w:p>
      <w:pPr>
        <w:pStyle w:val="ListParagraph"/>
      </w:pPr>
      <w:r>
        <w:rPr>
          <w:rFonts w:ascii="Aptos" w:hAnsi="Aptos"/>
          <w:b w:val="0"/>
          <w:i w:val="0"/>
          <w:color w:val="000000"/>
          <w:sz w:val="22"/>
        </w:rPr>
        <w:t>Case Coordination: Facilitate information sharing between teams.</w:t>
      </w:r>
    </w:p>
    <w:p>
      <w:pPr>
        <w:pStyle w:val="ListParagraph"/>
      </w:pPr>
      <w:r>
        <w:rPr>
          <w:rFonts w:ascii="Aptos" w:hAnsi="Aptos"/>
          <w:b w:val="0"/>
          <w:i w:val="0"/>
          <w:color w:val="000000"/>
          <w:sz w:val="22"/>
        </w:rPr>
        <w:t>External Communication</w:t>
      </w:r>
    </w:p>
    <w:p>
      <w:pPr>
        <w:pStyle w:val="ListParagraph"/>
      </w:pPr>
      <w:r>
        <w:rPr>
          <w:rFonts w:ascii="Aptos" w:hAnsi="Aptos"/>
          <w:b w:val="0"/>
          <w:i w:val="0"/>
          <w:color w:val="000000"/>
          <w:sz w:val="22"/>
        </w:rPr>
        <w:t>Department Coordination: Work with Fire, Zoning, CPO, Law, Assessment, Finance, DPW, HR, County agencies, and NBD.</w:t>
      </w:r>
    </w:p>
    <w:p>
      <w:pPr>
        <w:pStyle w:val="ListParagraph"/>
      </w:pPr>
      <w:r>
        <w:rPr>
          <w:rFonts w:ascii="Aptos" w:hAnsi="Aptos"/>
          <w:b w:val="0"/>
          <w:i w:val="0"/>
          <w:color w:val="000000"/>
          <w:sz w:val="22"/>
        </w:rPr>
        <w:t>Public Engagement: Communicate with contractors, property owners, tenants, and residents.</w:t>
      </w:r>
    </w:p>
    <w:p>
      <w:pPr>
        <w:pStyle w:val="ListParagraph"/>
      </w:pPr>
      <w:r>
        <w:rPr>
          <w:rFonts w:ascii="Aptos" w:hAnsi="Aptos"/>
          <w:b w:val="0"/>
          <w:i w:val="0"/>
          <w:color w:val="000000"/>
          <w:sz w:val="22"/>
        </w:rPr>
        <w:t>Constituent Services: Respond to elected officials, neighborhood organizations, and Mayor's Office requests.</w:t>
      </w:r>
    </w:p>
    <w:p>
      <w:pPr>
        <w:pStyle w:val="ListParagraph"/>
      </w:pPr>
      <w:r>
        <w:rPr>
          <w:rFonts w:ascii="Aptos" w:hAnsi="Aptos"/>
          <w:b w:val="0"/>
          <w:i w:val="0"/>
          <w:color w:val="000000"/>
          <w:sz w:val="22"/>
        </w:rPr>
        <w:t>Communication Methods</w:t>
      </w:r>
    </w:p>
    <w:p>
      <w:pPr>
        <w:pStyle w:val="ListParagraph"/>
      </w:pPr>
      <w:r>
        <w:rPr>
          <w:rFonts w:ascii="Aptos" w:hAnsi="Aptos"/>
          <w:b w:val="0"/>
          <w:i w:val="0"/>
          <w:color w:val="000000"/>
          <w:sz w:val="22"/>
        </w:rPr>
        <w:t>Email Communication: Primary method for case coordination and project management.</w:t>
      </w:r>
    </w:p>
    <w:p>
      <w:pPr>
        <w:pStyle w:val="ListParagraph"/>
      </w:pPr>
      <w:r>
        <w:rPr>
          <w:rFonts w:ascii="Aptos" w:hAnsi="Aptos"/>
          <w:b w:val="0"/>
          <w:i w:val="0"/>
          <w:color w:val="000000"/>
          <w:sz w:val="22"/>
        </w:rPr>
        <w:t>Phone Communication: Used for urgent operational matters.</w:t>
      </w:r>
    </w:p>
    <w:p>
      <w:pPr>
        <w:pStyle w:val="ListParagraph"/>
      </w:pPr>
      <w:r>
        <w:rPr>
          <w:rFonts w:ascii="Aptos" w:hAnsi="Aptos"/>
          <w:b w:val="0"/>
          <w:i w:val="0"/>
          <w:color w:val="000000"/>
          <w:sz w:val="22"/>
        </w:rPr>
        <w:t>Teams Collaboration: Used for internal communication and coordination.</w:t>
      </w:r>
    </w:p>
    <w:p>
      <w:pPr>
        <w:pStyle w:val="ListParagraph"/>
      </w:pPr>
      <w:r>
        <w:rPr>
          <w:rFonts w:ascii="Aptos" w:hAnsi="Aptos"/>
          <w:b w:val="0"/>
          <w:i w:val="0"/>
          <w:color w:val="000000"/>
          <w:sz w:val="22"/>
        </w:rPr>
        <w:t>In-Person Meetings: Frequently used for project planning and issue resolution.</w:t>
      </w:r>
    </w:p>
    <w:p>
      <w:pPr>
        <w:pStyle w:val="ListParagraph"/>
      </w:pPr>
      <w:r>
        <w:rPr>
          <w:rFonts w:ascii="Aptos" w:hAnsi="Aptos"/>
          <w:b/>
          <w:i w:val="0"/>
          <w:color w:val="000000"/>
          <w:sz w:val="22"/>
        </w:rPr>
        <w:t>Technology / Tools</w:t>
      </w:r>
    </w:p>
    <w:p>
      <w:pPr>
        <w:pStyle w:val="ListParagraph"/>
      </w:pPr>
      <w:r>
        <w:rPr>
          <w:rFonts w:ascii="Aptos" w:hAnsi="Aptos"/>
          <w:b w:val="0"/>
          <w:i w:val="0"/>
          <w:color w:val="000000"/>
          <w:sz w:val="22"/>
        </w:rPr>
        <w:t>Core Systems</w:t>
      </w:r>
    </w:p>
    <w:p>
      <w:pPr>
        <w:pStyle w:val="ListParagraph"/>
      </w:pPr>
      <w:r>
        <w:rPr>
          <w:rFonts w:ascii="Aptos" w:hAnsi="Aptos"/>
          <w:b w:val="0"/>
          <w:i w:val="0"/>
          <w:color w:val="000000"/>
          <w:sz w:val="22"/>
        </w:rPr>
        <w:t>IPS: Primary code enforcement and case management system.</w:t>
      </w:r>
    </w:p>
    <w:p>
      <w:pPr>
        <w:pStyle w:val="ListParagraph"/>
      </w:pPr>
      <w:r>
        <w:rPr>
          <w:rFonts w:ascii="Aptos" w:hAnsi="Aptos"/>
          <w:b w:val="0"/>
          <w:i w:val="0"/>
          <w:color w:val="000000"/>
          <w:sz w:val="22"/>
        </w:rPr>
        <w:t>Camino: Permit and application management.</w:t>
      </w:r>
    </w:p>
    <w:p>
      <w:pPr>
        <w:pStyle w:val="ListParagraph"/>
      </w:pPr>
      <w:r>
        <w:rPr>
          <w:rFonts w:ascii="Aptos" w:hAnsi="Aptos"/>
          <w:b w:val="0"/>
          <w:i w:val="0"/>
          <w:color w:val="000000"/>
          <w:sz w:val="22"/>
        </w:rPr>
        <w:t>AS400: Ownership, tax, and water information.</w:t>
      </w:r>
    </w:p>
    <w:p>
      <w:pPr>
        <w:pStyle w:val="ListParagraph"/>
      </w:pPr>
      <w:r>
        <w:rPr>
          <w:rFonts w:ascii="Aptos" w:hAnsi="Aptos"/>
          <w:b w:val="0"/>
          <w:i w:val="0"/>
          <w:color w:val="000000"/>
          <w:sz w:val="22"/>
        </w:rPr>
        <w:t>Property &amp; Mapping Tools</w:t>
      </w:r>
    </w:p>
    <w:p>
      <w:pPr>
        <w:pStyle w:val="ListParagraph"/>
      </w:pPr>
      <w:r>
        <w:rPr>
          <w:rFonts w:ascii="Aptos" w:hAnsi="Aptos"/>
          <w:b w:val="0"/>
          <w:i w:val="0"/>
          <w:color w:val="000000"/>
          <w:sz w:val="22"/>
        </w:rPr>
        <w:t>County GIS</w:t>
      </w:r>
    </w:p>
    <w:p>
      <w:pPr>
        <w:pStyle w:val="ListParagraph"/>
      </w:pPr>
      <w:r>
        <w:rPr>
          <w:rFonts w:ascii="Aptos" w:hAnsi="Aptos"/>
          <w:b w:val="0"/>
          <w:i w:val="0"/>
          <w:color w:val="000000"/>
          <w:sz w:val="22"/>
        </w:rPr>
        <w:t>Catchment Maps</w:t>
      </w:r>
    </w:p>
    <w:p>
      <w:pPr>
        <w:pStyle w:val="ListParagraph"/>
      </w:pPr>
      <w:r>
        <w:rPr>
          <w:rFonts w:ascii="Aptos" w:hAnsi="Aptos"/>
          <w:b w:val="0"/>
          <w:i w:val="0"/>
          <w:color w:val="000000"/>
          <w:sz w:val="22"/>
        </w:rPr>
        <w:t>Cyclomedia</w:t>
      </w:r>
    </w:p>
    <w:p>
      <w:pPr>
        <w:pStyle w:val="ListParagraph"/>
      </w:pPr>
      <w:r>
        <w:rPr>
          <w:rFonts w:ascii="Aptos" w:hAnsi="Aptos"/>
          <w:b w:val="0"/>
          <w:i w:val="0"/>
          <w:color w:val="000000"/>
          <w:sz w:val="22"/>
        </w:rPr>
        <w:t>Communication &amp; Productivity Tools</w:t>
      </w:r>
    </w:p>
    <w:p>
      <w:pPr>
        <w:pStyle w:val="ListParagraph"/>
      </w:pPr>
      <w:r>
        <w:rPr>
          <w:rFonts w:ascii="Aptos" w:hAnsi="Aptos"/>
          <w:b w:val="0"/>
          <w:i w:val="0"/>
          <w:color w:val="000000"/>
          <w:sz w:val="22"/>
        </w:rPr>
        <w:t>Outlook</w:t>
      </w:r>
    </w:p>
    <w:p>
      <w:pPr>
        <w:pStyle w:val="ListParagraph"/>
      </w:pPr>
      <w:r>
        <w:rPr>
          <w:rFonts w:ascii="Aptos" w:hAnsi="Aptos"/>
          <w:b w:val="0"/>
          <w:i w:val="0"/>
          <w:color w:val="000000"/>
          <w:sz w:val="22"/>
        </w:rPr>
        <w:t>Teams</w:t>
      </w:r>
    </w:p>
    <w:p>
      <w:pPr>
        <w:pStyle w:val="ListParagraph"/>
      </w:pPr>
      <w:r>
        <w:rPr>
          <w:rFonts w:ascii="Aptos" w:hAnsi="Aptos"/>
          <w:b w:val="0"/>
          <w:i w:val="0"/>
          <w:color w:val="000000"/>
          <w:sz w:val="22"/>
        </w:rPr>
        <w:t>SharePoint</w:t>
      </w:r>
    </w:p>
    <w:p>
      <w:pPr>
        <w:pStyle w:val="ListParagraph"/>
      </w:pPr>
      <w:r>
        <w:rPr>
          <w:rFonts w:ascii="Aptos" w:hAnsi="Aptos"/>
          <w:b w:val="0"/>
          <w:i w:val="0"/>
          <w:color w:val="000000"/>
          <w:sz w:val="22"/>
        </w:rPr>
        <w:t>OneDrive</w:t>
      </w:r>
    </w:p>
    <w:p>
      <w:pPr>
        <w:pStyle w:val="ListParagraph"/>
      </w:pPr>
      <w:r>
        <w:rPr>
          <w:rFonts w:ascii="Aptos" w:hAnsi="Aptos"/>
          <w:b w:val="0"/>
          <w:i w:val="0"/>
          <w:color w:val="000000"/>
          <w:sz w:val="22"/>
        </w:rPr>
        <w:t>DocuSign</w:t>
      </w:r>
    </w:p>
    <w:p>
      <w:pPr>
        <w:pStyle w:val="ListParagraph"/>
      </w:pPr>
      <w:r>
        <w:rPr>
          <w:rFonts w:ascii="Aptos" w:hAnsi="Aptos"/>
          <w:b w:val="0"/>
          <w:i w:val="0"/>
          <w:color w:val="000000"/>
          <w:sz w:val="22"/>
        </w:rPr>
        <w:t>Cisco Phone System</w:t>
      </w:r>
    </w:p>
    <w:p>
      <w:pPr>
        <w:pStyle w:val="ListParagraph"/>
      </w:pPr>
      <w:r>
        <w:rPr>
          <w:rFonts w:ascii="Aptos" w:hAnsi="Aptos"/>
          <w:b w:val="0"/>
          <w:i w:val="0"/>
          <w:color w:val="000000"/>
          <w:sz w:val="22"/>
        </w:rPr>
        <w:t>Reporting &amp; Analytics Tools</w:t>
      </w:r>
    </w:p>
    <w:p>
      <w:pPr>
        <w:pStyle w:val="ListParagraph"/>
      </w:pPr>
      <w:r>
        <w:rPr>
          <w:rFonts w:ascii="Aptos" w:hAnsi="Aptos"/>
          <w:b w:val="0"/>
          <w:i w:val="0"/>
          <w:color w:val="000000"/>
          <w:sz w:val="22"/>
        </w:rPr>
        <w:t>Excel</w:t>
      </w:r>
    </w:p>
    <w:p>
      <w:pPr>
        <w:pStyle w:val="ListParagraph"/>
      </w:pPr>
      <w:r>
        <w:rPr>
          <w:rFonts w:ascii="Aptos" w:hAnsi="Aptos"/>
          <w:b w:val="0"/>
          <w:i w:val="0"/>
          <w:color w:val="000000"/>
          <w:sz w:val="22"/>
        </w:rPr>
        <w:t>Hyperion</w:t>
      </w:r>
    </w:p>
    <w:p>
      <w:pPr>
        <w:pStyle w:val="ListParagraph"/>
      </w:pPr>
      <w:r>
        <w:rPr>
          <w:rFonts w:ascii="Aptos" w:hAnsi="Aptos"/>
          <w:b w:val="0"/>
          <w:i w:val="0"/>
          <w:color w:val="000000"/>
          <w:sz w:val="22"/>
        </w:rPr>
        <w:t>Operational Dashboards</w:t>
      </w:r>
    </w:p>
    <w:p>
      <w:pPr>
        <w:pStyle w:val="ListParagraph"/>
      </w:pPr>
      <w:r>
        <w:rPr>
          <w:rFonts w:ascii="Aptos" w:hAnsi="Aptos"/>
          <w:b w:val="0"/>
          <w:i w:val="0"/>
          <w:color w:val="000000"/>
          <w:sz w:val="22"/>
        </w:rPr>
        <w:t>Data Reports</w:t>
      </w:r>
    </w:p>
    <w:p>
      <w:pPr>
        <w:pStyle w:val="ListParagraph"/>
      </w:pPr>
      <w:r>
        <w:rPr>
          <w:rFonts w:ascii="Aptos" w:hAnsi="Aptos"/>
          <w:b w:val="0"/>
          <w:i w:val="0"/>
          <w:color w:val="000000"/>
          <w:sz w:val="22"/>
        </w:rPr>
        <w:t>Additional Systems</w:t>
      </w:r>
    </w:p>
    <w:p>
      <w:pPr>
        <w:pStyle w:val="ListParagraph"/>
      </w:pPr>
      <w:r>
        <w:rPr>
          <w:rFonts w:ascii="Aptos" w:hAnsi="Aptos"/>
          <w:b w:val="0"/>
          <w:i w:val="0"/>
          <w:color w:val="000000"/>
          <w:sz w:val="22"/>
        </w:rPr>
        <w:t>OnBase</w:t>
      </w:r>
    </w:p>
    <w:p>
      <w:pPr>
        <w:pStyle w:val="ListParagraph"/>
      </w:pPr>
      <w:r>
        <w:rPr>
          <w:rFonts w:ascii="Aptos" w:hAnsi="Aptos"/>
          <w:b w:val="0"/>
          <w:i w:val="0"/>
          <w:color w:val="000000"/>
          <w:sz w:val="22"/>
        </w:rPr>
        <w:t>SeeClickFix</w:t>
      </w:r>
    </w:p>
    <w:p>
      <w:pPr>
        <w:pStyle w:val="ListParagraph"/>
      </w:pPr>
      <w:r>
        <w:rPr>
          <w:rFonts w:ascii="Aptos" w:hAnsi="Aptos"/>
          <w:b w:val="0"/>
          <w:i w:val="0"/>
          <w:color w:val="000000"/>
          <w:sz w:val="22"/>
        </w:rPr>
        <w:t>Compliance Engine</w:t>
      </w:r>
    </w:p>
    <w:p>
      <w:pPr>
        <w:pStyle w:val="ListParagraph"/>
      </w:pPr>
      <w:r>
        <w:rPr>
          <w:rFonts w:ascii="Aptos" w:hAnsi="Aptos"/>
          <w:b w:val="0"/>
          <w:i w:val="0"/>
          <w:color w:val="000000"/>
          <w:sz w:val="22"/>
        </w:rPr>
        <w:t>ETax</w:t>
      </w:r>
    </w:p>
    <w:p>
      <w:pPr>
        <w:pStyle w:val="ListParagraph"/>
      </w:pPr>
      <w:r>
        <w:rPr>
          <w:rFonts w:ascii="Aptos" w:hAnsi="Aptos"/>
          <w:b w:val="0"/>
          <w:i w:val="0"/>
          <w:color w:val="000000"/>
          <w:sz w:val="22"/>
        </w:rPr>
        <w:t>Clarity</w:t>
      </w:r>
    </w:p>
    <w:p>
      <w:pPr>
        <w:pStyle w:val="ListParagraph"/>
      </w:pPr>
      <w:r>
        <w:rPr>
          <w:rFonts w:ascii="Aptos" w:hAnsi="Aptos"/>
          <w:b w:val="0"/>
          <w:i w:val="0"/>
          <w:color w:val="000000"/>
          <w:sz w:val="22"/>
        </w:rPr>
        <w:t>LinkedIn</w:t>
      </w:r>
    </w:p>
    <w:p>
      <w:pPr>
        <w:pStyle w:val="ListParagraph"/>
      </w:pPr>
      <w:r>
        <w:rPr>
          <w:rFonts w:ascii="Aptos" w:hAnsi="Aptos"/>
          <w:b w:val="0"/>
          <w:i w:val="0"/>
          <w:color w:val="000000"/>
          <w:sz w:val="22"/>
        </w:rPr>
        <w:t>UKG Time Clock System</w:t>
      </w:r>
    </w:p>
    <w:p>
      <w:pPr>
        <w:pStyle w:val="Heading3"/>
      </w:pPr>
      <w:r>
        <w:rPr>
          <w:rFonts w:ascii="Aptos" w:hAnsi="Aptos"/>
          <w:b w:val="0"/>
          <w:i w:val="0"/>
          <w:color w:val="0F4761"/>
          <w:sz w:val="28"/>
        </w:rPr>
        <w:t>Pain-Point:</w:t>
      </w:r>
    </w:p>
    <w:p>
      <w:pPr>
        <w:pStyle w:val="ListParagraph"/>
      </w:pPr>
      <w:r>
        <w:rPr>
          <w:rFonts w:ascii="Aptos" w:hAnsi="Aptos"/>
          <w:b w:val="0"/>
          <w:i w:val="0"/>
          <w:color w:val="000000"/>
          <w:sz w:val="22"/>
        </w:rPr>
        <w:t>IPS Related:</w:t>
      </w:r>
    </w:p>
    <w:p>
      <w:pPr>
        <w:pStyle w:val="ListParagraph"/>
      </w:pPr>
      <w:r>
        <w:rPr>
          <w:rFonts w:ascii="Aptos" w:hAnsi="Aptos"/>
          <w:b w:val="0"/>
          <w:i w:val="0"/>
          <w:color w:val="000000"/>
          <w:sz w:val="22"/>
        </w:rPr>
        <w:t>Case Management</w:t>
      </w:r>
      <w:r>
        <w:rPr>
          <w:rFonts w:ascii="Aptos" w:hAnsi="Aptos"/>
          <w:b w:val="0"/>
          <w:i w:val="0"/>
          <w:color w:val="000000"/>
          <w:sz w:val="22"/>
        </w:rPr>
        <w:t xml:space="preserve"> </w:t>
      </w:r>
      <w:r>
        <w:rPr>
          <w:rFonts w:ascii="Aptos" w:hAnsi="Aptos"/>
          <w:b w:val="0"/>
          <w:i w:val="0"/>
          <w:color w:val="000000"/>
          <w:sz w:val="22"/>
        </w:rPr>
        <w:t>Limitations</w:t>
      </w:r>
    </w:p>
    <w:p>
      <w:pPr>
        <w:pStyle w:val="ListParagraph"/>
      </w:pPr>
      <w:r>
        <w:rPr>
          <w:rFonts w:ascii="Aptos" w:hAnsi="Aptos"/>
          <w:b w:val="0"/>
          <w:i w:val="0"/>
          <w:color w:val="000000"/>
          <w:sz w:val="22"/>
        </w:rPr>
        <w:t>Missed Case Tracking: Cases can be missed if tickle dates are not entered correctly.</w:t>
      </w:r>
    </w:p>
    <w:p>
      <w:pPr>
        <w:pStyle w:val="ListParagraph"/>
      </w:pPr>
      <w:r>
        <w:rPr>
          <w:rFonts w:ascii="Aptos" w:hAnsi="Aptos"/>
          <w:b w:val="0"/>
          <w:i w:val="0"/>
          <w:color w:val="000000"/>
          <w:sz w:val="22"/>
        </w:rPr>
        <w:t>No Automatic Monitoring: No system-generated alerts for inactive or stalled cases.</w:t>
      </w:r>
    </w:p>
    <w:p>
      <w:pPr>
        <w:pStyle w:val="ListParagraph"/>
      </w:pPr>
      <w:r>
        <w:rPr>
          <w:rFonts w:ascii="Aptos" w:hAnsi="Aptos"/>
          <w:b w:val="0"/>
          <w:i w:val="0"/>
          <w:color w:val="000000"/>
          <w:sz w:val="22"/>
        </w:rPr>
        <w:t>Open Case Cleanup: Large number of legacy and inactive cases require manual cleanup.</w:t>
      </w:r>
    </w:p>
    <w:p>
      <w:pPr>
        <w:pStyle w:val="ListParagraph"/>
      </w:pPr>
      <w:r>
        <w:rPr>
          <w:rFonts w:ascii="Aptos" w:hAnsi="Aptos"/>
          <w:b w:val="0"/>
          <w:i w:val="0"/>
          <w:color w:val="000000"/>
          <w:sz w:val="22"/>
        </w:rPr>
        <w:t>Cases Easily Lost: Cases, permits, and assignments can disappear from visibility if workflows are not followed correctly.</w:t>
      </w:r>
    </w:p>
    <w:p>
      <w:pPr>
        <w:pStyle w:val="ListParagraph"/>
      </w:pPr>
      <w:r>
        <w:rPr>
          <w:rFonts w:ascii="Aptos" w:hAnsi="Aptos"/>
          <w:b w:val="0"/>
          <w:i w:val="0"/>
          <w:color w:val="000000"/>
          <w:sz w:val="22"/>
        </w:rPr>
        <w:t>Human Error Dependency: The system relies heavily on users remembering to complete actions.</w:t>
      </w:r>
    </w:p>
    <w:p>
      <w:pPr>
        <w:pStyle w:val="ListParagraph"/>
      </w:pPr>
      <w:r>
        <w:rPr>
          <w:rFonts w:ascii="Aptos" w:hAnsi="Aptos"/>
          <w:b w:val="0"/>
          <w:i w:val="0"/>
          <w:color w:val="000000"/>
          <w:sz w:val="22"/>
        </w:rPr>
        <w:t>Data &amp; Information Issues</w:t>
      </w:r>
    </w:p>
    <w:p>
      <w:pPr>
        <w:pStyle w:val="ListParagraph"/>
      </w:pPr>
      <w:r>
        <w:rPr>
          <w:rFonts w:ascii="Aptos" w:hAnsi="Aptos"/>
          <w:b w:val="0"/>
          <w:i w:val="0"/>
          <w:color w:val="000000"/>
          <w:sz w:val="22"/>
        </w:rPr>
        <w:t>Incomplete Historical Data: Historical information is missing or difficult to locate.</w:t>
      </w:r>
    </w:p>
    <w:p>
      <w:pPr>
        <w:pStyle w:val="ListParagraph"/>
      </w:pPr>
      <w:r>
        <w:rPr>
          <w:rFonts w:ascii="Aptos" w:hAnsi="Aptos"/>
          <w:b w:val="0"/>
          <w:i w:val="0"/>
          <w:color w:val="000000"/>
          <w:sz w:val="22"/>
        </w:rPr>
        <w:t>Difficult Property Research: Researching property history requires navigating multiple records and screens.</w:t>
      </w:r>
    </w:p>
    <w:p>
      <w:pPr>
        <w:pStyle w:val="ListParagraph"/>
      </w:pPr>
      <w:r>
        <w:rPr>
          <w:rFonts w:ascii="Aptos" w:hAnsi="Aptos"/>
          <w:b w:val="0"/>
          <w:i w:val="0"/>
          <w:color w:val="000000"/>
          <w:sz w:val="22"/>
        </w:rPr>
        <w:t>Parcel Search Challenges: Subdivided and inactive parcels are difficult to track.</w:t>
      </w:r>
    </w:p>
    <w:p>
      <w:pPr>
        <w:pStyle w:val="ListParagraph"/>
      </w:pPr>
      <w:r>
        <w:rPr>
          <w:rFonts w:ascii="Aptos" w:hAnsi="Aptos"/>
          <w:b w:val="0"/>
          <w:i w:val="0"/>
          <w:color w:val="000000"/>
          <w:sz w:val="22"/>
        </w:rPr>
        <w:t>Scattered Information: Related property information is not presented in a single view.</w:t>
      </w:r>
    </w:p>
    <w:p>
      <w:pPr>
        <w:pStyle w:val="ListParagraph"/>
      </w:pPr>
      <w:r>
        <w:rPr>
          <w:rFonts w:ascii="Aptos" w:hAnsi="Aptos"/>
          <w:b w:val="0"/>
          <w:i w:val="0"/>
          <w:color w:val="000000"/>
          <w:sz w:val="22"/>
        </w:rPr>
        <w:t>Reporting Limitations</w:t>
      </w:r>
    </w:p>
    <w:p>
      <w:pPr>
        <w:pStyle w:val="ListParagraph"/>
      </w:pPr>
      <w:r>
        <w:rPr>
          <w:rFonts w:ascii="Aptos" w:hAnsi="Aptos"/>
          <w:b w:val="0"/>
          <w:i w:val="0"/>
          <w:color w:val="000000"/>
          <w:sz w:val="22"/>
        </w:rPr>
        <w:t>Limited Reporting Capability: Reporting and analysis require significant manual effort.</w:t>
      </w:r>
    </w:p>
    <w:p>
      <w:pPr>
        <w:pStyle w:val="ListParagraph"/>
      </w:pPr>
      <w:r>
        <w:rPr>
          <w:rFonts w:ascii="Aptos" w:hAnsi="Aptos"/>
          <w:b w:val="0"/>
          <w:i w:val="0"/>
          <w:color w:val="000000"/>
          <w:sz w:val="22"/>
        </w:rPr>
        <w:t>No Advanced Analytics: Limited ability to identify trends, recurring offenders, or enforcement patterns.</w:t>
      </w:r>
    </w:p>
    <w:p>
      <w:pPr>
        <w:pStyle w:val="ListParagraph"/>
      </w:pPr>
      <w:r>
        <w:rPr>
          <w:rFonts w:ascii="Aptos" w:hAnsi="Aptos"/>
          <w:b w:val="0"/>
          <w:i w:val="0"/>
          <w:color w:val="000000"/>
          <w:sz w:val="22"/>
        </w:rPr>
        <w:t>System Performance &amp; Usability</w:t>
      </w:r>
    </w:p>
    <w:p>
      <w:pPr>
        <w:pStyle w:val="ListParagraph"/>
      </w:pPr>
      <w:r>
        <w:rPr>
          <w:rFonts w:ascii="Aptos" w:hAnsi="Aptos"/>
          <w:b w:val="0"/>
          <w:i w:val="0"/>
          <w:color w:val="000000"/>
          <w:sz w:val="22"/>
        </w:rPr>
        <w:t>Volume Challenges: IPS becomes cumbersome as case volume increases.</w:t>
      </w:r>
    </w:p>
    <w:p>
      <w:pPr>
        <w:pStyle w:val="ListParagraph"/>
      </w:pPr>
      <w:r>
        <w:rPr>
          <w:rFonts w:ascii="Aptos" w:hAnsi="Aptos"/>
          <w:b w:val="0"/>
          <w:i w:val="0"/>
          <w:color w:val="000000"/>
          <w:sz w:val="22"/>
        </w:rPr>
        <w:t>Specialized Knowledge Required: Users require significant experience to fully utilize the system.</w:t>
      </w:r>
    </w:p>
    <w:p>
      <w:pPr>
        <w:pStyle w:val="ListParagraph"/>
      </w:pPr>
      <w:r>
        <w:rPr>
          <w:rFonts w:ascii="Aptos" w:hAnsi="Aptos"/>
          <w:b w:val="0"/>
          <w:i w:val="0"/>
          <w:color w:val="000000"/>
          <w:sz w:val="22"/>
        </w:rPr>
        <w:t>No Batch Processing: Large-scale updates and cleanup activities are difficult to perform.</w:t>
      </w:r>
    </w:p>
    <w:p>
      <w:pPr>
        <w:pStyle w:val="ListParagraph"/>
      </w:pPr>
      <w:r>
        <w:rPr>
          <w:rFonts w:ascii="Aptos" w:hAnsi="Aptos"/>
          <w:b w:val="0"/>
          <w:i w:val="0"/>
          <w:color w:val="000000"/>
          <w:sz w:val="22"/>
        </w:rPr>
        <w:t>Multiple Systems</w:t>
      </w:r>
    </w:p>
    <w:p>
      <w:pPr>
        <w:pStyle w:val="ListParagraph"/>
      </w:pPr>
      <w:r>
        <w:rPr>
          <w:rFonts w:ascii="Aptos" w:hAnsi="Aptos"/>
          <w:b w:val="0"/>
          <w:i w:val="0"/>
          <w:color w:val="000000"/>
          <w:sz w:val="22"/>
        </w:rPr>
        <w:t>Too Many Systems: Staff must use IPS, Camino, AS400, OnBase, GIS, Compliance Engine, spreadsheets, and other tools to complete a single workflow.</w:t>
      </w:r>
    </w:p>
    <w:p>
      <w:pPr>
        <w:pStyle w:val="ListParagraph"/>
      </w:pPr>
      <w:r>
        <w:rPr>
          <w:rFonts w:ascii="Aptos" w:hAnsi="Aptos"/>
          <w:b w:val="0"/>
          <w:i w:val="0"/>
          <w:color w:val="000000"/>
          <w:sz w:val="22"/>
        </w:rPr>
        <w:t>Duplicate Data Entry: Information must be entered and verified across multiple applications.</w:t>
      </w:r>
    </w:p>
    <w:p>
      <w:pPr>
        <w:pStyle w:val="ListParagraph"/>
      </w:pPr>
      <w:r>
        <w:rPr>
          <w:rFonts w:ascii="Aptos" w:hAnsi="Aptos"/>
          <w:b w:val="0"/>
          <w:i w:val="0"/>
          <w:color w:val="000000"/>
          <w:sz w:val="22"/>
        </w:rPr>
        <w:t>No Single Source of Truth: Property information is distributed across multiple databases.</w:t>
      </w:r>
    </w:p>
    <w:p>
      <w:pPr>
        <w:pStyle w:val="ListParagraph"/>
      </w:pPr>
      <w:r>
        <w:rPr>
          <w:rFonts w:ascii="Aptos" w:hAnsi="Aptos"/>
          <w:b w:val="0"/>
          <w:i w:val="0"/>
          <w:color w:val="000000"/>
          <w:sz w:val="22"/>
        </w:rPr>
        <w:t>Other</w:t>
      </w:r>
    </w:p>
    <w:p>
      <w:pPr>
        <w:pStyle w:val="ListParagraph"/>
      </w:pPr>
      <w:r>
        <w:rPr>
          <w:rFonts w:ascii="Aptos" w:hAnsi="Aptos"/>
          <w:b w:val="0"/>
          <w:i w:val="0"/>
          <w:color w:val="000000"/>
          <w:sz w:val="22"/>
        </w:rPr>
        <w:t>Historical Information</w:t>
      </w:r>
    </w:p>
    <w:p>
      <w:pPr>
        <w:pStyle w:val="ListParagraph"/>
      </w:pPr>
      <w:r>
        <w:rPr>
          <w:rFonts w:ascii="Aptos" w:hAnsi="Aptos"/>
          <w:b w:val="0"/>
          <w:i w:val="0"/>
          <w:color w:val="000000"/>
          <w:sz w:val="22"/>
        </w:rPr>
        <w:t>Missing Historical Records: Some historical records were lost or remain inaccessible.</w:t>
      </w:r>
    </w:p>
    <w:p>
      <w:pPr>
        <w:pStyle w:val="ListParagraph"/>
      </w:pPr>
      <w:r>
        <w:rPr>
          <w:rFonts w:ascii="Aptos" w:hAnsi="Aptos"/>
          <w:b w:val="0"/>
          <w:i w:val="0"/>
          <w:color w:val="000000"/>
          <w:sz w:val="22"/>
        </w:rPr>
        <w:t>Paper-Based Archives: Information remains stored in microfiche, paper files, and legacy systems.</w:t>
      </w:r>
    </w:p>
    <w:p>
      <w:pPr>
        <w:pStyle w:val="ListParagraph"/>
      </w:pPr>
      <w:r>
        <w:rPr>
          <w:rFonts w:ascii="Aptos" w:hAnsi="Aptos"/>
          <w:b w:val="0"/>
          <w:i w:val="0"/>
          <w:color w:val="000000"/>
          <w:sz w:val="22"/>
        </w:rPr>
        <w:t>Incomplete Digital Migration: Historical information has not been fully digitized.</w:t>
      </w:r>
    </w:p>
    <w:p>
      <w:pPr>
        <w:pStyle w:val="ListParagraph"/>
      </w:pPr>
      <w:r>
        <w:rPr>
          <w:rFonts w:ascii="Aptos" w:hAnsi="Aptos"/>
          <w:b w:val="0"/>
          <w:i w:val="0"/>
          <w:color w:val="000000"/>
          <w:sz w:val="22"/>
        </w:rPr>
        <w:t>Communication Challenges</w:t>
      </w:r>
    </w:p>
    <w:p>
      <w:pPr>
        <w:pStyle w:val="ListParagraph"/>
      </w:pPr>
      <w:r>
        <w:rPr>
          <w:rFonts w:ascii="Aptos" w:hAnsi="Aptos"/>
          <w:b w:val="0"/>
          <w:i w:val="0"/>
          <w:color w:val="000000"/>
          <w:sz w:val="22"/>
        </w:rPr>
        <w:t>Email Overload: Excessive reliance on email for project management and collaboration.</w:t>
      </w:r>
    </w:p>
    <w:p>
      <w:pPr>
        <w:pStyle w:val="ListParagraph"/>
      </w:pPr>
      <w:r>
        <w:rPr>
          <w:rFonts w:ascii="Aptos" w:hAnsi="Aptos"/>
          <w:b w:val="0"/>
          <w:i w:val="0"/>
          <w:color w:val="000000"/>
          <w:sz w:val="22"/>
        </w:rPr>
        <w:t>Cross-Department Visibility: Difficult to understand case status once another department becomes involved.</w:t>
      </w:r>
    </w:p>
    <w:p>
      <w:pPr>
        <w:pStyle w:val="ListParagraph"/>
      </w:pPr>
      <w:r>
        <w:rPr>
          <w:rFonts w:ascii="Aptos" w:hAnsi="Aptos"/>
          <w:b w:val="0"/>
          <w:i w:val="0"/>
          <w:color w:val="000000"/>
          <w:sz w:val="22"/>
        </w:rPr>
        <w:t>Coordination Delays: Multiple departments are involved in many workflows, creating delays.</w:t>
      </w:r>
    </w:p>
    <w:p>
      <w:pPr>
        <w:pStyle w:val="ListParagraph"/>
      </w:pPr>
      <w:r>
        <w:rPr>
          <w:rFonts w:ascii="Aptos" w:hAnsi="Aptos"/>
          <w:b w:val="0"/>
          <w:i w:val="0"/>
          <w:color w:val="000000"/>
          <w:sz w:val="22"/>
        </w:rPr>
        <w:t>Contractor &amp; Public Challenges</w:t>
      </w:r>
    </w:p>
    <w:p>
      <w:pPr>
        <w:pStyle w:val="ListParagraph"/>
      </w:pPr>
      <w:r>
        <w:rPr>
          <w:rFonts w:ascii="Aptos" w:hAnsi="Aptos"/>
          <w:b w:val="0"/>
          <w:i w:val="0"/>
          <w:color w:val="000000"/>
          <w:sz w:val="22"/>
        </w:rPr>
        <w:t>Camino Frustration: Contractors frequently struggle with Camino.</w:t>
      </w:r>
    </w:p>
    <w:p>
      <w:pPr>
        <w:pStyle w:val="ListParagraph"/>
      </w:pPr>
      <w:r>
        <w:rPr>
          <w:rFonts w:ascii="Aptos" w:hAnsi="Aptos"/>
          <w:b w:val="0"/>
          <w:i w:val="0"/>
          <w:color w:val="000000"/>
          <w:sz w:val="22"/>
        </w:rPr>
        <w:t>Address Discrepancies: Property addresses often differ between systems, creating confusion.</w:t>
      </w:r>
    </w:p>
    <w:p>
      <w:pPr>
        <w:pStyle w:val="ListParagraph"/>
      </w:pPr>
      <w:r>
        <w:rPr>
          <w:rFonts w:ascii="Aptos" w:hAnsi="Aptos"/>
          <w:b w:val="0"/>
          <w:i w:val="0"/>
          <w:color w:val="000000"/>
          <w:sz w:val="22"/>
        </w:rPr>
        <w:t>Constituent Escalations: Supervisors spend significant time responding to escalated complaints and requests.</w:t>
      </w:r>
    </w:p>
    <w:p>
      <w:pPr>
        <w:pStyle w:val="Heading3"/>
      </w:pPr>
      <w:r>
        <w:rPr>
          <w:rFonts w:ascii="Aptos" w:hAnsi="Aptos"/>
          <w:b w:val="0"/>
          <w:i w:val="0"/>
          <w:color w:val="0F4761"/>
          <w:sz w:val="28"/>
        </w:rPr>
        <w:t>Expectations:</w:t>
      </w:r>
    </w:p>
    <w:p>
      <w:pPr>
        <w:pStyle w:val="ListParagraph"/>
      </w:pPr>
      <w:r>
        <w:rPr>
          <w:rFonts w:ascii="Aptos" w:hAnsi="Aptos"/>
          <w:b w:val="0"/>
          <w:i w:val="0"/>
          <w:color w:val="000000"/>
          <w:sz w:val="22"/>
        </w:rPr>
        <w:t>IPS Related:</w:t>
      </w:r>
    </w:p>
    <w:p>
      <w:pPr>
        <w:pStyle w:val="ListParagraph"/>
      </w:pPr>
      <w:r>
        <w:rPr>
          <w:rFonts w:ascii="Aptos" w:hAnsi="Aptos"/>
          <w:b w:val="0"/>
          <w:i w:val="0"/>
          <w:color w:val="000000"/>
          <w:sz w:val="24"/>
        </w:rPr>
        <w:t xml:space="preserve">Improved </w:t>
      </w:r>
      <w:r>
        <w:rPr>
          <w:rFonts w:ascii="Aptos" w:hAnsi="Aptos"/>
          <w:b w:val="0"/>
          <w:i w:val="0"/>
          <w:color w:val="000000"/>
          <w:sz w:val="22"/>
        </w:rPr>
        <w:t>Case Management</w:t>
      </w:r>
    </w:p>
    <w:p>
      <w:pPr>
        <w:pStyle w:val="ListParagraph"/>
      </w:pPr>
      <w:r>
        <w:rPr>
          <w:rFonts w:ascii="Aptos" w:hAnsi="Aptos"/>
          <w:b w:val="0"/>
          <w:i w:val="0"/>
          <w:color w:val="000000"/>
          <w:sz w:val="22"/>
        </w:rPr>
        <w:t>Automated Case Alerts: Alert supervisors when cases become inactive.</w:t>
      </w:r>
    </w:p>
    <w:p>
      <w:pPr>
        <w:pStyle w:val="ListParagraph"/>
      </w:pPr>
      <w:r>
        <w:rPr>
          <w:rFonts w:ascii="Aptos" w:hAnsi="Aptos"/>
          <w:b w:val="0"/>
          <w:i w:val="0"/>
          <w:color w:val="000000"/>
          <w:sz w:val="22"/>
        </w:rPr>
        <w:t>Missed Case Identification: Automatically identify cases lacking inspection dates, assignments, or follow-up actions.</w:t>
      </w:r>
    </w:p>
    <w:p>
      <w:pPr>
        <w:pStyle w:val="ListParagraph"/>
      </w:pPr>
      <w:r>
        <w:rPr>
          <w:rFonts w:ascii="Aptos" w:hAnsi="Aptos"/>
          <w:b w:val="0"/>
          <w:i w:val="0"/>
          <w:color w:val="000000"/>
          <w:sz w:val="22"/>
        </w:rPr>
        <w:t>Improved Case Tracking: Better visibility into case status and workflow progression.</w:t>
      </w:r>
    </w:p>
    <w:p>
      <w:pPr>
        <w:pStyle w:val="ListParagraph"/>
      </w:pPr>
      <w:r>
        <w:rPr>
          <w:rFonts w:ascii="Aptos" w:hAnsi="Aptos"/>
          <w:b w:val="0"/>
          <w:i w:val="0"/>
          <w:color w:val="000000"/>
          <w:sz w:val="22"/>
        </w:rPr>
        <w:t>Case Cleanup Tools: Ability to close and manage large volumes of historical cases.</w:t>
      </w:r>
    </w:p>
    <w:p>
      <w:pPr>
        <w:pStyle w:val="ListParagraph"/>
      </w:pPr>
      <w:r>
        <w:rPr>
          <w:rFonts w:ascii="Aptos" w:hAnsi="Aptos"/>
          <w:b w:val="0"/>
          <w:i w:val="0"/>
          <w:color w:val="000000"/>
          <w:sz w:val="22"/>
        </w:rPr>
        <w:t>Improved Data Access</w:t>
      </w:r>
    </w:p>
    <w:p>
      <w:pPr>
        <w:pStyle w:val="ListParagraph"/>
      </w:pPr>
      <w:r>
        <w:rPr>
          <w:rFonts w:ascii="Aptos" w:hAnsi="Aptos"/>
          <w:b w:val="0"/>
          <w:i w:val="0"/>
          <w:color w:val="000000"/>
          <w:sz w:val="22"/>
        </w:rPr>
        <w:t>Single Parcel View: Consolidate permits, violations, zoning records, tax information, ownership records, and historical data into a unified property record.</w:t>
      </w:r>
    </w:p>
    <w:p>
      <w:pPr>
        <w:pStyle w:val="ListParagraph"/>
      </w:pPr>
      <w:r>
        <w:rPr>
          <w:rFonts w:ascii="Aptos" w:hAnsi="Aptos"/>
          <w:b w:val="0"/>
          <w:i w:val="0"/>
          <w:color w:val="000000"/>
          <w:sz w:val="22"/>
        </w:rPr>
        <w:t>Improved Parcel History: Better display and organization of parcel-related information.</w:t>
      </w:r>
    </w:p>
    <w:p>
      <w:pPr>
        <w:pStyle w:val="ListParagraph"/>
      </w:pPr>
      <w:r>
        <w:rPr>
          <w:rFonts w:ascii="Aptos" w:hAnsi="Aptos"/>
          <w:b w:val="0"/>
          <w:i w:val="0"/>
          <w:color w:val="000000"/>
          <w:sz w:val="22"/>
        </w:rPr>
        <w:t>Integrated Property Research: Allow users to conduct comprehensive property research from a single screen.</w:t>
      </w:r>
    </w:p>
    <w:p>
      <w:pPr>
        <w:pStyle w:val="ListParagraph"/>
      </w:pPr>
      <w:r>
        <w:rPr>
          <w:rFonts w:ascii="Aptos" w:hAnsi="Aptos"/>
          <w:b w:val="0"/>
          <w:i w:val="0"/>
          <w:color w:val="000000"/>
          <w:sz w:val="22"/>
        </w:rPr>
        <w:t>Reporting &amp; Analytics</w:t>
      </w:r>
    </w:p>
    <w:p>
      <w:pPr>
        <w:pStyle w:val="ListParagraph"/>
      </w:pPr>
      <w:r>
        <w:rPr>
          <w:rFonts w:ascii="Aptos" w:hAnsi="Aptos"/>
          <w:b w:val="0"/>
          <w:i w:val="0"/>
          <w:color w:val="000000"/>
          <w:sz w:val="22"/>
        </w:rPr>
        <w:t>Enhanced Reporting: More powerful reporting and dashboard capabilities.</w:t>
      </w:r>
    </w:p>
    <w:p>
      <w:pPr>
        <w:pStyle w:val="ListParagraph"/>
      </w:pPr>
      <w:r>
        <w:rPr>
          <w:rFonts w:ascii="Aptos" w:hAnsi="Aptos"/>
          <w:b w:val="0"/>
          <w:i w:val="0"/>
          <w:color w:val="000000"/>
          <w:sz w:val="22"/>
        </w:rPr>
        <w:t>Trend Analysis: Ability to identify patterns, recurring offenders, and enforcement trends.</w:t>
      </w:r>
    </w:p>
    <w:p>
      <w:pPr>
        <w:pStyle w:val="ListParagraph"/>
      </w:pPr>
      <w:r>
        <w:rPr>
          <w:rFonts w:ascii="Aptos" w:hAnsi="Aptos"/>
          <w:b w:val="0"/>
          <w:i w:val="0"/>
          <w:color w:val="000000"/>
          <w:sz w:val="22"/>
        </w:rPr>
        <w:t>Performance Metrics: Better operational monitoring and workload analysis.</w:t>
      </w:r>
    </w:p>
    <w:p>
      <w:pPr>
        <w:pStyle w:val="ListParagraph"/>
      </w:pPr>
      <w:r>
        <w:rPr>
          <w:rFonts w:ascii="Aptos" w:hAnsi="Aptos"/>
          <w:b w:val="0"/>
          <w:i w:val="0"/>
          <w:color w:val="000000"/>
          <w:sz w:val="22"/>
        </w:rPr>
        <w:t>User Experience Improvements</w:t>
      </w:r>
    </w:p>
    <w:p>
      <w:pPr>
        <w:pStyle w:val="ListParagraph"/>
      </w:pPr>
      <w:r>
        <w:rPr>
          <w:rFonts w:ascii="Aptos" w:hAnsi="Aptos"/>
          <w:b w:val="0"/>
          <w:i w:val="0"/>
          <w:color w:val="000000"/>
          <w:sz w:val="22"/>
        </w:rPr>
        <w:t>Simplified Navigation: Reduce complexity and training requirements.</w:t>
      </w:r>
    </w:p>
    <w:p>
      <w:pPr>
        <w:pStyle w:val="ListParagraph"/>
      </w:pPr>
      <w:r>
        <w:rPr>
          <w:rFonts w:ascii="Aptos" w:hAnsi="Aptos"/>
          <w:b w:val="0"/>
          <w:i w:val="0"/>
          <w:color w:val="000000"/>
          <w:sz w:val="22"/>
        </w:rPr>
        <w:t>Role-Based Dashboards: Tailored views for supervisors and managers.</w:t>
      </w:r>
    </w:p>
    <w:p>
      <w:pPr>
        <w:pStyle w:val="ListParagraph"/>
      </w:pPr>
      <w:r>
        <w:rPr>
          <w:rFonts w:ascii="Aptos" w:hAnsi="Aptos"/>
          <w:b w:val="0"/>
          <w:i w:val="0"/>
          <w:color w:val="000000"/>
          <w:sz w:val="22"/>
        </w:rPr>
        <w:t>Batch Processing: Ability to update and manage multiple cases simultaneously.</w:t>
      </w:r>
    </w:p>
    <w:p>
      <w:pPr>
        <w:pStyle w:val="ListParagraph"/>
      </w:pPr>
      <w:r>
        <w:rPr>
          <w:rFonts w:ascii="Aptos" w:hAnsi="Aptos"/>
          <w:b w:val="0"/>
          <w:i w:val="0"/>
          <w:color w:val="000000"/>
          <w:sz w:val="22"/>
        </w:rPr>
        <w:t>System Consolidation</w:t>
      </w:r>
    </w:p>
    <w:p>
      <w:pPr>
        <w:pStyle w:val="ListParagraph"/>
      </w:pPr>
      <w:r>
        <w:rPr>
          <w:rFonts w:ascii="Aptos" w:hAnsi="Aptos"/>
          <w:b w:val="0"/>
          <w:i w:val="0"/>
          <w:color w:val="000000"/>
          <w:sz w:val="22"/>
        </w:rPr>
        <w:t>Centralized Platform: Reduce reliance on multiple systems.</w:t>
      </w:r>
    </w:p>
    <w:p>
      <w:pPr>
        <w:pStyle w:val="ListParagraph"/>
      </w:pPr>
      <w:r>
        <w:rPr>
          <w:rFonts w:ascii="Aptos" w:hAnsi="Aptos"/>
          <w:b w:val="0"/>
          <w:i w:val="0"/>
          <w:color w:val="000000"/>
          <w:sz w:val="22"/>
        </w:rPr>
        <w:t>Unified Database: Consolidate IPS, Camino, AS400, OnBase, GIS, and historical records.</w:t>
      </w:r>
    </w:p>
    <w:p>
      <w:pPr>
        <w:pStyle w:val="ListParagraph"/>
      </w:pPr>
      <w:r>
        <w:rPr>
          <w:rFonts w:ascii="Aptos" w:hAnsi="Aptos"/>
          <w:b w:val="0"/>
          <w:i w:val="0"/>
          <w:color w:val="000000"/>
          <w:sz w:val="22"/>
        </w:rPr>
        <w:t>Enterprise Data Management: Establish a single source of truth for all property information.</w:t>
      </w:r>
    </w:p>
    <w:p>
      <w:pPr>
        <w:pStyle w:val="ListParagraph"/>
      </w:pPr>
      <w:r>
        <w:rPr>
          <w:rFonts w:ascii="Aptos" w:hAnsi="Aptos"/>
          <w:b w:val="0"/>
          <w:i w:val="0"/>
          <w:color w:val="000000"/>
          <w:sz w:val="22"/>
        </w:rPr>
        <w:t>GIS Integration</w:t>
      </w:r>
    </w:p>
    <w:p>
      <w:pPr>
        <w:pStyle w:val="ListParagraph"/>
      </w:pPr>
      <w:r>
        <w:rPr>
          <w:rFonts w:ascii="Aptos" w:hAnsi="Aptos"/>
          <w:b w:val="0"/>
          <w:i w:val="0"/>
          <w:color w:val="000000"/>
          <w:sz w:val="22"/>
        </w:rPr>
        <w:t>Enterprise GIS Connectivity: Direct integration with County GIS and parcel data.</w:t>
      </w:r>
    </w:p>
    <w:p>
      <w:pPr>
        <w:pStyle w:val="ListParagraph"/>
      </w:pPr>
      <w:r>
        <w:rPr>
          <w:rFonts w:ascii="Aptos" w:hAnsi="Aptos"/>
          <w:b w:val="0"/>
          <w:i w:val="0"/>
          <w:color w:val="000000"/>
          <w:sz w:val="22"/>
        </w:rPr>
        <w:t>Parcel-Centric Design: Build workflows around parcel-level information.</w:t>
      </w:r>
    </w:p>
    <w:p>
      <w:pPr>
        <w:pStyle w:val="ListParagraph"/>
      </w:pPr>
      <w:r>
        <w:rPr>
          <w:rFonts w:ascii="Aptos" w:hAnsi="Aptos"/>
          <w:b w:val="0"/>
          <w:i w:val="0"/>
          <w:color w:val="000000"/>
          <w:sz w:val="22"/>
        </w:rPr>
        <w:t>Artificial Intelligence</w:t>
      </w:r>
    </w:p>
    <w:p>
      <w:pPr>
        <w:pStyle w:val="ListParagraph"/>
      </w:pPr>
      <w:r>
        <w:rPr>
          <w:rFonts w:ascii="Aptos" w:hAnsi="Aptos"/>
          <w:b w:val="0"/>
          <w:i w:val="0"/>
          <w:color w:val="000000"/>
          <w:sz w:val="22"/>
        </w:rPr>
        <w:t>AI-Assisted Research: Use AI to locate related properties, permits, violations, and ownership information.</w:t>
      </w:r>
    </w:p>
    <w:p>
      <w:pPr>
        <w:pStyle w:val="ListParagraph"/>
      </w:pPr>
      <w:r>
        <w:rPr>
          <w:rFonts w:ascii="Aptos" w:hAnsi="Aptos"/>
          <w:b w:val="0"/>
          <w:i w:val="0"/>
          <w:color w:val="000000"/>
          <w:sz w:val="22"/>
        </w:rPr>
        <w:t>AI Reporting: Automatically generate summaries and trend analysis.</w:t>
      </w:r>
    </w:p>
    <w:p>
      <w:pPr>
        <w:pStyle w:val="ListParagraph"/>
      </w:pPr>
      <w:r>
        <w:rPr>
          <w:rFonts w:ascii="Aptos" w:hAnsi="Aptos"/>
          <w:b w:val="0"/>
          <w:i w:val="0"/>
          <w:color w:val="000000"/>
          <w:sz w:val="22"/>
        </w:rPr>
        <w:t>AI Data Discovery: Improve access to historical information and records.</w:t>
      </w:r>
    </w:p>
    <w:p>
      <w:pPr>
        <w:pStyle w:val="ListParagraph"/>
      </w:pPr>
      <w:r>
        <w:rPr>
          <w:rFonts w:ascii="Aptos" w:hAnsi="Aptos"/>
          <w:b w:val="0"/>
          <w:i w:val="0"/>
          <w:color w:val="000000"/>
          <w:sz w:val="22"/>
        </w:rPr>
        <w:t>Mobile &amp; Cloud Capabilities</w:t>
      </w:r>
    </w:p>
    <w:p>
      <w:pPr>
        <w:pStyle w:val="ListParagraph"/>
      </w:pPr>
      <w:r>
        <w:rPr>
          <w:rFonts w:ascii="Aptos" w:hAnsi="Aptos"/>
          <w:b w:val="0"/>
          <w:i w:val="0"/>
          <w:color w:val="000000"/>
          <w:sz w:val="22"/>
        </w:rPr>
        <w:t>Cloud-Based Access: Allow users to access information from anywhere.</w:t>
      </w:r>
    </w:p>
    <w:p>
      <w:pPr>
        <w:pStyle w:val="ListParagraph"/>
      </w:pPr>
      <w:r>
        <w:rPr>
          <w:rFonts w:ascii="Aptos" w:hAnsi="Aptos"/>
          <w:b w:val="0"/>
          <w:i w:val="0"/>
          <w:color w:val="000000"/>
          <w:sz w:val="22"/>
        </w:rPr>
        <w:t>Mobile Functionality: Support field-based work from phones and tablets.</w:t>
      </w:r>
    </w:p>
    <w:p>
      <w:pPr>
        <w:pStyle w:val="ListParagraph"/>
      </w:pPr>
      <w:r>
        <w:rPr>
          <w:rFonts w:ascii="Aptos" w:hAnsi="Aptos"/>
          <w:b w:val="0"/>
          <w:i w:val="0"/>
          <w:color w:val="000000"/>
          <w:sz w:val="22"/>
        </w:rPr>
        <w:t>Real-Time Updates: Ensure information is immediately available across departments.</w:t>
      </w:r>
    </w:p>
    <w:p>
      <w:pPr>
        <w:pStyle w:val="ListParagraph"/>
      </w:pPr>
      <w:r>
        <w:rPr>
          <w:rFonts w:ascii="Aptos" w:hAnsi="Aptos"/>
          <w:b w:val="0"/>
          <w:i w:val="0"/>
          <w:color w:val="000000"/>
          <w:sz w:val="22"/>
        </w:rPr>
        <w:t>Integration &amp; Collaboration</w:t>
      </w:r>
    </w:p>
    <w:p>
      <w:pPr>
        <w:pStyle w:val="ListParagraph"/>
      </w:pPr>
      <w:r>
        <w:rPr>
          <w:rFonts w:ascii="Aptos" w:hAnsi="Aptos"/>
          <w:b w:val="0"/>
          <w:i w:val="0"/>
          <w:color w:val="000000"/>
          <w:sz w:val="22"/>
        </w:rPr>
        <w:t>Cross-Department Visibility: Shared access for Code Enforcement, Fire, Zoning, BAA, Law, and Permits.</w:t>
      </w:r>
    </w:p>
    <w:p>
      <w:pPr>
        <w:pStyle w:val="ListParagraph"/>
      </w:pPr>
      <w:r>
        <w:rPr>
          <w:rFonts w:ascii="Aptos" w:hAnsi="Aptos"/>
          <w:b w:val="0"/>
          <w:i w:val="0"/>
          <w:color w:val="000000"/>
          <w:sz w:val="22"/>
        </w:rPr>
        <w:t>Improved Workflow Integration: Eliminate duplicate work and disconnected processes.</w:t>
      </w:r>
    </w:p>
    <w:p>
      <w:pPr>
        <w:pStyle w:val="ListParagraph"/>
      </w:pPr>
      <w:r>
        <w:rPr>
          <w:rFonts w:ascii="Aptos" w:hAnsi="Aptos"/>
          <w:b w:val="0"/>
          <w:i w:val="0"/>
          <w:color w:val="000000"/>
          <w:sz w:val="22"/>
        </w:rPr>
        <w:t>Historical Data Migration: Consolidate microfiche, scanned records, shared drives, and legacy systems into a single environment.</w:t>
      </w:r>
    </w:p>
    <w:p>
      <w:pPr>
        <w:pStyle w:val="ListParagraph"/>
      </w:pPr>
      <w:r>
        <w:rPr>
          <w:rFonts w:ascii="Aptos" w:hAnsi="Aptos"/>
          <w:b w:val="0"/>
          <w:i w:val="0"/>
          <w:color w:val="000000"/>
          <w:sz w:val="22"/>
        </w:rPr>
        <w:t>Other</w:t>
      </w:r>
    </w:p>
    <w:p>
      <w:pPr>
        <w:pStyle w:val="ListParagraph"/>
      </w:pPr>
      <w:r>
        <w:rPr>
          <w:rFonts w:ascii="Aptos" w:hAnsi="Aptos"/>
          <w:b w:val="0"/>
          <w:i w:val="0"/>
          <w:color w:val="000000"/>
          <w:sz w:val="22"/>
        </w:rPr>
        <w:t>Future-State Vision</w:t>
      </w:r>
    </w:p>
    <w:p>
      <w:pPr>
        <w:pStyle w:val="ListParagraph"/>
      </w:pPr>
      <w:r>
        <w:rPr>
          <w:rFonts w:ascii="Aptos" w:hAnsi="Aptos"/>
          <w:b w:val="0"/>
          <w:i w:val="0"/>
          <w:color w:val="000000"/>
          <w:sz w:val="22"/>
        </w:rPr>
        <w:t>Modern, User-Friendly Platform: Easier to use than current systems.</w:t>
      </w:r>
    </w:p>
    <w:p>
      <w:pPr>
        <w:pStyle w:val="ListParagraph"/>
      </w:pPr>
      <w:r>
        <w:rPr>
          <w:rFonts w:ascii="Aptos" w:hAnsi="Aptos"/>
          <w:b w:val="0"/>
          <w:i w:val="0"/>
          <w:color w:val="000000"/>
          <w:sz w:val="22"/>
        </w:rPr>
        <w:t>Scalable Architecture: Support future technologies, analytics, and operational growth.</w:t>
      </w:r>
    </w:p>
    <w:p>
      <w:pPr>
        <w:pStyle w:val="ListParagraph"/>
      </w:pPr>
      <w:r>
        <w:rPr>
          <w:rFonts w:ascii="Aptos" w:hAnsi="Aptos"/>
          <w:b w:val="0"/>
          <w:i w:val="0"/>
          <w:color w:val="000000"/>
          <w:sz w:val="22"/>
        </w:rPr>
        <w:t>Comprehensive Property Lifecycle Management: Track a property from permit application through enforcement, compliance, and historical record retention.</w:t>
      </w:r>
    </w:p>
    <w:p>
      <w:pPr/>
      <w:r>
        <w:rPr>
          <w:rFonts w:ascii="Aptos" w:hAnsi="Aptos"/>
          <w:b w:val="0"/>
          <w:i w:val="0"/>
          <w:color w:val="000000"/>
          <w:sz w:val="22"/>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