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Aptos" w:hAnsi="Aptos"/>
          <w:color w:val="FF0000"/>
        </w:rPr>
        <w:t>NBD Discovery Session | NBD</w:t>
      </w:r>
      <w:r>
        <w:rPr>
          <w:rFonts w:ascii="Aptos" w:hAnsi="Aptos"/>
          <w:color w:val="FF0000"/>
        </w:rPr>
        <w:t xml:space="preserve"> Data Tea</w:t>
      </w:r>
      <w:r>
        <w:rPr>
          <w:rFonts w:ascii="Aptos" w:hAnsi="Aptos"/>
          <w:color w:val="FF0000"/>
        </w:rPr>
        <w:t>m</w:t>
      </w:r>
    </w:p>
    <w:p>
      <w:pPr/>
      <w:r>
        <w:rPr>
          <w:rFonts w:ascii="Aptos" w:hAnsi="Aptos"/>
          <w:b w:val="0"/>
          <w:i w:val="0"/>
          <w:color w:val="000000"/>
          <w:sz w:val="24"/>
        </w:rPr>
        <w:t xml:space="preserve">Monday </w:t>
      </w:r>
      <w:r>
        <w:rPr>
          <w:rFonts w:ascii="Aptos" w:hAnsi="Aptos"/>
          <w:b w:val="0"/>
          <w:i w:val="0"/>
          <w:color w:val="000000"/>
          <w:sz w:val="24"/>
        </w:rPr>
        <w:t xml:space="preserve">Jul </w:t>
      </w:r>
      <w:r>
        <w:rPr>
          <w:rFonts w:ascii="Aptos" w:hAnsi="Aptos"/>
          <w:b w:val="0"/>
          <w:i w:val="0"/>
          <w:color w:val="000000"/>
          <w:sz w:val="24"/>
        </w:rPr>
        <w:t>07</w:t>
      </w:r>
      <w:r>
        <w:rPr>
          <w:rFonts w:ascii="Aptos" w:hAnsi="Aptos"/>
          <w:b w:val="0"/>
          <w:i w:val="0"/>
          <w:color w:val="000000"/>
          <w:sz w:val="24"/>
        </w:rPr>
        <w:t xml:space="preserve"> ,</w:t>
      </w:r>
      <w:r>
        <w:rPr>
          <w:rFonts w:ascii="Aptos" w:hAnsi="Aptos"/>
          <w:b w:val="0"/>
          <w:i w:val="0"/>
          <w:color w:val="000000"/>
          <w:sz w:val="24"/>
        </w:rPr>
        <w:t>9</w:t>
      </w:r>
      <w:r>
        <w:rPr>
          <w:rFonts w:ascii="Aptos" w:hAnsi="Aptos"/>
          <w:b w:val="0"/>
          <w:i w:val="0"/>
          <w:color w:val="000000"/>
          <w:sz w:val="24"/>
        </w:rPr>
        <w:t>:</w:t>
      </w:r>
      <w:r>
        <w:rPr>
          <w:rFonts w:ascii="Aptos" w:hAnsi="Aptos"/>
          <w:b w:val="0"/>
          <w:i w:val="0"/>
          <w:color w:val="000000"/>
          <w:sz w:val="24"/>
        </w:rPr>
        <w:t>3</w:t>
      </w:r>
      <w:r>
        <w:rPr>
          <w:rFonts w:ascii="Aptos" w:hAnsi="Aptos"/>
          <w:b w:val="0"/>
          <w:i w:val="0"/>
          <w:color w:val="000000"/>
          <w:sz w:val="24"/>
        </w:rPr>
        <w:t>0-1</w:t>
      </w:r>
      <w:r>
        <w:rPr>
          <w:rFonts w:ascii="Aptos" w:hAnsi="Aptos"/>
          <w:b w:val="0"/>
          <w:i w:val="0"/>
          <w:color w:val="000000"/>
          <w:sz w:val="24"/>
        </w:rPr>
        <w:t>0</w:t>
      </w:r>
      <w:r>
        <w:rPr>
          <w:rFonts w:ascii="Aptos" w:hAnsi="Aptos"/>
          <w:b w:val="0"/>
          <w:i w:val="0"/>
          <w:color w:val="000000"/>
          <w:sz w:val="24"/>
        </w:rPr>
        <w:t>:</w:t>
      </w:r>
      <w:r>
        <w:rPr>
          <w:rFonts w:ascii="Aptos" w:hAnsi="Aptos"/>
          <w:b w:val="0"/>
          <w:i w:val="0"/>
          <w:color w:val="000000"/>
          <w:sz w:val="24"/>
        </w:rPr>
        <w:t>3</w:t>
      </w:r>
      <w:r>
        <w:rPr>
          <w:rFonts w:ascii="Aptos" w:hAnsi="Aptos"/>
          <w:b w:val="0"/>
          <w:i w:val="0"/>
          <w:color w:val="000000"/>
          <w:sz w:val="24"/>
        </w:rPr>
        <w:t>0</w:t>
      </w:r>
    </w:p>
    <w:p>
      <w:pPr/>
      <w:r>
        <w:rPr>
          <w:rFonts w:ascii="Aptos" w:hAnsi="Aptos"/>
          <w:b/>
          <w:i w:val="0"/>
          <w:color w:val="000000"/>
          <w:sz w:val="24"/>
        </w:rPr>
        <w:t xml:space="preserve">Attendees: </w:t>
      </w:r>
      <w:r>
        <w:rPr>
          <w:rFonts w:ascii="Aptos" w:hAnsi="Aptos"/>
          <w:b w:val="0"/>
          <w:i w:val="0"/>
          <w:color w:val="000000"/>
          <w:sz w:val="24"/>
        </w:rPr>
        <w:t>Rose Tardiff, Caleb Winebrenner, Jonah Tafuri</w:t>
      </w:r>
    </w:p>
    <w:p>
      <w:pPr/>
      <w:r>
        <w:rPr>
          <w:rFonts w:ascii="Aptos" w:hAnsi="Aptos"/>
          <w:b/>
          <w:i w:val="0"/>
          <w:color w:val="000000"/>
          <w:sz w:val="24"/>
        </w:rPr>
        <w:t xml:space="preserve">Absentees: </w:t>
      </w:r>
    </w:p>
    <w:p>
      <w:pPr/>
    </w:p>
    <w:p>
      <w:pPr/>
      <w:r>
        <w:rPr>
          <w:rFonts w:ascii="Aptos" w:hAnsi="Aptos"/>
          <w:b/>
          <w:i/>
          <w:color w:val="000000"/>
          <w:sz w:val="24"/>
        </w:rPr>
        <w:t xml:space="preserve">Role: </w:t>
      </w:r>
    </w:p>
    <w:p>
      <w:pPr>
        <w:pStyle w:val="Heading3"/>
      </w:pPr>
      <w:r>
        <w:rPr>
          <w:rFonts w:ascii="Aptos" w:hAnsi="Aptos"/>
        </w:rPr>
        <w:t>Responsibility:</w:t>
      </w:r>
    </w:p>
    <w:p>
      <w:pPr>
        <w:pStyle w:val="Heading3"/>
      </w:pPr>
      <w:r>
        <w:rPr/>
        <w:t>Process:</w:t>
      </w:r>
    </w:p>
    <w:p>
      <w:pPr>
        <w:pStyle w:val="ListParagraph"/>
      </w:pPr>
      <w:r>
        <w:rPr>
          <w:rFonts w:ascii="Aptos" w:hAnsi="Aptos"/>
        </w:rPr>
        <w:t>Intake / Scheduling:</w:t>
      </w:r>
    </w:p>
    <w:p>
      <w:pPr>
        <w:pStyle w:val="ListParagraph"/>
      </w:pPr>
      <w:r>
        <w:rPr>
          <w:rFonts w:ascii="Aptos" w:hAnsi="Aptos"/>
        </w:rPr>
        <w:t>Inspection:</w:t>
      </w:r>
    </w:p>
    <w:p>
      <w:pPr>
        <w:pStyle w:val="ListParagraph"/>
      </w:pPr>
      <w:r>
        <w:rPr>
          <w:rFonts w:ascii="Aptos" w:hAnsi="Aptos"/>
        </w:rPr>
        <w:t>Case Management:</w:t>
      </w:r>
    </w:p>
    <w:p>
      <w:pPr>
        <w:pStyle w:val="ListParagraph"/>
      </w:pPr>
      <w:r>
        <w:rPr>
          <w:rFonts w:ascii="Aptos" w:hAnsi="Aptos"/>
        </w:rPr>
        <w:t>Enforcement / non-compliance:</w:t>
      </w:r>
    </w:p>
    <w:p>
      <w:pPr>
        <w:pStyle w:val="ListParagraph"/>
      </w:pPr>
      <w:r>
        <w:rPr>
          <w:rFonts w:ascii="Aptos" w:hAnsi="Aptos"/>
        </w:rPr>
        <w:t>Communication / Collaboration:</w:t>
      </w:r>
    </w:p>
    <w:p>
      <w:pPr>
        <w:pStyle w:val="ListParagraph"/>
      </w:pPr>
      <w:r>
        <w:rPr>
          <w:rFonts w:ascii="Aptos" w:hAnsi="Aptos"/>
        </w:rPr>
        <w:t>Tools / Technology:</w:t>
      </w:r>
    </w:p>
    <w:p>
      <w:pPr>
        <w:pStyle w:val="Heading3"/>
      </w:pPr>
      <w:r>
        <w:rPr/>
        <w:t>Pain-Point:</w:t>
      </w:r>
    </w:p>
    <w:p>
      <w:pPr>
        <w:pStyle w:val="Heading3"/>
      </w:pPr>
      <w:r>
        <w:rPr/>
        <w:t>Expect</w:t>
      </w:r>
      <w:r>
        <w:rPr/>
        <w:t>ation: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