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66914">
      <w:pPr>
        <w:jc w:val="center"/>
        <w:rPr>
          <w:rFonts w:hint="eastAsia" w:ascii="黑体" w:hAnsi="黑体" w:eastAsia="黑体" w:cs="Arial"/>
          <w:color w:val="FF0000"/>
          <w:spacing w:val="40"/>
          <w:sz w:val="44"/>
          <w:szCs w:val="44"/>
          <w:u w:val="dottedHeavy"/>
        </w:rPr>
      </w:pPr>
      <w:r>
        <w:rPr>
          <w:rFonts w:hint="eastAsia" w:ascii="黑体" w:hAnsi="黑体" w:eastAsia="黑体" w:cs="Arial"/>
          <w:color w:val="FF0000"/>
          <w:spacing w:val="40"/>
          <w:sz w:val="44"/>
          <w:szCs w:val="44"/>
          <w:u w:val="dottedHeavy"/>
        </w:rPr>
        <w:t>记得旧时好</w:t>
      </w:r>
    </w:p>
    <w:p w14:paraId="1039E588">
      <w:pPr>
        <w:jc w:val="center"/>
        <w:rPr>
          <w:rFonts w:hint="eastAsia" w:ascii="楷体" w:hAnsi="楷体" w:eastAsia="楷体" w:cs="Arial"/>
          <w:b/>
          <w:color w:val="F8CBAD" w:themeColor="accent2" w:themeTint="66"/>
          <w:spacing w:val="20"/>
          <w:sz w:val="28"/>
          <w:szCs w:val="2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eastAsia" w:ascii="楷体" w:hAnsi="楷体" w:eastAsia="楷体" w:cs="Arial"/>
          <w:b/>
          <w:color w:val="F8CBAD" w:themeColor="accent2" w:themeTint="66"/>
          <w:spacing w:val="20"/>
          <w:sz w:val="28"/>
          <w:szCs w:val="28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文/得蜜</w:t>
      </w:r>
    </w:p>
    <w:p w14:paraId="48C990F7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  <w:sectPr>
          <w:headerReference r:id="rId3" w:type="default"/>
          <w:footerReference r:id="rId4" w:type="default"/>
          <w:pgSz w:w="10433" w:h="14742"/>
          <w:pgMar w:top="1134" w:right="1134" w:bottom="1134" w:left="1134" w:header="624" w:footer="624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18274DE7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汪曾祺的</w:t>
      </w:r>
      <w:r>
        <w:rPr>
          <w:rFonts w:cs="Arial"/>
          <w:color w:val="111111"/>
          <w:spacing w:val="10"/>
          <w:sz w:val="24"/>
          <w:szCs w:val="15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111111">
                    <w14:tint w14:val="66000"/>
                    <w14:satMod w14:val="160000"/>
                  </w14:srgbClr>
                </w14:gs>
                <w14:gs w14:pos="50000">
                  <w14:srgbClr w14:val="111111">
                    <w14:tint w14:val="44500"/>
                    <w14:satMod w14:val="160000"/>
                  </w14:srgbClr>
                </w14:gs>
                <w14:gs w14:pos="100000">
                  <w14:srgbClr w14:val="111111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《泡茶馆》</w:t>
      </w:r>
      <w:r>
        <w:rPr>
          <w:rFonts w:cs="Arial"/>
          <w:color w:val="111111"/>
          <w:spacing w:val="10"/>
          <w:sz w:val="24"/>
          <w:szCs w:val="15"/>
        </w:rPr>
        <w:t>我</w:t>
      </w:r>
      <w:r>
        <w:rPr>
          <w:rFonts w:cs="Arial"/>
          <w:color w:val="111111"/>
          <w:spacing w:val="10"/>
          <w:sz w:val="24"/>
          <w:szCs w:val="15"/>
          <w:vertAlign w:val="subscript"/>
        </w:rPr>
        <w:t>百看不厌</w:t>
      </w:r>
      <w:r>
        <w:rPr>
          <w:rFonts w:cs="Arial"/>
          <w:color w:val="111111"/>
          <w:spacing w:val="10"/>
          <w:sz w:val="24"/>
          <w:szCs w:val="15"/>
        </w:rPr>
        <w:t>，几乎成</w:t>
      </w:r>
      <w:r>
        <w:rPr>
          <w:rFonts w:cs="Arial"/>
          <w:color w:val="111111"/>
          <w:spacing w:val="10"/>
          <w:sz w:val="24"/>
          <w:szCs w:val="15"/>
        </w:rPr>
        <w:fldChar w:fldCharType="begin"/>
      </w:r>
      <w:r>
        <w:rPr>
          <w:rFonts w:cs="Arial"/>
          <w:color w:val="111111"/>
          <w:spacing w:val="10"/>
          <w:sz w:val="24"/>
          <w:szCs w:val="15"/>
        </w:rPr>
        <w:instrText xml:space="preserve"> 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eq \o\ac(</w:instrText>
      </w:r>
      <w:r>
        <w:rPr>
          <w:rFonts w:hint="eastAsia" w:ascii="宋体" w:cs="Arial"/>
          <w:color w:val="111111"/>
          <w:spacing w:val="10"/>
          <w:position w:val="-4"/>
          <w:sz w:val="36"/>
          <w:szCs w:val="15"/>
        </w:rPr>
        <w:instrText xml:space="preserve">○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,诵)</w:instrText>
      </w:r>
      <w:r>
        <w:rPr>
          <w:rFonts w:cs="Arial"/>
          <w:color w:val="111111"/>
          <w:spacing w:val="10"/>
          <w:sz w:val="24"/>
          <w:szCs w:val="15"/>
        </w:rPr>
        <w:fldChar w:fldCharType="end"/>
      </w:r>
      <w:r>
        <w:rPr>
          <w:rFonts w:cs="Arial"/>
          <w:color w:val="111111"/>
          <w:spacing w:val="10"/>
          <w:sz w:val="24"/>
          <w:szCs w:val="15"/>
        </w:rPr>
        <w:t>。</w:t>
      </w:r>
    </w:p>
    <w:p w14:paraId="36E452F0">
      <w:pPr>
        <w:spacing w:before="156" w:beforeLines="50" w:after="312" w:afterLines="100" w:line="48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我始终记得里面有一段写在联大附近喝茶。“茶馆的墙壁上张贴、涂抹得乱七八糟。但我却于西墙上发现了一首诗，一首真正的诗：</w:t>
      </w:r>
      <w:r>
        <w:rPr>
          <w:rFonts w:cs="Arial"/>
          <w:i/>
          <w:iCs/>
          <w:color w:val="0070C0"/>
          <w:spacing w:val="10"/>
          <w:sz w:val="24"/>
          <w:szCs w:val="15"/>
        </w:rPr>
        <w:t>记得旧时好</w:t>
      </w:r>
      <w:r>
        <w:rPr>
          <w:rFonts w:cs="Arial"/>
          <w:color w:val="111111"/>
          <w:spacing w:val="10"/>
          <w:sz w:val="24"/>
          <w:szCs w:val="15"/>
        </w:rPr>
        <w:t xml:space="preserve">，跟随爹爹去吃茶。门前磨螺壳，巷口弄泥沙。是用墨笔题写在墙上的。这使我大为惊异了。这是什么人写的呢？” </w:t>
      </w:r>
    </w:p>
    <w:p w14:paraId="13A55438">
      <w:pPr>
        <w:keepNext/>
        <w:framePr w:dropCap="drop" w:lines="2" w:wrap="around" w:vAnchor="text" w:hAnchor="text"/>
        <w:spacing w:before="78" w:line="779" w:lineRule="exact"/>
        <w:ind w:firstLine="520"/>
        <w:textAlignment w:val="baseline"/>
        <w:rPr>
          <w:rFonts w:hint="eastAsia" w:ascii="宋体" w:hAnsi="宋体" w:cs="Arial"/>
          <w:color w:val="111111"/>
          <w:spacing w:val="10"/>
          <w:position w:val="5"/>
          <w:sz w:val="68"/>
          <w:szCs w:val="15"/>
        </w:rPr>
      </w:pPr>
      <w:r>
        <w:rPr>
          <w:rFonts w:ascii="宋体" w:hAnsi="宋体" w:cs="Arial"/>
          <w:color w:val="111111"/>
          <w:spacing w:val="10"/>
          <w:position w:val="5"/>
          <w:sz w:val="68"/>
          <w:szCs w:val="15"/>
        </w:rPr>
        <w:t>四</w:t>
      </w:r>
    </w:p>
    <w:p w14:paraId="704E879E">
      <w:pPr>
        <w:spacing w:line="360" w:lineRule="auto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十几年了，这首诗汪曾祺过眼未忘，我也记得清楚。觉得好生神秘。</w:t>
      </w:r>
    </w:p>
    <w:p w14:paraId="0FB5AEB7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汪老在世时，未善用</w:t>
      </w:r>
      <w:r>
        <w:rPr>
          <w:rFonts w:cs="Arial"/>
          <w:color w:val="FF0000"/>
          <w:spacing w:val="10"/>
          <w:sz w:val="24"/>
          <w:szCs w:val="15"/>
        </w:rPr>
        <w:t>Google</w:t>
      </w:r>
      <w:r>
        <w:rPr>
          <w:rFonts w:cs="Arial"/>
          <w:color w:val="111111"/>
          <w:spacing w:val="10"/>
          <w:sz w:val="24"/>
          <w:szCs w:val="15"/>
        </w:rPr>
        <w:t>大神。今日好事，我</w:t>
      </w:r>
      <w:r>
        <w:rPr>
          <w:rFonts w:cs="Arial"/>
          <w:color w:val="FF0000"/>
          <w:spacing w:val="10"/>
          <w:sz w:val="24"/>
          <w:szCs w:val="15"/>
        </w:rPr>
        <w:t>Google</w:t>
      </w:r>
      <w:r>
        <w:rPr>
          <w:rFonts w:cs="Arial"/>
          <w:color w:val="111111"/>
          <w:spacing w:val="10"/>
          <w:sz w:val="24"/>
          <w:szCs w:val="15"/>
        </w:rPr>
        <w:t>了一下。发现那根本不是什么茶客原创。原诗如下： 记得儿时好，跟随阿娘去吃茶。门前磨螺壳，巷口弄泥沙。</w:t>
      </w:r>
    </w:p>
    <w:p w14:paraId="47FC4EC3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 xml:space="preserve">但是，后边还有两句：而今人长大，心事乱如麻。 </w:t>
      </w:r>
    </w:p>
    <w:p w14:paraId="35667618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作者是</w:t>
      </w:r>
      <w:r>
        <w:rPr>
          <w:rFonts w:cs="Arial"/>
          <w:color w:val="111111"/>
          <w:spacing w:val="10"/>
          <w:position w:val="8"/>
          <w:sz w:val="24"/>
          <w:szCs w:val="15"/>
        </w:rPr>
        <w:t>明代大儒陈白沙</w:t>
      </w:r>
      <w:r>
        <w:rPr>
          <w:rFonts w:cs="Arial"/>
          <w:color w:val="111111"/>
          <w:spacing w:val="10"/>
          <w:sz w:val="24"/>
          <w:szCs w:val="15"/>
        </w:rPr>
        <w:t xml:space="preserve">。 </w:t>
      </w:r>
    </w:p>
    <w:p w14:paraId="36CD35BC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也许几十年前那个茶客，也是西南联大的一名学生，修历史或者古代文学。那天她想写的是一桩心事，想写的是心乱如麻。 但是她只引用了前四句，却把后两句留在心里，化在风中，余音杳杳了。</w:t>
      </w:r>
    </w:p>
    <w:p w14:paraId="79933DEB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</w:rPr>
        <w:t>世间事总是出人意表，充满奇遇。人类制造的种种波澜，皆未赶上运数的</w:t>
      </w:r>
      <w:r>
        <w:rPr>
          <w:rFonts w:cs="Arial"/>
          <w:color w:val="111111"/>
          <w:spacing w:val="10"/>
          <w:sz w:val="24"/>
          <w:szCs w:val="15"/>
        </w:rPr>
        <w:fldChar w:fldCharType="begin"/>
      </w:r>
      <w:r>
        <w:rPr>
          <w:rFonts w:cs="Arial"/>
          <w:color w:val="111111"/>
          <w:spacing w:val="10"/>
          <w:sz w:val="24"/>
          <w:szCs w:val="15"/>
        </w:rPr>
        <w:instrText xml:space="preserve">EQ \* jc2 \* hps12 \o\ad(\s\up 11(</w:instrText>
      </w:r>
      <w:r>
        <w:rPr>
          <w:rFonts w:hint="eastAsia" w:ascii="宋体" w:hAnsi="宋体" w:cs="Arial"/>
          <w:color w:val="111111"/>
          <w:spacing w:val="10"/>
          <w:sz w:val="12"/>
          <w:szCs w:val="15"/>
        </w:rPr>
        <w:instrText xml:space="preserve">bō</w:instrText>
      </w:r>
      <w:r>
        <w:rPr>
          <w:rFonts w:cs="Arial"/>
          <w:color w:val="111111"/>
          <w:spacing w:val="10"/>
          <w:sz w:val="24"/>
          <w:szCs w:val="15"/>
        </w:rPr>
        <w:instrText xml:space="preserve">),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波</w:instrText>
      </w:r>
      <w:r>
        <w:rPr>
          <w:rFonts w:cs="Arial"/>
          <w:color w:val="111111"/>
          <w:spacing w:val="10"/>
          <w:sz w:val="24"/>
          <w:szCs w:val="15"/>
        </w:rPr>
        <w:instrText xml:space="preserve">)</w:instrText>
      </w:r>
      <w:r>
        <w:rPr>
          <w:rFonts w:cs="Arial"/>
          <w:color w:val="111111"/>
          <w:spacing w:val="10"/>
          <w:sz w:val="24"/>
          <w:szCs w:val="15"/>
        </w:rPr>
        <w:fldChar w:fldCharType="end"/>
      </w:r>
      <w:r>
        <w:rPr>
          <w:rFonts w:cs="Arial"/>
          <w:color w:val="111111"/>
          <w:spacing w:val="10"/>
          <w:sz w:val="24"/>
          <w:szCs w:val="15"/>
        </w:rPr>
        <w:fldChar w:fldCharType="begin"/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EQ \* jc2 \* "Font:宋体" \* hps12 \o\ad(\s\up 11(</w:instrText>
      </w:r>
      <w:r>
        <w:rPr>
          <w:rFonts w:hint="eastAsia" w:ascii="宋体" w:hAnsi="宋体" w:cs="Arial"/>
          <w:color w:val="111111"/>
          <w:spacing w:val="10"/>
          <w:sz w:val="12"/>
          <w:szCs w:val="15"/>
        </w:rPr>
        <w:instrText xml:space="preserve">guǐ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),诡)</w:instrText>
      </w:r>
      <w:r>
        <w:rPr>
          <w:rFonts w:cs="Arial"/>
          <w:color w:val="111111"/>
          <w:spacing w:val="10"/>
          <w:sz w:val="24"/>
          <w:szCs w:val="15"/>
        </w:rPr>
        <w:fldChar w:fldCharType="end"/>
      </w:r>
      <w:r>
        <w:rPr>
          <w:rFonts w:cs="Arial"/>
          <w:color w:val="111111"/>
          <w:spacing w:val="10"/>
          <w:sz w:val="24"/>
          <w:szCs w:val="15"/>
        </w:rPr>
        <w:fldChar w:fldCharType="begin"/>
      </w:r>
      <w:r>
        <w:rPr>
          <w:rFonts w:cs="Arial"/>
          <w:color w:val="111111"/>
          <w:spacing w:val="10"/>
          <w:sz w:val="24"/>
          <w:szCs w:val="15"/>
        </w:rPr>
        <w:instrText xml:space="preserve">EQ \* jc2 \* hps12 \o\ad(\s\up 11(</w:instrText>
      </w:r>
      <w:r>
        <w:rPr>
          <w:rFonts w:hint="eastAsia" w:ascii="宋体" w:hAnsi="宋体" w:cs="Arial"/>
          <w:color w:val="111111"/>
          <w:spacing w:val="10"/>
          <w:sz w:val="12"/>
          <w:szCs w:val="15"/>
        </w:rPr>
        <w:instrText xml:space="preserve">yún</w:instrText>
      </w:r>
      <w:r>
        <w:rPr>
          <w:rFonts w:cs="Arial"/>
          <w:color w:val="111111"/>
          <w:spacing w:val="10"/>
          <w:sz w:val="24"/>
          <w:szCs w:val="15"/>
        </w:rPr>
        <w:instrText xml:space="preserve">),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云</w:instrText>
      </w:r>
      <w:r>
        <w:rPr>
          <w:rFonts w:cs="Arial"/>
          <w:color w:val="111111"/>
          <w:spacing w:val="10"/>
          <w:sz w:val="24"/>
          <w:szCs w:val="15"/>
        </w:rPr>
        <w:instrText xml:space="preserve">)</w:instrText>
      </w:r>
      <w:r>
        <w:rPr>
          <w:rFonts w:cs="Arial"/>
          <w:color w:val="111111"/>
          <w:spacing w:val="10"/>
          <w:sz w:val="24"/>
          <w:szCs w:val="15"/>
        </w:rPr>
        <w:fldChar w:fldCharType="end"/>
      </w:r>
      <w:r>
        <w:rPr>
          <w:rFonts w:cs="Arial"/>
          <w:color w:val="111111"/>
          <w:spacing w:val="10"/>
          <w:sz w:val="24"/>
          <w:szCs w:val="15"/>
        </w:rPr>
        <w:fldChar w:fldCharType="begin"/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EQ \* jc2 \* "Font:宋体" \* hps12 \o\ad(\s\up 11(</w:instrText>
      </w:r>
      <w:r>
        <w:rPr>
          <w:rFonts w:hint="eastAsia" w:ascii="宋体" w:hAnsi="宋体" w:cs="Arial"/>
          <w:color w:val="111111"/>
          <w:spacing w:val="10"/>
          <w:sz w:val="12"/>
          <w:szCs w:val="15"/>
        </w:rPr>
        <w:instrText xml:space="preserve">jué</w:instrText>
      </w:r>
      <w:r>
        <w:rPr>
          <w:rFonts w:hint="eastAsia" w:cs="Arial"/>
          <w:color w:val="111111"/>
          <w:spacing w:val="10"/>
          <w:sz w:val="24"/>
          <w:szCs w:val="15"/>
        </w:rPr>
        <w:instrText xml:space="preserve">),谲)</w:instrText>
      </w:r>
      <w:r>
        <w:rPr>
          <w:rFonts w:cs="Arial"/>
          <w:color w:val="111111"/>
          <w:spacing w:val="10"/>
          <w:sz w:val="24"/>
          <w:szCs w:val="15"/>
        </w:rPr>
        <w:fldChar w:fldCharType="end"/>
      </w:r>
      <w:r>
        <w:rPr>
          <w:rFonts w:cs="Arial"/>
          <w:color w:val="111111"/>
          <w:spacing w:val="10"/>
          <w:sz w:val="24"/>
          <w:szCs w:val="15"/>
        </w:rPr>
        <w:t>。</w:t>
      </w:r>
    </w:p>
    <w:p w14:paraId="04DCB533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  <w:bdr w:val="double" w:color="auto" w:sz="12" w:space="0"/>
          <w:shd w:val="pct12" w:color="auto" w:fill="auto"/>
        </w:rPr>
        <w:sectPr>
          <w:type w:val="continuous"/>
          <w:pgSz w:w="10433" w:h="14742"/>
          <w:pgMar w:top="1134" w:right="1134" w:bottom="1134" w:left="1134" w:header="624" w:footer="624" w:gutter="0"/>
          <w:cols w:space="211" w:num="3"/>
          <w:docGrid w:type="lines" w:linePitch="312" w:charSpace="0"/>
        </w:sectPr>
      </w:pPr>
    </w:p>
    <w:p w14:paraId="20BB4B4C">
      <w:pPr>
        <w:spacing w:line="360" w:lineRule="auto"/>
        <w:ind w:firstLine="520" w:firstLineChars="200"/>
        <w:rPr>
          <w:rFonts w:cs="Arial"/>
          <w:color w:val="111111"/>
          <w:spacing w:val="10"/>
          <w:sz w:val="24"/>
          <w:szCs w:val="15"/>
        </w:rPr>
      </w:pPr>
      <w:r>
        <w:rPr>
          <w:rFonts w:cs="Arial"/>
          <w:color w:val="111111"/>
          <w:spacing w:val="10"/>
          <w:sz w:val="24"/>
          <w:szCs w:val="15"/>
          <w:bdr w:val="double" w:color="auto" w:sz="12" w:space="0"/>
          <w:shd w:val="pct12" w:color="auto" w:fill="auto"/>
        </w:rPr>
        <w:t>以后别再说“天凉好个秋”，过时了。要说：</w:t>
      </w:r>
      <w:r>
        <w:rPr>
          <w:rFonts w:cs="Arial"/>
          <w:i/>
          <w:iCs/>
          <w:color w:val="0070C0"/>
          <w:spacing w:val="10"/>
          <w:sz w:val="24"/>
          <w:szCs w:val="15"/>
          <w:bdr w:val="double" w:color="auto" w:sz="12" w:space="0"/>
          <w:shd w:val="pct12" w:color="auto" w:fill="auto"/>
        </w:rPr>
        <w:t>记得旧时好</w:t>
      </w:r>
      <w:r>
        <w:rPr>
          <w:rFonts w:cs="Arial"/>
          <w:color w:val="111111"/>
          <w:spacing w:val="10"/>
          <w:sz w:val="24"/>
          <w:szCs w:val="15"/>
          <w:bdr w:val="double" w:color="auto" w:sz="12" w:space="0"/>
          <w:shd w:val="pct12" w:color="auto" w:fill="auto"/>
        </w:rPr>
        <w:t>，跟随爹爹去吃茶。</w:t>
      </w:r>
    </w:p>
    <w:p w14:paraId="4C445DE1">
      <w:pPr>
        <w:widowControl/>
        <w:jc w:val="left"/>
        <w:rPr>
          <w:spacing w:val="10"/>
          <w:sz w:val="24"/>
        </w:rPr>
      </w:pPr>
      <w:r>
        <w:rPr>
          <w:spacing w:val="10"/>
          <w:sz w:val="24"/>
        </w:rPr>
        <w:br w:type="page"/>
      </w:r>
    </w:p>
    <w:p w14:paraId="6B22E9C6">
      <w:pPr>
        <w:pStyle w:val="8"/>
        <w:numPr>
          <w:ilvl w:val="0"/>
          <w:numId w:val="1"/>
        </w:numPr>
        <w:spacing w:line="360" w:lineRule="auto"/>
        <w:ind w:firstLineChars="0"/>
        <w:rPr>
          <w:rFonts w:ascii="隶书" w:eastAsia="隶书"/>
          <w:sz w:val="24"/>
        </w:rPr>
      </w:pPr>
      <w:r>
        <w:rPr>
          <w:rFonts w:hint="eastAsia" w:ascii="隶书" w:eastAsia="隶书"/>
          <w:sz w:val="24"/>
        </w:rPr>
        <w:t>春天像刚落地的娃娃，从头到脚都是新的，它生长着。</w:t>
      </w:r>
    </w:p>
    <w:p w14:paraId="32E2B30C">
      <w:pPr>
        <w:pStyle w:val="8"/>
        <w:numPr>
          <w:ilvl w:val="0"/>
          <w:numId w:val="2"/>
        </w:numPr>
        <w:spacing w:line="360" w:lineRule="auto"/>
        <w:ind w:firstLineChars="0"/>
        <w:rPr>
          <w:rFonts w:ascii="隶书" w:eastAsia="隶书"/>
          <w:sz w:val="24"/>
        </w:rPr>
      </w:pPr>
      <w:r>
        <w:rPr>
          <w:rFonts w:hint="eastAsia" w:ascii="隶书" w:eastAsia="隶书"/>
          <w:sz w:val="24"/>
        </w:rPr>
        <w:t xml:space="preserve">春天像小姑娘，花枝招展的，笑着，走着。 </w:t>
      </w:r>
    </w:p>
    <w:p w14:paraId="4A31D019">
      <w:pPr>
        <w:pStyle w:val="8"/>
        <w:numPr>
          <w:ilvl w:val="0"/>
          <w:numId w:val="2"/>
        </w:numPr>
        <w:spacing w:line="360" w:lineRule="auto"/>
        <w:ind w:firstLineChars="0"/>
        <w:rPr>
          <w:rFonts w:ascii="隶书" w:eastAsia="隶书"/>
          <w:sz w:val="24"/>
        </w:rPr>
      </w:pPr>
      <w:r>
        <w:rPr>
          <w:rFonts w:hint="eastAsia" w:ascii="隶书" w:eastAsia="隶书"/>
          <w:sz w:val="24"/>
        </w:rPr>
        <w:t>春天像健壮的青年，有铁一般的胳膊和腰脚，他领着我们上前去。</w:t>
      </w:r>
    </w:p>
    <w:p w14:paraId="087C5ED5">
      <w:pPr>
        <w:spacing w:line="360" w:lineRule="auto"/>
        <w:rPr>
          <w:rFonts w:ascii="隶书" w:eastAsia="隶书"/>
          <w:sz w:val="24"/>
        </w:rPr>
      </w:pPr>
    </w:p>
    <w:p w14:paraId="38352C74">
      <w:pPr>
        <w:spacing w:line="360" w:lineRule="auto"/>
        <w:rPr>
          <w:rFonts w:ascii="隶书" w:eastAsia="隶书"/>
          <w:sz w:val="24"/>
        </w:rPr>
      </w:pPr>
    </w:p>
    <w:p w14:paraId="29F1C0EF"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日期</w:t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hint="eastAsia" w:ascii="宋体" w:hAnsi="宋体"/>
          <w:b/>
          <w:bCs/>
          <w:szCs w:val="21"/>
        </w:rPr>
        <w:t>时间</w:t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hint="eastAsia" w:ascii="宋体" w:hAnsi="宋体"/>
          <w:b/>
          <w:bCs/>
          <w:szCs w:val="21"/>
        </w:rPr>
        <w:t>会议内容</w:t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/>
          <w:b/>
          <w:bCs/>
          <w:szCs w:val="21"/>
        </w:rPr>
        <w:tab/>
      </w:r>
      <w:r>
        <w:rPr>
          <w:rFonts w:hint="eastAsia" w:ascii="宋体" w:hAnsi="宋体"/>
          <w:b/>
          <w:bCs/>
          <w:szCs w:val="21"/>
        </w:rPr>
        <w:t>主持人</w:t>
      </w:r>
    </w:p>
    <w:p w14:paraId="2F13E63E"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11月21日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全天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报到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无</w:t>
      </w:r>
    </w:p>
    <w:p w14:paraId="6FDEF829"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11月22日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上午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开幕式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李楠</w:t>
      </w:r>
    </w:p>
    <w:p w14:paraId="36BF892A"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11 月 22 日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下午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报告会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李楠</w:t>
      </w:r>
    </w:p>
    <w:p w14:paraId="70061211"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11 月 23 日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上午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组讨论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各小组负责人 </w:t>
      </w:r>
    </w:p>
    <w:p w14:paraId="002007B7"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11 月 23 日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下午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闭幕式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王琦</w:t>
      </w:r>
    </w:p>
    <w:sectPr>
      <w:type w:val="continuous"/>
      <w:pgSz w:w="10433" w:h="14742"/>
      <w:pgMar w:top="1134" w:right="1134" w:bottom="1134" w:left="1134" w:header="624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BA8158">
    <w:pPr>
      <w:pStyle w:val="2"/>
      <w:jc w:val="right"/>
      <w:rPr>
        <w:rFonts w:hint="eastAsia"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>作者：得蜜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7B61E">
    <w:pPr>
      <w:pStyle w:val="3"/>
      <w:rPr>
        <w:rFonts w:hint="eastAsia"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>记得旧时好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20169"/>
    <w:multiLevelType w:val="multilevel"/>
    <w:tmpl w:val="02720169"/>
    <w:lvl w:ilvl="0" w:tentative="0">
      <w:start w:val="1"/>
      <w:numFmt w:val="upperRoman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8403167"/>
    <w:multiLevelType w:val="multilevel"/>
    <w:tmpl w:val="38403167"/>
    <w:lvl w:ilvl="0" w:tentative="0">
      <w:start w:val="1"/>
      <w:numFmt w:val="bullet"/>
      <w:lvlText w:val="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0Nzg0MTg4YWM5Y2QzZTI0NjY0MjAzZWI3OGM2ODkifQ=="/>
  </w:docVars>
  <w:rsids>
    <w:rsidRoot w:val="000F6012"/>
    <w:rsid w:val="000F6012"/>
    <w:rsid w:val="002611B4"/>
    <w:rsid w:val="002C2668"/>
    <w:rsid w:val="003B6D00"/>
    <w:rsid w:val="004326FA"/>
    <w:rsid w:val="004678A7"/>
    <w:rsid w:val="004D6B60"/>
    <w:rsid w:val="00593418"/>
    <w:rsid w:val="00756FCE"/>
    <w:rsid w:val="009013F9"/>
    <w:rsid w:val="009C3B8D"/>
    <w:rsid w:val="00CB083A"/>
    <w:rsid w:val="00D75987"/>
    <w:rsid w:val="00DA532F"/>
    <w:rsid w:val="00DD4AB2"/>
    <w:rsid w:val="00E65FCE"/>
    <w:rsid w:val="00EF234A"/>
    <w:rsid w:val="0D270523"/>
    <w:rsid w:val="11C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2</Pages>
  <Words>578</Words>
  <Characters>605</Characters>
  <Lines>6</Lines>
  <Paragraphs>1</Paragraphs>
  <TotalTime>34</TotalTime>
  <ScaleCrop>false</ScaleCrop>
  <LinksUpToDate>false</LinksUpToDate>
  <CharactersWithSpaces>675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2020-11-25T10:03:00Z</dcterms:created>
  <dc:creator>雨林木风</dc:creator>
  <cp:lastModifiedBy>linder</cp:lastModifiedBy>
  <dcterms:modified xsi:type="dcterms:W3CDTF">2024-09-18T11:09:27Z</dcterms:modified>
  <dc:title>记得旧时好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4A2CEC4F38A043868734B5B63FEC00C6_12</vt:lpwstr>
  </property>
</Properties>
</file>