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МИНИСТЕРСТВО НАУКИ И ВЫСШЕГО ОБРАЗОВАНИЯ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РОССИЙСКОЙ ФЕДЕРАЦИИ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Федеральное государственное автономное образовательное учреждение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высшего образования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«НАЦИОНАЛЬНЫЙ ИССЛЕДОВАТЕЛЬСКИЙ ТЕХНОЛОГИЧЕСКИЙ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УНИВЕРСИТЕТ «МИСИС»</w:t>
      </w:r>
    </w:p>
    <w:p>
      <w:pPr>
        <w:spacing w:after="2800" w:before="0" w:line="3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(НИТУ МИСИС)</w:t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ОТЧЁТ ПО ПРАКТИКЕ</w:t>
      </w:r>
    </w:p>
    <w:p>
      <w:pPr>
        <w:spacing w:after="2800" w:before="0" w:line="360"/>
        <w:jc w:val="center"/>
      </w:pPr>
      <w:r>
        <w:rPr>
          <w:rFonts w:ascii="Times New Roman" w:cs="Times New Roman" w:eastAsia="Times New Roman" w:hAnsi="Times New Roman"/>
          <w:color w:val="000000"/>
          <w:sz w:val="30"/>
          <w:szCs w:val="30"/>
        </w:rPr>
        <w:t xml:space="preserve">по кейсу № 1 «Мессенджер»</w:t>
      </w:r>
    </w:p>
    <w:p>
      <w:pPr>
        <w:spacing w:after="0" w:before="0" w:line="360"/>
        <w:ind w:left="4251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Выполнили: студенты группы БИВТ-24-1</w:t>
      </w:r>
    </w:p>
    <w:p>
      <w:pPr>
        <w:spacing w:after="0" w:before="0" w:line="360"/>
        <w:ind w:left="4251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Мамонтов Иван Андреевич   ________________</w:t>
      </w:r>
    </w:p>
    <w:p>
      <w:pPr>
        <w:spacing w:after="0" w:before="0" w:line="360"/>
        <w:ind w:left="4251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Кривонос Никита   ________________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</w:t>
      </w:r>
    </w:p>
    <w:p>
      <w:pPr>
        <w:spacing w:after="0" w:before="0" w:line="360"/>
        <w:ind w:left="4251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Руководитель практики:</w:t>
      </w:r>
    </w:p>
    <w:p>
      <w:pPr>
        <w:spacing w:after="0" w:before="0" w:line="360"/>
        <w:ind w:left="4251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Чумакова М. Ю.   ________________</w:t>
      </w:r>
    </w:p>
    <w:p>
      <w:pPr>
        <w:spacing w:before="280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Москва, 2026 г.</w:t>
      </w:r>
    </w:p>
    <w:p>
      <w:pPr>
        <w:sectPr>
          <w:pgSz w:w="11906" w:h="16838" w:orient="portrait"/>
          <w:pgMar w:top="1133" w:right="850" w:bottom="1133" w:left="1700" w:header="708" w:footer="708" w:gutter="0"/>
          <w:pgNumType/>
          <w:titlePg/>
          <w:docGrid w:linePitch="360"/>
        </w:sectPr>
      </w:pP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РЕФЕРАТ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Отчёт содержит 38 стр., 9 таблиц, 6 рисунков, 9 источников, 2 приложения.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Ключевые слова: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МЕССЕНДЖЕР, WEBSOCKET, POSTGRESQL, FASTAPI, JWT, REFRESH-ТОКЕН, ПОЛНОТЕКСТОВЫЙ ПОИСК, GIN-ИНДЕКС, S3, MINIO, ИДЕМПОТЕНТНОСТЬ, СТАТУСЫ ДОСТАВКИ, PYTEST.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Объект разработки —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учебный сетевой мессенджер с личными и групповыми чатами, доставкой сообщений в реальном времени, историей переписки и поиском по ней.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Цель работы —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спроектировать и собрать серверную и клиентскую части такого мессенджера, закрыть все обязательные требования ТЗ и оформить проект под защиту.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Методы.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Схема БД доведена до третьей нормальной формы. Реализация шла итеративно: сначала минимальный работающий прототип (регистрация, чаты, WebSocket), потом уже расширения — статусы, вложения, refresh-токены, тесты.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Результаты.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Серверная часть написана на Python 3.13, фреймворк FastAPI. Данные хранятся в PostgreSQL, вложения — в MinIO (S3-совместимое хранилище). Реалтайм — по WebSocket. Авторизация — пара JWT + refresh с ротацией. Поиск по сообщениям сделан на GIN-индексе с русским стеммером. Из дополнительного: статусы «отправлено / доставлено / прочитано», идемпотентная отправка, журнал аудита. Автоматических тестов — 7 штук на pytest, все проходят.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Область применения.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Как учебная база для последующих курсов и отправная точка для более крупных проектов, связанных с обменом сообщениями.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СОДЕРЖАНИЕ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Определения, обозначения и сокращения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4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5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 Аналитическая часть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7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1.1 Предметная область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7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1.2 Обзор существующих решений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8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1.3 Анализ функциональных требований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9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1.4 Анализ нефункциональных требований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11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 Проектная часть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12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2.1 Общая архитектура системы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12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2.2 Обоснование выбора транспорта реального времени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14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2.3 Структура базы данных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15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2.4 Модель авторизации и роли доступа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18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2.5 Спецификация API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20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3 Практическая реализация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22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3.1 Стек технологий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22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3.2 Реализация функциональных требований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24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3.3 Полнотекстовый поиск на GIN-индексе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27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3.4 Тестирование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29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3.5 Инструкция по развёртыванию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31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Заключение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32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33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Приложение А. ER-диаграмма базы данных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34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Приложение Б. Скриншоты пользовательского интерфейса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35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ОПРЕДЕЛЕНИЯ, ОБОЗНАЧЕНИЯ И СОКРАЩЕНИЯ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Ниже собраны основные термины и сокращения, встречающиеся далее в тексте.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API (Application Programming Interface) — программный интерфейс, через который одна программа обращается к возможностям другой.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REST (Representational State Transfer) — архитектурный стиль взаимодействия компонентов распределённой системы поверх HTTP.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WebSocket — протокол поверх TCP для двустороннего обмена сообщениями между клиентом и сервером в рамках одного соединения (RFC 6455).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JWT (JSON Web Token) — открытый стандарт передачи утверждений в подписанном виде (RFC 7519), обычно применяется для авторизации.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bcrypt — криптографическая функция хэширования паролей с настраиваемой стоимостью вычислений.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СУБД — система управления базами данных.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ORM (Object-Relational Mapping) — технология, отображающая реляционные данные на объектную модель приложения.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FTS (Full Text Search) — поиск по содержимому текстовых полей с учётом морфологии естественного языка.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GIN (Generalized Inverted Index) — обобщённый обратный индекс PostgreSQL, применяемый в том числе для полнотекстового поиска.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S3 — стандартизированный API объектного хранилища, впервые предложенный Amazon Web Services. MinIO — свободная реализация этого API.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MVP (Minimum Viable Product) — минимально жизнеспособный продукт: только те функции, без которых он не имеет смысла.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UUID (Universally Unique Identifier) — 128-битный уникальный идентификатор.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ТЗ — техническое задание.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ФТ — функциональное требование.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НФТ — нефункциональное требование.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ВВЕДЕНИЕ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Актуальность.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Мессенджеры — сегодня, пожалуй, самый массовый класс пользовательских приложений. Ежедневно через них проходят десятки миллиардов сообщений, а крупнейшие сервисы обслуживают аудиторию, сравнимую с населением больших стран. Внешне такая программа выглядит просто: «ввёл текст — нажал отправить — собеседник получил». Но за этой простотой стоит целый набор инженерных задач.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Сообщение должно долететь до собеседника за доли секунды. Если сеть моргнула — оно всё равно не должно потеряться. При повторной отправке (клиент нажал кнопку дважды или это сделал автоматический ретрай) в чате не должно появиться двух одинаковых сообщений. История переписки хранится годами, и поиск по ней должен работать так же быстро, как у мессенджеров, которыми люди пользуются каждый день. И желательно — с учётом морфологии русского языка.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Разобраться на практике с этими задачами — как раз то, что делает подобный проект интересным для студента, изучающего разработку сетевых сервисов.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Цель работы.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Спроектировать и реализовать учебный мессенджер, покрывающий обязательные функциональные и нефункциональные требования ТЗ по кейсу № 1, и довести его до состояния, в котором его можно защищать.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Задачи: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разобраться с предметной областью, посмотреть, как устроены известные мессенджеры;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зафиксировать функциональные и нефункциональные требования на основе ТЗ;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спроектировать схему БД, в которой удобно хранить пользователей, чаты, сообщения, статусы, вложения;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написать серверную часть: REST-API + WebSocket в одном процессе;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сделать авторизацию по паре JWT и refresh с ротацией;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подключить S3-совместимое хранилище для файлов;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собрать веб-клиент, чтобы всё это можно было потрогать в браузере;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покрыть основные сценарии автоматическими тестами (pytest);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оформить документацию и отчёт.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Объект исследования —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обмен текстовыми сообщениями между пользователями в режиме, близком к реальному времени.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Предмет исследования —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программные средства и архитектурные решения, применяемые в мессенджерах.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Методы.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Работа с технической документацией фреймворков и стандартов; сравнение архитектурных подходов; проектирование системы; итеративное прототипирование с проверкой гипотез автотестами.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Теоретическая значимость.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отчёте систематизированы подходы к организации реалтайм-обмена сообщениями, разобраны плюсы и минусы трёх основных транспортов (WebSocket, gRPC, long polling), а также — практики построения авторизации на JWT + bcrypt.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Практическая значимость.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Получен полностью рабочий прототип, пригодный как учебный пример для будущих курсов и как основа для более серьёзных проектов, связанных с обменом сообщениями.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Апробация.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Работа проверена двумя способами: (1) вручную прогнали основные сценарии в двух браузерных окнах — регистрация, вход, переписка, поиск, вложения; (2) автоматически — набор из 7 тестов pytest, которые запускаются против настоящей PostgreSQL. Оба прогона проходят без ошибок.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АНАЛИТИЧЕСКАЯ ЧАСТЬ</w:t>
      </w:r>
    </w:p>
    <w:p>
      <w:pPr>
        <w:pStyle w:val="Heading2"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 Предметная область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Мессенджер — приложение, через которое пользователи обмениваются текстовыми (и обычно ещё и мультимедийными) сообщениями в режиме, близком к реальному времени. От обычной электронной почты его отличают две вещи: сообщение долетает до собеседника за доли секунды, и есть понятие онлайна — видно, кто из твоих контактов сейчас подключён к системе.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Типовой мессенджер состоит из нескольких логических компонентов: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клиентские приложения — то, с чем работает конечный пользователь (мобильное, десктопное или веб);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серверная часть — принимает запросы клиентов и рассылает события подписчикам;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база данных — тут лежат пользователи, чаты, сообщения;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модуль авторизации — проверяет, кто есть кто, и что кому разрешено;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объектное хранилище — для файлов, картинок, видео.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 точки зрения пользователя всё выглядит достаточно очевидно: зарегистрироваться, войти, найти собеседника, писать ему, видеть историю, знать, что твоё сообщение прочитано. Но за этим прячутся неочевидные вопросы. Как хранить сообщения, чтобы листать историю быстро? Что делать, если клиент из-за сбоя сети два раза подряд отправил одно и то же — как не показать в чате дубликат? Как гарантировать, что после переподключения клиент получит все пропущенные сообщения без потерь и дубликатов? Ответы на эти вопросы и составляют основную часть работы.</w:t>
      </w:r>
    </w:p>
    <w:p>
      <w:pPr>
        <w:pStyle w:val="Heading2"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1.2 Обзор существующих решений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Мессенджеров на рынке много, они отличаются аудиторией, функциями и внутренним устройством. Из наиболее известных: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WhatsApp — построен поверх собственной инфраструктуры на базе протокола, близкого по идеям к XMPP; поддерживает сквозное шифрование по протоколу Signal;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Telegram — собственный протокол MTProto, распределённая сеть дата-центров, «облачные» и «секретные» чаты (последние — с E2E-шифрованием);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Discord — заточен под голос и большие тематические сообщества, активно использует WebSocket;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Slack — корпоративный мессенджер, работает по гибридной схеме: REST для записи, WebSocket — для доставки событий;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VK Мессенджер — в мобильных клиентах использует long polling, в веб-версии — WebSocket;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Matrix — открытый федеративный протокол с концепцией «домашних серверов», синхронизирующихся между собой.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Что мы для себя взяли из этого списка при проектировании учебного мессенджера: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гибридная модель: запись сообщения — через REST (транзакционно, с гарантией сохранения в БД), а рассылка события подписчикам — по WebSocket;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роли внутри группового чата (владелец / участник / читатель) для разграничения прав;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идемпотентная отправка через клиентский идентификатор — защита от дубликатов при повторных попытках;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статусы доставки (отправлено / доставлено / прочитано) — де-факто стандарт, к нему все привыкли.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От сложных вещей, которые есть в промышленных мессенджерах, мы сознательно отказались: сквозное шифрование, федерация серверов, брокеры сообщений (Kafka, NATS JetStream), горизонтальное шардирование по пользователям. Они бы серьёзно усложнили проект, а в рамках учебной практики никакой новой качественной функциональности не дают.</w:t>
      </w:r>
    </w:p>
    <w:p>
      <w:pPr>
        <w:pStyle w:val="Heading2"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1.3 Анализ функциональных требований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Функциональные требования (ФТ) — это то, что приложение обязано уметь. Мы разделили их на обязательные (минимум из ТЗ) и дополнительные (что мы добавили сверх минимума). Итоговый список — в таблице 1.1.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1.1 — Функциональные требования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500"/>
      </w:tblGrid>
      <w:tr>
        <w:tc>
          <w:tcPr>
            <w:tcW w:type="dxa" w:w="1500"/>
            <w:shd w:fill="E5E7EB" w:color="auto" w:val="clea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№</w:t>
            </w:r>
          </w:p>
        </w:tc>
        <w:tc>
          <w:tcPr>
            <w:tcW w:type="dxa" w:w="5500"/>
            <w:shd w:fill="E5E7EB" w:color="auto" w:val="clea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Требование</w:t>
            </w:r>
          </w:p>
        </w:tc>
        <w:tc>
          <w:tcPr>
            <w:tcW w:type="dxa" w:w="2500"/>
            <w:shd w:fill="E5E7EB" w:color="auto" w:val="clea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Тип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ФТ-1</w:t>
            </w:r>
          </w:p>
        </w:tc>
        <w:tc>
          <w:tcPr>
            <w:tcW w:type="dxa" w:w="5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Регистрация пользователя и вход по паре логин/пароль</w:t>
            </w:r>
          </w:p>
        </w:tc>
        <w:tc>
          <w:tcPr>
            <w:tcW w:type="dxa" w:w="2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обязательное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ФТ-2</w:t>
            </w:r>
          </w:p>
        </w:tc>
        <w:tc>
          <w:tcPr>
            <w:tcW w:type="dxa" w:w="5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Личные (диалоговые) чаты один-на-один</w:t>
            </w:r>
          </w:p>
        </w:tc>
        <w:tc>
          <w:tcPr>
            <w:tcW w:type="dxa" w:w="2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обязательное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ФТ-3</w:t>
            </w:r>
          </w:p>
        </w:tc>
        <w:tc>
          <w:tcPr>
            <w:tcW w:type="dxa" w:w="5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Групповые чаты с названием и произвольным числом участников</w:t>
            </w:r>
          </w:p>
        </w:tc>
        <w:tc>
          <w:tcPr>
            <w:tcW w:type="dxa" w:w="2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обязательное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ФТ-4</w:t>
            </w:r>
          </w:p>
        </w:tc>
        <w:tc>
          <w:tcPr>
            <w:tcW w:type="dxa" w:w="5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Отправка и получение сообщений в режиме реального времени</w:t>
            </w:r>
          </w:p>
        </w:tc>
        <w:tc>
          <w:tcPr>
            <w:tcW w:type="dxa" w:w="2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обязательное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ФТ-5</w:t>
            </w:r>
          </w:p>
        </w:tc>
        <w:tc>
          <w:tcPr>
            <w:tcW w:type="dxa" w:w="5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История сообщений с пагинацией</w:t>
            </w:r>
          </w:p>
        </w:tc>
        <w:tc>
          <w:tcPr>
            <w:tcW w:type="dxa" w:w="2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обязательное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ФТ-6</w:t>
            </w:r>
          </w:p>
        </w:tc>
        <w:tc>
          <w:tcPr>
            <w:tcW w:type="dxa" w:w="5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Управление участниками группового чата (только владельцем)</w:t>
            </w:r>
          </w:p>
        </w:tc>
        <w:tc>
          <w:tcPr>
            <w:tcW w:type="dxa" w:w="2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обязательное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ФТ-7</w:t>
            </w:r>
          </w:p>
        </w:tc>
        <w:tc>
          <w:tcPr>
            <w:tcW w:type="dxa" w:w="5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Поиск по сообщениям в рамках выбранного чата</w:t>
            </w:r>
          </w:p>
        </w:tc>
        <w:tc>
          <w:tcPr>
            <w:tcW w:type="dxa" w:w="2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обязательное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ФТ-8</w:t>
            </w:r>
          </w:p>
        </w:tc>
        <w:tc>
          <w:tcPr>
            <w:tcW w:type="dxa" w:w="5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Статусы доставки сообщений: отправлено, доставлено, прочитано</w:t>
            </w:r>
          </w:p>
        </w:tc>
        <w:tc>
          <w:tcPr>
            <w:tcW w:type="dxa" w:w="2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дополнительное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ФТ-9</w:t>
            </w:r>
          </w:p>
        </w:tc>
        <w:tc>
          <w:tcPr>
            <w:tcW w:type="dxa" w:w="5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Идемпотентность отправки (защита от дубликатов при ретраях)</w:t>
            </w:r>
          </w:p>
        </w:tc>
        <w:tc>
          <w:tcPr>
            <w:tcW w:type="dxa" w:w="2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дополнительное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ФТ-10</w:t>
            </w:r>
          </w:p>
        </w:tc>
        <w:tc>
          <w:tcPr>
            <w:tcW w:type="dxa" w:w="5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Вложения через S3-совместимое объектное хранилище</w:t>
            </w:r>
          </w:p>
        </w:tc>
        <w:tc>
          <w:tcPr>
            <w:tcW w:type="dxa" w:w="2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дополнительное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ФТ-11</w:t>
            </w:r>
          </w:p>
        </w:tc>
        <w:tc>
          <w:tcPr>
            <w:tcW w:type="dxa" w:w="5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Обновление пары JWT через refresh-токен с ротацией</w:t>
            </w:r>
          </w:p>
        </w:tc>
        <w:tc>
          <w:tcPr>
            <w:tcW w:type="dxa" w:w="2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дополнительное</w:t>
            </w:r>
          </w:p>
        </w:tc>
      </w:tr>
    </w:tbl>
    <w:p>
      <w:pPr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Обязательные ФТ-1 — ФТ-7 один в один соответствуют перечню из ТЗ по кейсу № 1. Дополнительные ФТ-8 — ФТ-11 добавили сами — вот почему: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ФТ-8 (статусы доставки). Надёжная доставка — одно из ключевых нефункциональных требований по ТЗ. Явные «одна галочка / две / две окрашенные» дают пользователю видимое подтверждение состояния сообщения и заодно упрощают диагностику сетевых проблем.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ФТ-9 (идемпотентность). Прямо написано в ТЗ: повторные отправки не должны создавать дублей.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ФТ-10 (вложения). Без них базовый мессенджер выглядит совсем игрушечным. Заодно на практике потрогали внешнее объектное хранилище.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ФТ-11 (refresh-токены). Тоже прямо из ТЗ: «JWT + refresh-токен».</w:t>
      </w:r>
    </w:p>
    <w:p>
      <w:pPr>
        <w:pStyle w:val="Heading2"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1.4 Анализ нефункциональных требований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Нефункциональные требования (НФТ) описывают не «что делает система», а «как она это делает» — то, что важно при её эксплуатации. Для нашего мессенджера выделили следующие.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НФТ-1 (отзывчивость). От момента отправки до появления сообщения у собеседника — не больше 200 мс, при условии что оба клиента онлайн.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НФТ-2 (надёжность). Обрыв связи не должен приводить к потере сообщений. Повторная попытка отправки после ошибки сети — не должна создавать дубликат.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НФТ-3 (безопасность). Пароли — только в виде криптографического хэша, никогда в открытом виде. Все защищённые эндпоинты требуют действующий токен. Refresh-токен должен допускать отзыв.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НФТ-4 (порядок сообщений). В пределах одного чата — строгая хронология, без сбоев порядка при пагинации.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НФТ-5 (наблюдаемость). Значимые действия (регистрация, вход, отправка, добавление участника) пишутся в отдельный журнал аудита.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НФТ-6 (совместимость). Веб-клиент должен работать в актуальных Chrome, Firefox, Safari и Edge без плагинов.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Проверяем эти требования двумя путями. Часть покрывается pytest'ом — например, идемпотентность, порядок сообщений, отказ без токена. Отзывчивость и стабильность WebSocket-канала проверяли руками, открыв два браузерных окна.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ПРОЕКТНАЯ ЧАСТЬ</w:t>
      </w:r>
    </w:p>
    <w:p>
      <w:pPr>
        <w:pStyle w:val="Heading2"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2.1 Общая архитектура системы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Мы собрали классическую трёхзвенную архитектуру, к которой снаружи прикрутили объектное хранилище для файлов. Компоненты такие: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Клиентская часть. Одностраничное веб-приложение на чистом HTML + CSS + JavaScript, без сборщика. С сервером общается двумя способами: REST-запросами (регистрация, вход, работа с чатами, история, поиск) и по долгоживущему WebSocket-соединению (получение сообщений и отправка ack/read).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Серверная часть. Python-программа на асинхронном фреймворке FastAPI. В одном процессе обслуживает и REST, и WebSocket. Внутри процесса живёт in-memory реестр подключений (модуль Hub) — хранит множество активных сокетов по каждому чату и рассылает события подписчикам.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База данных. Реляционная СУБД PostgreSQL. В ней всё, что имеет структуру: пользователи, чаты, участники и их роли, сообщения, статусы доставки, метаданные вложений, refresh-токены, журнал аудита.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Объектное хранилище. MinIO — свободная реализация S3-совместимого API. Тут лежат файлы-вложения. Скачиваются они напрямую из MinIO по временным ссылкам (presigned URL) — API-сервер сам байты не проксирует, чтобы не тратить на это ресурсы.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Схема архитектуры — на рисунке 2.1.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8"/>
          <w:szCs w:val="28"/>
        </w:rPr>
        <w:t xml:space="preserve">Рисунок 2.1 — Общая архитектура системы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Отправка сообщения устроена по гибридной схеме. Клиент отправляет текст обычным HTTP-запросом на POST /chats/{id}/messages. Сервер в одной транзакции пишет сообщение в БД, создаёт для всех участников чата записи со статусом 'sent', и уже потом широковещательно рассылает событие всем, кто подписан на этот чат по WebSocket. Плюс схемы — надёжность: даже если WebSocket оборвётся (в мобильных сетях это регулярная история), сообщение уже в базе. После переподключения клиент подтянет его обычным REST-запросом /messages. Дополнительный HTTP-запрос — небольшая плата за простоту и предсказуемость.</w:t>
      </w:r>
    </w:p>
    <w:p>
      <w:pPr>
        <w:pStyle w:val="Heading2"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2.2 Обоснование выбора транспорта реального времени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ТЗ разрешает выбрать один из трёх транспортов: WebSocket, gRPC или HTTP long polling. Сравнение — в таблице 2.1.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2.1 — Сравнение транспортов реального времени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shd w:fill="E5E7EB" w:color="auto" w:val="clea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2500"/>
            <w:shd w:fill="E5E7EB" w:color="auto" w:val="clea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WebSocket</w:t>
            </w:r>
          </w:p>
        </w:tc>
        <w:tc>
          <w:tcPr>
            <w:tcW w:type="dxa" w:w="2500"/>
            <w:shd w:fill="E5E7EB" w:color="auto" w:val="clea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gRPC</w:t>
            </w:r>
          </w:p>
        </w:tc>
        <w:tc>
          <w:tcPr>
            <w:tcW w:type="dxa" w:w="2000"/>
            <w:shd w:fill="E5E7EB" w:color="auto" w:val="clea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Long Polling</w:t>
            </w:r>
          </w:p>
        </w:tc>
      </w:tr>
      <w:tr>
        <w:tc>
          <w:tcPr>
            <w:tcW w:type="dxa" w:w="30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Задержка доставки</w:t>
            </w:r>
          </w:p>
        </w:tc>
        <w:tc>
          <w:tcPr>
            <w:tcW w:type="dxa" w:w="2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минимальная</w:t>
            </w:r>
          </w:p>
        </w:tc>
        <w:tc>
          <w:tcPr>
            <w:tcW w:type="dxa" w:w="2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минимальная</w:t>
            </w:r>
          </w:p>
        </w:tc>
        <w:tc>
          <w:tcPr>
            <w:tcW w:type="dxa" w:w="20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секунды</w:t>
            </w:r>
          </w:p>
        </w:tc>
      </w:tr>
      <w:tr>
        <w:tc>
          <w:tcPr>
            <w:tcW w:type="dxa" w:w="30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Поддержка в браузере</w:t>
            </w:r>
          </w:p>
        </w:tc>
        <w:tc>
          <w:tcPr>
            <w:tcW w:type="dxa" w:w="2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нативная</w:t>
            </w:r>
          </w:p>
        </w:tc>
        <w:tc>
          <w:tcPr>
            <w:tcW w:type="dxa" w:w="2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требует прокси</w:t>
            </w:r>
          </w:p>
        </w:tc>
        <w:tc>
          <w:tcPr>
            <w:tcW w:type="dxa" w:w="20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нативная</w:t>
            </w:r>
          </w:p>
        </w:tc>
      </w:tr>
      <w:tr>
        <w:tc>
          <w:tcPr>
            <w:tcW w:type="dxa" w:w="30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Двусторонний обмен</w:t>
            </w:r>
          </w:p>
        </w:tc>
        <w:tc>
          <w:tcPr>
            <w:tcW w:type="dxa" w:w="2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да</w:t>
            </w:r>
          </w:p>
        </w:tc>
        <w:tc>
          <w:tcPr>
            <w:tcW w:type="dxa" w:w="2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streaming</w:t>
            </w:r>
          </w:p>
        </w:tc>
        <w:tc>
          <w:tcPr>
            <w:tcW w:type="dxa" w:w="20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нет</w:t>
            </w:r>
          </w:p>
        </w:tc>
      </w:tr>
      <w:tr>
        <w:tc>
          <w:tcPr>
            <w:tcW w:type="dxa" w:w="30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Простота разворачивания</w:t>
            </w:r>
          </w:p>
        </w:tc>
        <w:tc>
          <w:tcPr>
            <w:tcW w:type="dxa" w:w="2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высокая</w:t>
            </w:r>
          </w:p>
        </w:tc>
        <w:tc>
          <w:tcPr>
            <w:tcW w:type="dxa" w:w="2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средняя</w:t>
            </w:r>
          </w:p>
        </w:tc>
        <w:tc>
          <w:tcPr>
            <w:tcW w:type="dxa" w:w="20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высокая</w:t>
            </w:r>
          </w:p>
        </w:tc>
      </w:tr>
      <w:tr>
        <w:tc>
          <w:tcPr>
            <w:tcW w:type="dxa" w:w="30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Нагрузка на сервер</w:t>
            </w:r>
          </w:p>
        </w:tc>
        <w:tc>
          <w:tcPr>
            <w:tcW w:type="dxa" w:w="2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низкая</w:t>
            </w:r>
          </w:p>
        </w:tc>
        <w:tc>
          <w:tcPr>
            <w:tcW w:type="dxa" w:w="2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низкая</w:t>
            </w:r>
          </w:p>
        </w:tc>
        <w:tc>
          <w:tcPr>
            <w:tcW w:type="dxa" w:w="20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высокая</w:t>
            </w:r>
          </w:p>
        </w:tc>
      </w:tr>
      <w:tr>
        <w:tc>
          <w:tcPr>
            <w:tcW w:type="dxa" w:w="30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Объём протокольного кода</w:t>
            </w:r>
          </w:p>
        </w:tc>
        <w:tc>
          <w:tcPr>
            <w:tcW w:type="dxa" w:w="2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минимальный</w:t>
            </w:r>
          </w:p>
        </w:tc>
        <w:tc>
          <w:tcPr>
            <w:tcW w:type="dxa" w:w="2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значительный</w:t>
            </w:r>
          </w:p>
        </w:tc>
        <w:tc>
          <w:tcPr>
            <w:tcW w:type="dxa" w:w="20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минимальный</w:t>
            </w:r>
          </w:p>
        </w:tc>
      </w:tr>
    </w:tbl>
    <w:p>
      <w:pPr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 совокупности критериев выбрали WebSocket. Соображения: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работает поверх обычного HTTP, никакой отдельной инфраструктуры сверх привычных веб-серверов и прокси не нужно;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браузеры поддерживают его нативно, отдельных клиентских библиотек не требуется;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двусторонний канал: сервер шлёт новые сообщения клиенту, клиент шлёт назад ack/read;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FastAPI умеет WebSocket из коробки, без сторонних зависимостей.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От gRPC отказались по двум причинам. Пришлось бы описывать и поддерживать .proto-файлы, а это заметный объём кода на учебной задаче. Плюс gRPC в браузере из коробки не работает — нужен gRPC-Web шлюз. Long polling отвергли из-за задержек и лишней нагрузки: клиент постоянно опрашивает сервер, а это трата и сети, и ресурсов сервера.</w:t>
      </w:r>
    </w:p>
    <w:p>
      <w:pPr>
        <w:pStyle w:val="Heading2"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2.3 Структура базы данных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Схема БД приведена к третьей нормальной форме и состоит из восьми таблиц. Основные сущности — в таблице 2.2, а полная ER-диаграмма — в приложении А.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2.2 — Основные сущности базы данных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500"/>
      </w:tblGrid>
      <w:tr>
        <w:tc>
          <w:tcPr>
            <w:tcW w:type="dxa" w:w="2500"/>
            <w:shd w:fill="E5E7EB" w:color="auto" w:val="clea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Таблица</w:t>
            </w:r>
          </w:p>
        </w:tc>
        <w:tc>
          <w:tcPr>
            <w:tcW w:type="dxa" w:w="3000"/>
            <w:shd w:fill="E5E7EB" w:color="auto" w:val="clea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Первичный ключ</w:t>
            </w:r>
          </w:p>
        </w:tc>
        <w:tc>
          <w:tcPr>
            <w:tcW w:type="dxa" w:w="4500"/>
            <w:shd w:fill="E5E7EB" w:color="auto" w:val="clea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Назначение</w:t>
            </w:r>
          </w:p>
        </w:tc>
      </w:tr>
      <w:tr>
        <w:tc>
          <w:tcPr>
            <w:tcW w:type="dxa" w:w="2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users</w:t>
            </w:r>
          </w:p>
        </w:tc>
        <w:tc>
          <w:tcPr>
            <w:tcW w:type="dxa" w:w="3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id (BIGSERIAL)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Пользователи системы (логин, хэш пароля, отображаемое имя)</w:t>
            </w:r>
          </w:p>
        </w:tc>
      </w:tr>
      <w:tr>
        <w:tc>
          <w:tcPr>
            <w:tcW w:type="dxa" w:w="2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chats</w:t>
            </w:r>
          </w:p>
        </w:tc>
        <w:tc>
          <w:tcPr>
            <w:tcW w:type="dxa" w:w="3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id (BIGSERIAL)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Личные и групповые чаты (тип, название, создатель)</w:t>
            </w:r>
          </w:p>
        </w:tc>
      </w:tr>
      <w:tr>
        <w:tc>
          <w:tcPr>
            <w:tcW w:type="dxa" w:w="2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chat_members</w:t>
            </w:r>
          </w:p>
        </w:tc>
        <w:tc>
          <w:tcPr>
            <w:tcW w:type="dxa" w:w="3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(chat_id, user_id)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Состав участников чата и их роли</w:t>
            </w:r>
          </w:p>
        </w:tc>
      </w:tr>
      <w:tr>
        <w:tc>
          <w:tcPr>
            <w:tcW w:type="dxa" w:w="2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messages</w:t>
            </w:r>
          </w:p>
        </w:tc>
        <w:tc>
          <w:tcPr>
            <w:tcW w:type="dxa" w:w="3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id (BIGSERIAL)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Текстовые сообщения пользователей</w:t>
            </w:r>
          </w:p>
        </w:tc>
      </w:tr>
      <w:tr>
        <w:tc>
          <w:tcPr>
            <w:tcW w:type="dxa" w:w="2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message_status</w:t>
            </w:r>
          </w:p>
        </w:tc>
        <w:tc>
          <w:tcPr>
            <w:tcW w:type="dxa" w:w="3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(message_id, user_id)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Статус доставки по каждому получателю</w:t>
            </w:r>
          </w:p>
        </w:tc>
      </w:tr>
      <w:tr>
        <w:tc>
          <w:tcPr>
            <w:tcW w:type="dxa" w:w="2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attachments</w:t>
            </w:r>
          </w:p>
        </w:tc>
        <w:tc>
          <w:tcPr>
            <w:tcW w:type="dxa" w:w="3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id (BIGSERIAL)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Метаданные файлов-вложений (сами файлы — в S3)</w:t>
            </w:r>
          </w:p>
        </w:tc>
      </w:tr>
      <w:tr>
        <w:tc>
          <w:tcPr>
            <w:tcW w:type="dxa" w:w="2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refresh_tokens</w:t>
            </w:r>
          </w:p>
        </w:tc>
        <w:tc>
          <w:tcPr>
            <w:tcW w:type="dxa" w:w="3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id (BIGSERIAL)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SHA-256 хэши выданных refresh-токенов</w:t>
            </w:r>
          </w:p>
        </w:tc>
      </w:tr>
      <w:tr>
        <w:tc>
          <w:tcPr>
            <w:tcW w:type="dxa" w:w="2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audit_log</w:t>
            </w:r>
          </w:p>
        </w:tc>
        <w:tc>
          <w:tcPr>
            <w:tcW w:type="dxa" w:w="3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id (BIGSERIAL)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Журнал значимых действий пользователей</w:t>
            </w:r>
          </w:p>
        </w:tc>
      </w:tr>
    </w:tbl>
    <w:p>
      <w:pPr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Чтобы типовые запросы работали быстро, добавили следующие индексы: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составной индекс (chat_id, id DESC) на таблице messages — для пагинации истории «вверх» (от новых к старым) за O(log n);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GIN-индекс to_tsvector('russian', text) на messages — для полнотекстового поиска (подробнее в п. 3.3);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индекс (user_id) на chat_members — ускоряет получение списка чатов конкретного пользователя;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уникальный индекс на token_hash в refresh_tokens — гарантирует уникальность и даёт O(log n) на поиск при /refresh;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составной уникальный индекс (chat_id, client_msg_id) на messages — как раз то, за счёт чего работает идемпотентная отправка.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Три характерных SQL-запроса, которые используются в приложении.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000000"/>
          <w:sz w:val="28"/>
          <w:szCs w:val="28"/>
        </w:rPr>
        <w:t xml:space="preserve">Список чатов пользователя (JOIN двух таблиц):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SELECT c.* FROM chats c JOIN chat_members cm ON cm.chat_id = c.id WHERE cm.user_id = :user_id ORDER BY c.created_at DESC;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000000"/>
          <w:sz w:val="28"/>
          <w:szCs w:val="28"/>
        </w:rPr>
        <w:t xml:space="preserve">Пагинация истории сообщений («получить все с id меньше указанного»):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SELECT * FROM messages WHERE chat_id = :chat_id AND id &lt; :before_id ORDER BY id DESC LIMIT 50;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000000"/>
          <w:sz w:val="28"/>
          <w:szCs w:val="28"/>
        </w:rPr>
        <w:t xml:space="preserve">Статистика по авторам сообщений в конкретном чате (GROUP BY + подзапрос):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SELECT u.username, COUNT(*) AS cnt FROM messages m JOIN users u ON u.id = m.sender_id WHERE m.chat_id = (SELECT id FROM chats WHERE title = 'General' LIMIT 1) GROUP BY u.username ORDER BY cnt DESC;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Все ограничения целостности (внешние ключи, CHECK-ы, уникальность) вынесли на уровень БД. Так надёжнее: даже если в прикладном коде ошибка, инвариант всё равно не нарушится. Например, попытка вставить сообщение в несуществующий чат будет отклонена самим PostgreSQL — сработает внешний ключ messages.chat_id → chats.id.</w:t>
      </w:r>
    </w:p>
    <w:p>
      <w:pPr>
        <w:pStyle w:val="Heading2"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2.4 Модель авторизации и роли доступа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Аутентификация и авторизация построены на паре JWT + refresh-токен. Это довольно стандартная для веба схема, к тому же прямо упомянутая в ТЗ.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Логин работает так. Пользователь шлёт логин и пароль на POST /auth/login. Сервер достаёт из БД сохранённый bcrypt-хэш и сверяет его с введённым паролем. Если совпало — выдаёт клиенту два токена: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access-токен — это JWT, подписанный HMAC-SHA256 с серверным секретом. Внутри — идентификатор пользователя и exp (30 минут). Клиент шлёт его во все защищённые запросы в заголовке Authorization: Bearer &lt;token&gt;. Для WebSocket access-токен идёт в query-параметре — заголовки в WS-хендшейке из браузера не проставить;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refresh-токен — 32-байтная случайная строка (secrets.token_hex). В таблице refresh_tokens лежит только его SHA-256-хэш, а не сам токен — так что даже если кто-то стащит дамп базы, готовыми токенами он не воспользуется. Живёт 30 суток.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Когда access истекает, клиент дёргает POST /auth/refresh с текущим refresh. Сервер проверяет, что токен действующий и не отозван, помечает его как revoked (пишет revoked_at = сейчас) и выдаёт новую пару. Это и есть ротация refresh-токенов. Смысл ротации — защитить пользователя, если refresh каким-то образом утёк: злоумышленник сможет им воспользоваться максимум один раз. Как только легальный клиент попробует обновиться в следующий раз, он получит 401 — и по этому 401 клиент понимает, что сессия скомпрометирована, и просит перелогиниться.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POST /auth/logout принимает refresh и просто помечает его отозванным, ничего нового не выдавая. После этого продолжить сессию нельзя — только заново пройти /auth/login.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Пароли в открытом виде мы не храним никогда. При регистрации пароль пропускается через bcrypt со случайной солью. У bcrypt есть удобное свойство — асимметрия по стоимости: получить хэш из пароля быстро, а вот подобрать пароль по хэшу — уже дорого. Это делает перебор экономически невыгодным.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Кроме системной авторизации у нас есть ещё роли внутри каждого чата (таблица 2.3). Роль присваивается пользователю в момент добавления в чат и лежит в таблице chat_members. Каждый защищённый эндпоинт первым делом проверяет роль — до того, как что-то сделать.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2.3 — Роли внутри чата и их права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3500"/>
      </w:tblGrid>
      <w:tr>
        <w:tc>
          <w:tcPr>
            <w:tcW w:type="dxa" w:w="2500"/>
            <w:shd w:fill="E5E7EB" w:color="auto" w:val="clea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Роль</w:t>
            </w:r>
          </w:p>
        </w:tc>
        <w:tc>
          <w:tcPr>
            <w:tcW w:type="dxa" w:w="2000"/>
            <w:shd w:fill="E5E7EB" w:color="auto" w:val="clea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Чтение</w:t>
            </w:r>
          </w:p>
        </w:tc>
        <w:tc>
          <w:tcPr>
            <w:tcW w:type="dxa" w:w="2000"/>
            <w:shd w:fill="E5E7EB" w:color="auto" w:val="clea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Отправка</w:t>
            </w:r>
          </w:p>
        </w:tc>
        <w:tc>
          <w:tcPr>
            <w:tcW w:type="dxa" w:w="3500"/>
            <w:shd w:fill="E5E7EB" w:color="auto" w:val="clea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Управление участниками</w:t>
            </w:r>
          </w:p>
        </w:tc>
      </w:tr>
      <w:tr>
        <w:tc>
          <w:tcPr>
            <w:tcW w:type="dxa" w:w="2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reader (читатель)</w:t>
            </w:r>
          </w:p>
        </w:tc>
        <w:tc>
          <w:tcPr>
            <w:tcW w:type="dxa" w:w="20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да</w:t>
            </w:r>
          </w:p>
        </w:tc>
        <w:tc>
          <w:tcPr>
            <w:tcW w:type="dxa" w:w="20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нет</w:t>
            </w:r>
          </w:p>
        </w:tc>
        <w:tc>
          <w:tcPr>
            <w:tcW w:type="dxa" w:w="3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нет</w:t>
            </w:r>
          </w:p>
        </w:tc>
      </w:tr>
      <w:tr>
        <w:tc>
          <w:tcPr>
            <w:tcW w:type="dxa" w:w="2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writer (участник)</w:t>
            </w:r>
          </w:p>
        </w:tc>
        <w:tc>
          <w:tcPr>
            <w:tcW w:type="dxa" w:w="20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да</w:t>
            </w:r>
          </w:p>
        </w:tc>
        <w:tc>
          <w:tcPr>
            <w:tcW w:type="dxa" w:w="20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да</w:t>
            </w:r>
          </w:p>
        </w:tc>
        <w:tc>
          <w:tcPr>
            <w:tcW w:type="dxa" w:w="3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нет</w:t>
            </w:r>
          </w:p>
        </w:tc>
      </w:tr>
      <w:tr>
        <w:tc>
          <w:tcPr>
            <w:tcW w:type="dxa" w:w="2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owner (владелец)</w:t>
            </w:r>
          </w:p>
        </w:tc>
        <w:tc>
          <w:tcPr>
            <w:tcW w:type="dxa" w:w="20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да</w:t>
            </w:r>
          </w:p>
        </w:tc>
        <w:tc>
          <w:tcPr>
            <w:tcW w:type="dxa" w:w="20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да</w:t>
            </w:r>
          </w:p>
        </w:tc>
        <w:tc>
          <w:tcPr>
            <w:tcW w:type="dxa" w:w="3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да</w:t>
            </w:r>
          </w:p>
        </w:tc>
      </w:tr>
    </w:tbl>
    <w:p>
      <w:pPr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Создатель чата автоматически становится его владельцем (owner). Все остальные, кого добавили при создании, получают роль writer. Автоматическое переназначение владельца при его уходе мы не делали — это уже за рамками минимальных требований, при желании легко добавляется потом.</w:t>
      </w:r>
    </w:p>
    <w:p>
      <w:pPr>
        <w:pStyle w:val="Heading2"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2.5 Спецификация API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Сервер предоставляет REST-интерфейс, автоматически документированный в формате OpenAPI 3.0. Интерактивная документация — по адресу /docs после запуска (это встроенный в FastAPI Swagger UI). Основные эндпоинты — в таблице 2.4.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2.4 — Основные эндпоинты API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4000"/>
      </w:tblGrid>
      <w:tr>
        <w:tc>
          <w:tcPr>
            <w:tcW w:type="dxa" w:w="1500"/>
            <w:shd w:fill="E5E7EB" w:color="auto" w:val="clea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Метод</w:t>
            </w:r>
          </w:p>
        </w:tc>
        <w:tc>
          <w:tcPr>
            <w:tcW w:type="dxa" w:w="4500"/>
            <w:shd w:fill="E5E7EB" w:color="auto" w:val="clea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Путь</w:t>
            </w:r>
          </w:p>
        </w:tc>
        <w:tc>
          <w:tcPr>
            <w:tcW w:type="dxa" w:w="4000"/>
            <w:shd w:fill="E5E7EB" w:color="auto" w:val="clea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Назначение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POST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/auth/register</w:t>
            </w:r>
          </w:p>
        </w:tc>
        <w:tc>
          <w:tcPr>
            <w:tcW w:type="dxa" w:w="4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Регистрация нового пользователя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POST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/auth/login</w:t>
            </w:r>
          </w:p>
        </w:tc>
        <w:tc>
          <w:tcPr>
            <w:tcW w:type="dxa" w:w="4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Аутентификация, выдача access + refresh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POST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/auth/refresh</w:t>
            </w:r>
          </w:p>
        </w:tc>
        <w:tc>
          <w:tcPr>
            <w:tcW w:type="dxa" w:w="4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Обновление пары токенов с ротацией refresh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POST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/auth/logout</w:t>
            </w:r>
          </w:p>
        </w:tc>
        <w:tc>
          <w:tcPr>
            <w:tcW w:type="dxa" w:w="4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Отзыв refresh-токена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GET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/chats</w:t>
            </w:r>
          </w:p>
        </w:tc>
        <w:tc>
          <w:tcPr>
            <w:tcW w:type="dxa" w:w="4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Список чатов текущего пользователя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POST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/chats</w:t>
            </w:r>
          </w:p>
        </w:tc>
        <w:tc>
          <w:tcPr>
            <w:tcW w:type="dxa" w:w="4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Создание чата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GET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/chats/{id}/members</w:t>
            </w:r>
          </w:p>
        </w:tc>
        <w:tc>
          <w:tcPr>
            <w:tcW w:type="dxa" w:w="4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Список участников чата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POST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/chats/{id}/members</w:t>
            </w:r>
          </w:p>
        </w:tc>
        <w:tc>
          <w:tcPr>
            <w:tcW w:type="dxa" w:w="4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Добавление участника (только owner)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DELETE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/chats/{id}/members/{uid}</w:t>
            </w:r>
          </w:p>
        </w:tc>
        <w:tc>
          <w:tcPr>
            <w:tcW w:type="dxa" w:w="4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Удаление участника (только owner)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GET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/chats/{id}/messages</w:t>
            </w:r>
          </w:p>
        </w:tc>
        <w:tc>
          <w:tcPr>
            <w:tcW w:type="dxa" w:w="4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История сообщений с пагинацией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POST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/chats/{id}/messages</w:t>
            </w:r>
          </w:p>
        </w:tc>
        <w:tc>
          <w:tcPr>
            <w:tcW w:type="dxa" w:w="4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Отправка сообщения (опц. attachment_ids)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GET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/chats/{id}/search</w:t>
            </w:r>
          </w:p>
        </w:tc>
        <w:tc>
          <w:tcPr>
            <w:tcW w:type="dxa" w:w="4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Полнотекстовый поиск по сообщениям чата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POST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/chats/{id}/attachments</w:t>
            </w:r>
          </w:p>
        </w:tc>
        <w:tc>
          <w:tcPr>
            <w:tcW w:type="dxa" w:w="4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Загрузка файла-вложения в S3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GET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/attachments/{id}</w:t>
            </w:r>
          </w:p>
        </w:tc>
        <w:tc>
          <w:tcPr>
            <w:tcW w:type="dxa" w:w="4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Скачивание вложения (302 → presigned URL)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GET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/healthz</w:t>
            </w:r>
          </w:p>
        </w:tc>
        <w:tc>
          <w:tcPr>
            <w:tcW w:type="dxa" w:w="4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Проверка работоспособности сервера</w:t>
            </w:r>
          </w:p>
        </w:tc>
      </w:tr>
      <w:tr>
        <w:tc>
          <w:tcPr>
            <w:tcW w:type="dxa" w:w="15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WS</w:t>
            </w:r>
          </w:p>
        </w:tc>
        <w:tc>
          <w:tcPr>
            <w:tcW w:type="dxa" w:w="4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/ws/{chat_id}</w:t>
            </w:r>
          </w:p>
        </w:tc>
        <w:tc>
          <w:tcPr>
            <w:tcW w:type="dxa" w:w="4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WebSocket-подписка на события чата</w:t>
            </w:r>
          </w:p>
        </w:tc>
      </w:tr>
    </w:tbl>
    <w:p>
      <w:pPr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Все защищённые эндпоинты (кроме /auth/register, /auth/login, /auth/refresh и /healthz) требуют действующий access-токен в заголовке Authorization. Нет токена или он невалидный — 401. Попытка сделать что-то для owner-роли из-под другого юзера — 403.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Тела запросов и ответов — JSON, валидируются через Pydantic-модели. Если данные пришли в неправильном формате — 422 с подробным описанием, что именно не так по каждому полю.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ПРАКТИЧЕСКАЯ РЕАЛИЗАЦИЯ</w:t>
      </w:r>
    </w:p>
    <w:p>
      <w:pPr>
        <w:pStyle w:val="Heading2"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 Стек технологий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Технологии подбирали, отталкиваясь от требований ТЗ и от того, что нам удобно поддерживать. Ниже — короткое обоснование по каждому важному компоненту.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Язык — Python 3.13.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Понятный синтаксис, огромная экосистема веб-библиотек, плюс преподаватель прямо рекомендовал именно Python. Асинхронная модель (доступна с 3.5) даёт возможность держать сотни одновременных WebSocket-соединений в одном процессе, не заводя по потоку на клиента.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Серверный фреймворк — FastAPI.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Из коробки получаем сразу три полезные вещи: автоматический OpenAPI 3.0, валидацию request/response через Pydantic и поддержку WebSocket без сторонних библиотек. За счёт того, что фреймворк асинхронный, долгоживущие подключения (WebSocket, загрузка крупных файлов) не блокируют основной event loop.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СУБД — PostgreSQL 17.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Выбрали из рекомендованных ТЗ (наравне с MySQL и MongoDB) сразу по нескольким причинам. Во-первых, встроенный полнотекстовый поиск с русским словарём и стеммингом — для нашего кейса это критично. Во-вторых, тип JSONB — им удобно хранить payload записей аудита. В-третьих, богатая система индексов, включая GIN. Плюс полноценные ACID-транзакции.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Драйвер — psycopg 3.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Актуальная версия популярной библиотеки, умеет и синхронный, и асинхронный режимы.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ORM — SQLAlchemy 2.x.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Даёт описать модели как Python-классы, но не мешает при необходимости писать сложные запросы явно на SQL. Мы используем синхронный режим — нашей нагрузке этого хватает с избытком, а диагностировать проще.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Хэширование паролей — passlib + bcrypt.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Классическая для Python связка. У bcrypt регулируется cost factor — можно со временем поднимать сложность подбора, не переписывая код.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JWT — python-jose.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Реализует стандарты JOSE (JWT/JWS/JWE), в том числе HS256, который у нас и используется.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Объектное хранилище — MinIO.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Свободная реализация S3-API. Поднимается одной командой, без всяких облачных сервисов — идеально для локальной разработки и демонстрации на защите. Из Python работаем через официальную boto3 — при желании потом без изменений в коде можно переехать на любое другое S3-совместимое хранилище (например, VK Cloud или AWS).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Клиентская часть — HTML + CSS + JS, без сборщика.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Осознанное упрощение. React/Vue плюс webpack раздули бы проект в разы, ничего качественно нового при этом не добавив. Одностраничный HTML отдаётся статикой тем же FastAPI-сервером.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Тесты — pytest + FastAPI TestClient.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TestClient внутри использует httpx. Тесты запускаются против настоящей PostgreSQL — БД не мокируем принципиально, чтобы не было расхождений между тестовыми и продакшн-моделями данных.</w:t>
      </w:r>
    </w:p>
    <w:p>
      <w:pPr>
        <w:pStyle w:val="Heading2"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3.2 Реализация функциональных требований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Как именно закрыто каждое требование ТЗ и в каком файле — сведено в таблице 3.1.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3.1 — Реализация функциональных требований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3500"/>
      </w:tblGrid>
      <w:tr>
        <w:tc>
          <w:tcPr>
            <w:tcW w:type="dxa" w:w="1200"/>
            <w:shd w:fill="E5E7EB" w:color="auto" w:val="clea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№</w:t>
            </w:r>
          </w:p>
        </w:tc>
        <w:tc>
          <w:tcPr>
            <w:tcW w:type="dxa" w:w="5500"/>
            <w:shd w:fill="E5E7EB" w:color="auto" w:val="clea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Реализация</w:t>
            </w:r>
          </w:p>
        </w:tc>
        <w:tc>
          <w:tcPr>
            <w:tcW w:type="dxa" w:w="3500"/>
            <w:shd w:fill="E5E7EB" w:color="auto" w:val="clea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Компонент</w:t>
            </w:r>
          </w:p>
        </w:tc>
      </w:tr>
      <w:tr>
        <w:tc>
          <w:tcPr>
            <w:tcW w:type="dxa" w:w="12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ФТ-1</w:t>
            </w:r>
          </w:p>
        </w:tc>
        <w:tc>
          <w:tcPr>
            <w:tcW w:type="dxa" w:w="5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POST /auth/register, POST /auth/login; хэширование пароля bcrypt</w:t>
            </w:r>
          </w:p>
        </w:tc>
        <w:tc>
          <w:tcPr>
            <w:tcW w:type="dxa" w:w="3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app/routes_auth.py, app/auth.py</w:t>
            </w:r>
          </w:p>
        </w:tc>
      </w:tr>
      <w:tr>
        <w:tc>
          <w:tcPr>
            <w:tcW w:type="dxa" w:w="12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ФТ-2</w:t>
            </w:r>
          </w:p>
        </w:tc>
        <w:tc>
          <w:tcPr>
            <w:tcW w:type="dxa" w:w="5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Создание чата с параметром type='direct'</w:t>
            </w:r>
          </w:p>
        </w:tc>
        <w:tc>
          <w:tcPr>
            <w:tcW w:type="dxa" w:w="3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app/routes_chats.py</w:t>
            </w:r>
          </w:p>
        </w:tc>
      </w:tr>
      <w:tr>
        <w:tc>
          <w:tcPr>
            <w:tcW w:type="dxa" w:w="12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ФТ-3</w:t>
            </w:r>
          </w:p>
        </w:tc>
        <w:tc>
          <w:tcPr>
            <w:tcW w:type="dxa" w:w="5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Создание чата с параметром type='group' и указанием title</w:t>
            </w:r>
          </w:p>
        </w:tc>
        <w:tc>
          <w:tcPr>
            <w:tcW w:type="dxa" w:w="3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app/routes_chats.py</w:t>
            </w:r>
          </w:p>
        </w:tc>
      </w:tr>
      <w:tr>
        <w:tc>
          <w:tcPr>
            <w:tcW w:type="dxa" w:w="12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ФТ-4</w:t>
            </w:r>
          </w:p>
        </w:tc>
        <w:tc>
          <w:tcPr>
            <w:tcW w:type="dxa" w:w="5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Транзакционная запись сообщения + широковещание по WebSocket</w:t>
            </w:r>
          </w:p>
        </w:tc>
        <w:tc>
          <w:tcPr>
            <w:tcW w:type="dxa" w:w="3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app/routes_messages.py, app/routes_ws.py, app/hub.py</w:t>
            </w:r>
          </w:p>
        </w:tc>
      </w:tr>
      <w:tr>
        <w:tc>
          <w:tcPr>
            <w:tcW w:type="dxa" w:w="12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ФТ-5</w:t>
            </w:r>
          </w:p>
        </w:tc>
        <w:tc>
          <w:tcPr>
            <w:tcW w:type="dxa" w:w="5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GET /chats/{id}/messages с параметром before_id, лимит 50</w:t>
            </w:r>
          </w:p>
        </w:tc>
        <w:tc>
          <w:tcPr>
            <w:tcW w:type="dxa" w:w="3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app/routes_messages.py</w:t>
            </w:r>
          </w:p>
        </w:tc>
      </w:tr>
      <w:tr>
        <w:tc>
          <w:tcPr>
            <w:tcW w:type="dxa" w:w="12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ФТ-6</w:t>
            </w:r>
          </w:p>
        </w:tc>
        <w:tc>
          <w:tcPr>
            <w:tcW w:type="dxa" w:w="5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Проверка роли owner на POST и DELETE /chats/{id}/members</w:t>
            </w:r>
          </w:p>
        </w:tc>
        <w:tc>
          <w:tcPr>
            <w:tcW w:type="dxa" w:w="3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app/routes_chats.py</w:t>
            </w:r>
          </w:p>
        </w:tc>
      </w:tr>
      <w:tr>
        <w:tc>
          <w:tcPr>
            <w:tcW w:type="dxa" w:w="12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ФТ-7</w:t>
            </w:r>
          </w:p>
        </w:tc>
        <w:tc>
          <w:tcPr>
            <w:tcW w:type="dxa" w:w="5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Полнотекстовый поиск с использованием GIN-индекса (см. п. 3.3)</w:t>
            </w:r>
          </w:p>
        </w:tc>
        <w:tc>
          <w:tcPr>
            <w:tcW w:type="dxa" w:w="3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app/routes_messages.py</w:t>
            </w:r>
          </w:p>
        </w:tc>
      </w:tr>
      <w:tr>
        <w:tc>
          <w:tcPr>
            <w:tcW w:type="dxa" w:w="12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ФТ-8</w:t>
            </w:r>
          </w:p>
        </w:tc>
        <w:tc>
          <w:tcPr>
            <w:tcW w:type="dxa" w:w="5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Таблица message_status; WebSocket-события ack и read</w:t>
            </w:r>
          </w:p>
        </w:tc>
        <w:tc>
          <w:tcPr>
            <w:tcW w:type="dxa" w:w="3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app/models.py, app/routes_ws.py</w:t>
            </w:r>
          </w:p>
        </w:tc>
      </w:tr>
      <w:tr>
        <w:tc>
          <w:tcPr>
            <w:tcW w:type="dxa" w:w="12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ФТ-9</w:t>
            </w:r>
          </w:p>
        </w:tc>
        <w:tc>
          <w:tcPr>
            <w:tcW w:type="dxa" w:w="5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Уникальный ключ (chat_id, client_msg_id) на уровне БД</w:t>
            </w:r>
          </w:p>
        </w:tc>
        <w:tc>
          <w:tcPr>
            <w:tcW w:type="dxa" w:w="3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app/models.py, backend/schema.sql</w:t>
            </w:r>
          </w:p>
        </w:tc>
      </w:tr>
      <w:tr>
        <w:tc>
          <w:tcPr>
            <w:tcW w:type="dxa" w:w="12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ФТ-10</w:t>
            </w:r>
          </w:p>
        </w:tc>
        <w:tc>
          <w:tcPr>
            <w:tcW w:type="dxa" w:w="5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Двухшаговая загрузка attachments → messages; presigned URL из S3</w:t>
            </w:r>
          </w:p>
        </w:tc>
        <w:tc>
          <w:tcPr>
            <w:tcW w:type="dxa" w:w="3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app/routes_attachments.py, app/s3.py</w:t>
            </w:r>
          </w:p>
        </w:tc>
      </w:tr>
      <w:tr>
        <w:tc>
          <w:tcPr>
            <w:tcW w:type="dxa" w:w="12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ФТ-11</w:t>
            </w:r>
          </w:p>
        </w:tc>
        <w:tc>
          <w:tcPr>
            <w:tcW w:type="dxa" w:w="5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POST /auth/refresh с ротацией; POST /auth/logout с отзывом</w:t>
            </w:r>
          </w:p>
        </w:tc>
        <w:tc>
          <w:tcPr>
            <w:tcW w:type="dxa" w:w="35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app/routes_auth.py, app/auth.py</w:t>
            </w:r>
          </w:p>
        </w:tc>
      </w:tr>
    </w:tbl>
    <w:p>
      <w:pPr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Несколько пунктов стоит разобрать подробнее — потому что за строкой в таблице там прячется довольно интересная логика.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Идемпотентность отправки (ФТ-9).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При отправке сообщения клиент может (и должен, если ему важно не получать дубли) передать вместе с текстом параметр client_msg_id — UUID, который он сгенерировал у себя. Это значение сохраняется в таблице messages. На уровне БД стоит уникальное ограничение UNIQUE (chat_id, client_msg_id). Если клиент по какой-то причине отправит то же самое ещё раз — из-за ошибки сети, из-за автоматического ретрая или потому, что пользователь два раза жмякнул «отправить» — сервер увидит совпадение по паре (chat_id, client_msg_id), достанет уже созданную запись и вернёт её. Второго сообщения в чате не появится.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Статусы доставки (ФТ-8).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Сделаны через отдельную таблицу message_status: одна строка на каждую пару (сообщение, получатель), значение — из перечисления {sent, delivered, read}. При отправке сообщения для всех участников чата (кроме отправителя) сразу создаются записи со статусом sent. Когда клиент получает сообщение, он шлёт по WebSocket событие ack — сервер обновляет статус на delivered. Когда сообщение реально показано на экране (клиент открыл этот чат), он шлёт read — статус становится read. Каждое такое обновление сервер рассылает всем подписчикам чата по WebSocket, поэтому отправитель в реальном времени видит смену индикаторов: одна серая галочка → две серые → две синих.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Вложения через S3 (ФТ-10).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Загрузка сделана в два шага. Шаг первый: клиент отправляет файл на POST /chats/{id}/attachments (multipart/form-data). Сервер кладёт файл в MinIO под ключом вида chat/{chat_id}/{uuid}/{filename}, пишет метаданные в attachments и возвращает клиенту attachment_id. Шаг второй: клиент дёргает обычный POST /chats/{id}/messages и в теле передаёт список attachment_ids. Сервер проверяет, что все эти вложения принадлежат именно ему и ещё не привязаны к другому сообщению — только после этого связывает их с созданным сообщением. Такое разделение полезно: большие файлы можно загрузить заранее, показать пользователю прогресс, а само сообщение потом отправить одним быстрым коротким запросом. Скачивание тоже устроено экономно — сервер не проксирует байты через себя, а отдаёт 302-редирект на временную ссылку MinIO (presigned URL, живёт 1 час).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Ротация refresh-токенов (ФТ-11).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Живёт в модуле auth.py в функции consume_refresh_token, которая атомарно помечает текущий токен revoked и выдаёт новый. Все операции с refresh идут в одной транзакции — так исключён race condition, при котором два одновременных /refresh могли бы породить две валидные пары от одного и того же исходного токена.</w:t>
      </w:r>
    </w:p>
    <w:p>
      <w:pPr>
        <w:pStyle w:val="Heading2"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3.3 Полнотекстовый поиск на GIN-индексе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Быстрый поиск по накопленной истории — одна из важных задач в мессенджере. Расскажем, как мы её решали и что в итоге получилось.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Первая версия.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Сначала поиск был максимально простой — сравнение по подстроке с приведением регистра: WHERE LOWER(text) LIKE '%поиск%'. В целом работает, но с двумя очевидными проблемами. Первая — полный скан таблицы: PostgreSQL идёт по всем строкам, никакого индекса тут применить нельзя. На реальном чате с миллионом сообщений это уже секунды. Вторая — нет морфологии: по запросу «обсуждать» не находится сообщение со словом «обсуждали», хотя, очевидно, это про одну и ту же тему.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Улучшенная версия.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Простой LIKE заменили на встроенный в PostgreSQL полнотекстовый поиск. На поле messages.text повесили GIN-индекс по выражению to_tsvector('russian', text). При индексации PostgreSQL прогоняет текст через русский стеммер (алгоритм Snowball) и приводит слова к их основам — «обсуждать», «обсуждаю», «обсуждали» превращаются в общий стем «обсужд».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Финальный запрос выглядит так: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SELECT *, ts_rank_cd(to_tsvector('russian', text), plainto_tsquery('russian', :q)) AS rank FROM messages WHERE chat_id = :chat_id AND to_tsvector('russian', text) @@ plainto_tsquery('russian', :q) ORDER BY rank DESC, id DESC LIMIT :limit;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Что мы от этого получили: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морфология. Благодаря стеммеру запрос «обсуждать» находит все словоформы этого глагола;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скорость. GIN-индекс отсекает только те строки, где реально есть слова из запроса. Полного скана таблицы больше нет;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ранжирование. ts_rank_cd для каждой найденной строки считает числовой ранг релевантности; выдача сортируется от самых релевантных к менее;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стоп-слова. PostgreSQL автоматически выбрасывает из индекса и запроса малоинформативные слова русского языка — «и», «в», «на», «что» и подобные.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Есть один граничный случай, который мы обработали отдельно. Если запрос состоит только из стоп-слов, plainto_tsquery вернёт пустой tsquery, и поиск ничего не найдёт. Чтобы пользователь не остался с пустой выдачей, в этом случае система откатывается на резервный поиск по ILIKE.</w:t>
      </w:r>
    </w:p>
    <w:p>
      <w:pPr>
        <w:pStyle w:val="Heading2"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3.4 Тестирование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Функциональное тестирование делали на двух уровнях: автоматическое на pytest и ручное — в двух браузерных окнах.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Автоматические тесты.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Написали 7 тестов, они запускаются против настоящей PostgreSQL, никаких моков базы. Модуль — backend/tests/test_api.py, общие фикстуры вынесены в conftest.py. Чтобы тесты не мешали друг другу между запусками, логины пользователей делаются случайными через uuid4. Запуск: .venv/bin/python -m pytest backend/tests -v, весь набор проходит за 4,5 секунды. Все зелёные.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3.2 — Автоматизированные тесты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4000"/>
      </w:tblGrid>
      <w:tr>
        <w:tc>
          <w:tcPr>
            <w:tcW w:type="dxa" w:w="800"/>
            <w:shd w:fill="E5E7EB" w:color="auto" w:val="clea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№</w:t>
            </w:r>
          </w:p>
        </w:tc>
        <w:tc>
          <w:tcPr>
            <w:tcW w:type="dxa" w:w="5000"/>
            <w:shd w:fill="E5E7EB" w:color="auto" w:val="clea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Тест</w:t>
            </w:r>
          </w:p>
        </w:tc>
        <w:tc>
          <w:tcPr>
            <w:tcW w:type="dxa" w:w="4000"/>
            <w:shd w:fill="E5E7EB" w:color="auto" w:val="clea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Что проверяется</w:t>
            </w:r>
          </w:p>
        </w:tc>
      </w:tr>
      <w:tr>
        <w:tc>
          <w:tcPr>
            <w:tcW w:type="dxa" w:w="8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5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test_register_and_login_happy_path</w:t>
            </w:r>
          </w:p>
        </w:tc>
        <w:tc>
          <w:tcPr>
            <w:tcW w:type="dxa" w:w="4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Регистрация нового пользователя и последующий вход возвращают валидную пару access + refresh</w:t>
            </w:r>
          </w:p>
        </w:tc>
      </w:tr>
      <w:tr>
        <w:tc>
          <w:tcPr>
            <w:tcW w:type="dxa" w:w="8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5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test_login_with_wrong_password_returns_401</w:t>
            </w:r>
          </w:p>
        </w:tc>
        <w:tc>
          <w:tcPr>
            <w:tcW w:type="dxa" w:w="4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При неверном пароле сервер возвращает HTTP 401 без выдачи токена</w:t>
            </w:r>
          </w:p>
        </w:tc>
      </w:tr>
      <w:tr>
        <w:tc>
          <w:tcPr>
            <w:tcW w:type="dxa" w:w="8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5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test_create_chat_send_message_history_search</w:t>
            </w:r>
          </w:p>
        </w:tc>
        <w:tc>
          <w:tcPr>
            <w:tcW w:type="dxa" w:w="4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Создание чата, отправка сообщения, чтение истории и полнотекстовый поиск с учётом стемминга</w:t>
            </w:r>
          </w:p>
        </w:tc>
      </w:tr>
      <w:tr>
        <w:tc>
          <w:tcPr>
            <w:tcW w:type="dxa" w:w="8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5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test_reader_gets_403_on_send</w:t>
            </w:r>
          </w:p>
        </w:tc>
        <w:tc>
          <w:tcPr>
            <w:tcW w:type="dxa" w:w="4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Пользователь с ролью reader не может отправлять сообщения — сервер возвращает 403</w:t>
            </w:r>
          </w:p>
        </w:tc>
      </w:tr>
      <w:tr>
        <w:tc>
          <w:tcPr>
            <w:tcW w:type="dxa" w:w="8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5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test_refresh_rotates_and_old_is_revoked</w:t>
            </w:r>
          </w:p>
        </w:tc>
        <w:tc>
          <w:tcPr>
            <w:tcW w:type="dxa" w:w="4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После обновления токена старый refresh становится недействительным (401)</w:t>
            </w:r>
          </w:p>
        </w:tc>
      </w:tr>
      <w:tr>
        <w:tc>
          <w:tcPr>
            <w:tcW w:type="dxa" w:w="8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5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test_refresh_with_garbage_returns_401</w:t>
            </w:r>
          </w:p>
        </w:tc>
        <w:tc>
          <w:tcPr>
            <w:tcW w:type="dxa" w:w="4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Недействительный refresh-токен приводит к ответу 401</w:t>
            </w:r>
          </w:p>
        </w:tc>
      </w:tr>
      <w:tr>
        <w:tc>
          <w:tcPr>
            <w:tcW w:type="dxa" w:w="800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5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test_send_same_client_msg_id_twice_returns_same_message</w:t>
            </w:r>
          </w:p>
        </w:tc>
        <w:tc>
          <w:tcPr>
            <w:tcW w:type="dxa" w:w="4000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Повторная отправка с тем же client_msg_id не создаёт дубликата сообщения</w:t>
            </w:r>
          </w:p>
        </w:tc>
      </w:tr>
    </w:tbl>
    <w:p>
      <w:pPr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Ручные проверки.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дополнение к автотестам прогнали руками несколько сценариев в двух браузерных окнах — каждое окно за отдельного пользователя.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Двусторонняя переписка. Пользователи A и B зашли в один и тот же общий чат из разных окон браузера. Сообщение из окна A появляется у B без перезагрузки страницы, задержка на глаз не заметна.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Обрыв соединения. Во время переписки на 10 секунд принудительно вырубили сетевой интерфейс. После возврата связи клиент сам переподключил WebSocket и подтянул пропущенные сообщения через REST /messages.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Загрузка картинки. Через веб-клиент загрузили изображение ~1 МБ. Файл корректно упал в MinIO, в чате отобразился миниатюрой, по клику открывается в лайтбоксе. Второй пользователь также видит вложение и может скачать его по временной ссылке.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Разграничение прав. В общий чат добавили пользователя с ролью reader. Попытка отправить от него сообщение — сервер отдал 403, интерфейс показал ошибку.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Неверный пароль. Пробовали залогиниться с неправильным паролем — форма показала ошибку, JWT не выдался, сессия не создалась.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Refresh-токен. Через curl прошли полный цикл: залогинились, получили пару access + refresh; вызвали /auth/refresh с этим refresh — пришла новая пара; повторно вызвали /auth/refresh с тем же (уже старым) refresh — сервер ответил 401. Ротация работает как надо.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Ни в автоматических тестах, ни в ручных проверках расхождения с ожидаемым поведением не нашлось. Баги, которые всплывали по ходу разработки — в том числе первая наивная версия поиска из п. 3.3 — устранены.</w:t>
      </w:r>
    </w:p>
    <w:p>
      <w:pPr>
        <w:pStyle w:val="Heading2"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3.5 Инструкция по развёртыванию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Для развёртывания приложения требуется операционная система macOS или Linux, установленный Python версии 3.11 или новее, PostgreSQL версии 14 или новее, а также объектное хранилище MinIO (для функциональности вложений). Последовательность действий приведена ниже.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1) Клонирование репозитория проекта: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git clone https://github.com/lilwavedrill/messenger.git &amp;&amp; cd messenger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2) Создание базы данных и применение схемы: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psql -U postgres -c "CREATE DATABASE messenger;"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psql -U postgres -d messenger -f backend/schema.sql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3) Запуск объектного хранилища MinIO: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mkdir -p .minio-data &amp;&amp; minio server .minio-data --address :9000 --console-address :9001 &amp;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4) Настройка окружения: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cp backend/.env.example backend/.env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(при необходимости отредактировать значения DATABASE_URL, JWT_SECRET, параметры S3)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5) Установка Python-зависимостей и наполнение тестовыми данными: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cd backend &amp;&amp; python3 -m venv .venv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.venv/bin/pip install -r requirements.txt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.venv/bin/python -m scripts.seed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6) Запуск сервера: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.venv/bin/uvicorn app.main:app --port 8000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После запуска доступны следующие адреса: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веб-клиент — http://127.0.0.1:8000/app/;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интерактивная документация API (Swagger UI) — http://127.0.0.1:8000/docs;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проверка работоспособности — http://127.0.0.1:8000/healthz;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— веб-консоль MinIO — http://127.0.0.1:9001 (учётные данные: minioadmin / minioadmin).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Тестовые аккаунты, создаваемые сид-скриптом: alice / secret123, bob / secret123, charlie / secret123.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Для запуска автоматизированных тестов используется команда: .venv/bin/python -m pytest backend/tests -v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ЗАКЛЮЧЕНИЕ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Все поставленные задачи в ходе практической работы удалось решить. Получился рабочий прототип учебного мессенджера, закрывающий обязательные функциональные и нефункциональные требования ТЗ по кейсу № 1 практики VK Education.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Закрыты все семь обязательных ФТ: регистрация и вход, личные и групповые чаты, реалтайм-обмен, история с пагинацией, управление участниками, поиск по сообщениям, роли в чате. Сверх минимума добавили четыре дополнительных: статусы доставки с уведомлениями по WebSocket, идемпотентная отправка через клиентский идентификатор, вложения через S3-совместимое хранилище MinIO и обновление пары JWT-токенов с ротацией refresh.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Спроектирована и реализована схема БД из восьми таблиц, приведённая к третьей нормальной форме и снабжённая всеми нужными индексами. В частности, добавлен GIN-индекс, обеспечивающий полнотекстовый поиск с учётом морфологии русского языка. Переход от наивной LIKE-реализации к индексированному варианту убирает узкое место при росте истории и одновременно повышает качество выдачи за счёт стемминга.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Серверная часть написана на Python 3.13 с FastAPI и умещается в один процесс, без внешних брокеров сообщений. Аутентификация построена на JWT + refresh с ротацией — это соответствует тому, как делают в индустрии сейчас. Пароли хранятся только в виде bcrypt-хэшей. В каждом чате есть собственные роли: reader, writer, owner.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Собран веб-клиент — одностраничный HTML-документ. Его функциональности хватает, чтобы полностью показать возможности системы: регистрацию и вход, работу с чатами и сообщениями, обмен вложениями, полнотекстовый поиск, живое отображение статусов доставки.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Тестирование провели на двух уровнях: 7 автоматических тестов на pytest (все зелёные) и ручные сквозные прогоны основных пользовательских сценариев в двух браузерных окнах.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Из возможных направлений развития проекта в первую очередь напрашивается вынос in-memory реестра WebSocket-подключений в брокер сообщений (Redis Streams, Apache Kafka, NATS JetStream) — это даст возможность горизонтально масштабироваться на несколько инстансов сервера. Также логичным продолжением было бы добавить оффлайн-уведомления (для тех, кого не было в сети в момент отправки), сквозное шифрование по протоколу семейства Signal, редактирование и удаление сообщений, голосовые сообщения и видеозвонки через WebRTC.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Работа над проектом позволила на практике пройти полный жизненный цикл разработки сетевого сервиса — от анализа предметной области и обзора существующих решений до проектирования, реализации, тестирования и оформления документации.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СПИСОК ИСПОЛЬЗОВАННЫХ ИСТОЧНИКОВ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 FastAPI documentation [Электронный ресурс]. — URL: https://fastapi.tiangolo.com/ (дата обращения: 13.07.2026).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 PostgreSQL 17 Documentation. Chapter 12. Full Text Search [Электронный ресурс]. — URL: https://www.postgresql.org/docs/17/textsearch.html (дата обращения: 13.07.2026).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3. Fette I., Melnikov A. RFC 6455: The WebSocket Protocol [Электронный ресурс]. — URL: https://datatracker.ietf.org/doc/html/rfc6455 (дата обращения: 13.07.2026).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4. Jones M., Bradley J., Sakimura N. RFC 7519: JSON Web Token (JWT) [Электронный ресурс]. — URL: https://datatracker.ietf.org/doc/html/rfc7519 (дата обращения: 13.07.2026).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 Provos N., Mazières D. A Future-Adaptable Password Scheme // Proceedings of 1999 USENIX Annual Technical Conference. — 1999. — С. 81—92.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6. Fielding R. T. Architectural Styles and the Design of Network-based Software Architectures : дис. ... д-ра филос. — Университет Калифорнии в Ирвайне, 2000. — 180 с.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7. Amazon Simple Storage Service (S3) API Reference [Электронный ресурс]. — URL: https://docs.aws.amazon.com/AmazonS3/latest/API/Welcome.html (дата обращения: 13.07.2026).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8. pytest documentation [Электронный ресурс]. — URL: https://docs.pytest.org/en/stable/ (дата обращения: 13.07.2026).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9. Исходный код проекта. Репозиторий на GitHub [Электронный ресурс]. — URL: https://github.com/lilwavedrill/messenger (дата обращения: 16.07.2026).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ПРИЛОЖЕНИЕ А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8"/>
          <w:szCs w:val="28"/>
        </w:rPr>
        <w:t xml:space="preserve">(обязательное)</w:t>
      </w:r>
    </w:p>
    <w:p>
      <w:pPr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ER-диаграмма базы данных</w:t>
      </w:r>
    </w:p>
    <w:p>
      <w:pPr>
        <w:spacing w:after="0" w:before="0" w:line="360"/>
        <w:jc w:val="center"/>
      </w:pPr>
      <w:r>
        <w:drawing>
          <wp:inline distT="0" distB="0" distL="0" distR="0">
            <wp:extent cx="5905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8"/>
          <w:szCs w:val="28"/>
        </w:rPr>
        <w:t xml:space="preserve">Рисунок А.1 — ER-диаграмма базы данных мессенджера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ПРИЛОЖЕНИЕ Б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8"/>
          <w:szCs w:val="28"/>
        </w:rPr>
        <w:t xml:space="preserve">(справочное)</w:t>
      </w:r>
    </w:p>
    <w:p>
      <w:pPr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Скриншоты пользовательского интерфейса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Ниже приведены скриншоты реально работающего веб-клиента разработанного мессенджера. Все снимки сделаны с локально запущенной копии приложения (backend на http://127.0.0.1:8000, MinIO на http://127.0.0.1:9000, PostgreSQL 17).</w:t>
      </w:r>
    </w:p>
    <w:p>
      <w:pPr>
        <w:spacing w:after="0" w:before="240" w:line="360"/>
        <w:jc w:val="center"/>
      </w:pPr>
      <w:r>
        <w:drawing>
          <wp:inline distT="0" distB="0" distL="0" distR="0">
            <wp:extent cx="36195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8"/>
          <w:szCs w:val="28"/>
        </w:rPr>
        <w:t xml:space="preserve">Рисунок Б.1 — Форма входа</w:t>
      </w:r>
    </w:p>
    <w:p>
      <w:pPr>
        <w:spacing w:after="0" w:before="240" w:line="360"/>
        <w:jc w:val="center"/>
      </w:pPr>
      <w:r>
        <w:drawing>
          <wp:inline distT="0" distB="0" distL="0" distR="0">
            <wp:extent cx="59055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8"/>
          <w:szCs w:val="28"/>
        </w:rPr>
        <w:t xml:space="preserve">Рисунок Б.2 — Основной экран: сайдбар, список чатов, диалог</w:t>
      </w:r>
    </w:p>
    <w:p>
      <w:pPr>
        <w:spacing w:after="0" w:before="240" w:line="360"/>
        <w:jc w:val="center"/>
      </w:pPr>
      <w:r>
        <w:drawing>
          <wp:inline distT="0" distB="0" distL="0" distR="0">
            <wp:extent cx="36195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8"/>
          <w:szCs w:val="28"/>
        </w:rPr>
        <w:t xml:space="preserve">Рисунок Б.3 — Модальное окно профиля пользователя</w:t>
      </w:r>
    </w:p>
    <w:p>
      <w:pPr>
        <w:spacing w:after="0" w:before="240" w:line="360"/>
        <w:jc w:val="center"/>
      </w:pPr>
      <w:r>
        <w:drawing>
          <wp:inline distT="0" distB="0" distL="0" distR="0">
            <wp:extent cx="36195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8"/>
          <w:szCs w:val="28"/>
        </w:rPr>
        <w:t xml:space="preserve">Рисунок Б.4 — Модальное окно создания группового чата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Исходный код проекта, включая все программные модули, миграции базы данных, автоматические тесты и настоящий отчёт, доступен в публичном репозитории на GitHub по адресу: 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https://github.com/lilwavedrill/messenger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.</w:t>
      </w:r>
    </w:p>
    <w:sectPr>
      <w:footerReference w:type="default" r:id="rId7"/>
      <w:pgSz w:w="11906" w:h="16838" w:orient="portrait"/>
      <w:pgMar w:top="1133" w:right="850" w:bottom="1133" w:left="1700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28"/>
        <w:szCs w:val="28"/>
      </w:rPr>
      <w:t xml:space="preserve"/>
    </w: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after="0" w:before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0" w:before="0" w:line="36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0" w:before="0" w:line="36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rFonts w:ascii="Times New Roman" w:cs="Times New Roman" w:eastAsia="Times New Roman" w:hAnsi="Times New Roman"/>
      <w:color w:val="000000"/>
      <w:sz w:val="28"/>
      <w:szCs w:val="28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50ce4c897a20ca9fd3a8a475cb5c77a7ef09326.png"/><Relationship Id="rId9" Type="http://schemas.openxmlformats.org/officeDocument/2006/relationships/image" Target="media/ea8867f9350208ce551d864029c73c9f5fe75631.png"/><Relationship Id="rId10" Type="http://schemas.openxmlformats.org/officeDocument/2006/relationships/image" Target="media/0be7d48fea49702f1c7487ef214e5d97726f5458.png"/><Relationship Id="rId11" Type="http://schemas.openxmlformats.org/officeDocument/2006/relationships/image" Target="media/7e354f519c405985c87adf2d42e384a7aa0187a9.png"/><Relationship Id="rId12" Type="http://schemas.openxmlformats.org/officeDocument/2006/relationships/image" Target="media/e32d0b2c5d814ab659b0fae067dbf5858c6522f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2026-07-16T13:19:28.522Z</dcterms:created>
  <dcterms:modified xsi:type="dcterms:W3CDTF">2026-07-16T13:19:28.526Z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