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464" w:rsidRDefault="007E3464" w:rsidP="004D50ED"/>
    <w:tbl>
      <w:tblPr>
        <w:tblStyle w:val="a9"/>
        <w:tblW w:w="9870" w:type="dxa"/>
        <w:tblLook w:val="04A0" w:firstRow="1" w:lastRow="0" w:firstColumn="1" w:lastColumn="0" w:noHBand="0" w:noVBand="1"/>
      </w:tblPr>
      <w:tblGrid>
        <w:gridCol w:w="1240"/>
        <w:gridCol w:w="4330"/>
        <w:gridCol w:w="2316"/>
        <w:gridCol w:w="1984"/>
      </w:tblGrid>
      <w:tr w:rsidR="00D55885" w:rsidTr="003B365C">
        <w:tc>
          <w:tcPr>
            <w:tcW w:w="1240" w:type="dxa"/>
            <w:shd w:val="clear" w:color="auto" w:fill="D0CECE" w:themeFill="background2" w:themeFillShade="E6"/>
          </w:tcPr>
          <w:p w:rsidR="00D55885" w:rsidRPr="00A631AD" w:rsidRDefault="00D55885" w:rsidP="00A631AD">
            <w:pPr>
              <w:jc w:val="center"/>
              <w:rPr>
                <w:b/>
              </w:rPr>
            </w:pPr>
            <w:r w:rsidRPr="00A631AD">
              <w:rPr>
                <w:rFonts w:hint="eastAsia"/>
                <w:b/>
              </w:rPr>
              <w:t>方案</w:t>
            </w:r>
            <w:r w:rsidRPr="00A631AD">
              <w:rPr>
                <w:b/>
              </w:rPr>
              <w:t>名称</w:t>
            </w:r>
          </w:p>
        </w:tc>
        <w:tc>
          <w:tcPr>
            <w:tcW w:w="4330" w:type="dxa"/>
            <w:shd w:val="clear" w:color="auto" w:fill="D0CECE" w:themeFill="background2" w:themeFillShade="E6"/>
          </w:tcPr>
          <w:p w:rsidR="00D55885" w:rsidRPr="00A631AD" w:rsidRDefault="006E5361" w:rsidP="00A631AD">
            <w:pPr>
              <w:jc w:val="center"/>
              <w:rPr>
                <w:b/>
              </w:rPr>
            </w:pPr>
            <w:r w:rsidRPr="00A631AD">
              <w:rPr>
                <w:rFonts w:hint="eastAsia"/>
                <w:b/>
              </w:rPr>
              <w:t>简单</w:t>
            </w:r>
            <w:r w:rsidRPr="00A631AD">
              <w:rPr>
                <w:b/>
              </w:rPr>
              <w:t>介绍</w:t>
            </w:r>
          </w:p>
        </w:tc>
        <w:tc>
          <w:tcPr>
            <w:tcW w:w="2316" w:type="dxa"/>
            <w:shd w:val="clear" w:color="auto" w:fill="D0CECE" w:themeFill="background2" w:themeFillShade="E6"/>
          </w:tcPr>
          <w:p w:rsidR="00D55885" w:rsidRPr="00A631AD" w:rsidRDefault="00D55540" w:rsidP="00A631AD">
            <w:pPr>
              <w:jc w:val="center"/>
              <w:rPr>
                <w:b/>
              </w:rPr>
            </w:pPr>
            <w:r w:rsidRPr="00A631AD">
              <w:rPr>
                <w:rFonts w:hint="eastAsia"/>
                <w:b/>
              </w:rPr>
              <w:t>优势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D55885" w:rsidRPr="00A631AD" w:rsidRDefault="00D55540" w:rsidP="00A631AD">
            <w:pPr>
              <w:jc w:val="center"/>
              <w:rPr>
                <w:b/>
              </w:rPr>
            </w:pPr>
            <w:r w:rsidRPr="00A631AD">
              <w:rPr>
                <w:rFonts w:hint="eastAsia"/>
                <w:b/>
              </w:rPr>
              <w:t>劣势</w:t>
            </w:r>
          </w:p>
        </w:tc>
      </w:tr>
      <w:tr w:rsidR="00D55885" w:rsidTr="003B365C">
        <w:tc>
          <w:tcPr>
            <w:tcW w:w="1240" w:type="dxa"/>
          </w:tcPr>
          <w:p w:rsidR="00A043FB" w:rsidRPr="00A043FB" w:rsidRDefault="00D55885" w:rsidP="00A043FB">
            <w:pPr>
              <w:jc w:val="center"/>
              <w:rPr>
                <w:b/>
              </w:rPr>
            </w:pPr>
            <w:r w:rsidRPr="00A043FB">
              <w:rPr>
                <w:rFonts w:hint="eastAsia"/>
                <w:b/>
              </w:rPr>
              <w:t>主从</w:t>
            </w:r>
            <w:r w:rsidRPr="00A043FB">
              <w:rPr>
                <w:b/>
              </w:rPr>
              <w:t>备份</w:t>
            </w:r>
          </w:p>
          <w:p w:rsidR="00D55885" w:rsidRPr="00A043FB" w:rsidRDefault="001F509B" w:rsidP="00A043FB">
            <w:pPr>
              <w:jc w:val="center"/>
              <w:rPr>
                <w:b/>
              </w:rPr>
            </w:pPr>
            <w:r w:rsidRPr="00A043FB">
              <w:rPr>
                <w:rFonts w:hint="eastAsia"/>
                <w:b/>
              </w:rPr>
              <w:t>(</w:t>
            </w:r>
            <w:r w:rsidRPr="00A043FB">
              <w:rPr>
                <w:rFonts w:hint="eastAsia"/>
                <w:b/>
              </w:rPr>
              <w:t>静态</w:t>
            </w:r>
            <w:r w:rsidRPr="00A043FB">
              <w:rPr>
                <w:rFonts w:hint="eastAsia"/>
                <w:b/>
              </w:rPr>
              <w:t>)</w:t>
            </w:r>
          </w:p>
        </w:tc>
        <w:tc>
          <w:tcPr>
            <w:tcW w:w="4330" w:type="dxa"/>
          </w:tcPr>
          <w:p w:rsidR="00D55885" w:rsidRDefault="00A043FB" w:rsidP="00A043FB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平台</w:t>
            </w:r>
            <w:r>
              <w:t>给</w:t>
            </w:r>
            <w:r w:rsidR="008F52EA">
              <w:rPr>
                <w:rFonts w:hint="eastAsia"/>
              </w:rPr>
              <w:t>主</w:t>
            </w:r>
            <w:r>
              <w:t>CVR</w:t>
            </w:r>
            <w:r>
              <w:t>下发回传的录像信息；</w:t>
            </w:r>
          </w:p>
          <w:p w:rsidR="00A043FB" w:rsidRDefault="005C4C4E" w:rsidP="00A043FB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主</w:t>
            </w:r>
            <w:r>
              <w:t>CVR</w:t>
            </w:r>
            <w:r>
              <w:t>从</w:t>
            </w:r>
            <w:r w:rsidR="00A1207B">
              <w:rPr>
                <w:rFonts w:hint="eastAsia"/>
              </w:rPr>
              <w:t>网点</w:t>
            </w:r>
            <w:r>
              <w:t>NVR</w:t>
            </w:r>
            <w:r>
              <w:t>将录像取回存储</w:t>
            </w:r>
            <w:r>
              <w:rPr>
                <w:rFonts w:hint="eastAsia"/>
              </w:rPr>
              <w:t>；</w:t>
            </w:r>
          </w:p>
          <w:p w:rsidR="00C724F7" w:rsidRDefault="00C724F7" w:rsidP="00A043FB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>CVR</w:t>
            </w:r>
            <w:r>
              <w:t>从主</w:t>
            </w:r>
            <w:r>
              <w:t>CVR</w:t>
            </w:r>
            <w:r>
              <w:t>取对应的录像进行备份；</w:t>
            </w:r>
          </w:p>
        </w:tc>
        <w:tc>
          <w:tcPr>
            <w:tcW w:w="2316" w:type="dxa"/>
          </w:tcPr>
          <w:p w:rsidR="00A927D8" w:rsidRDefault="00B06884" w:rsidP="004D50ED">
            <w:r>
              <w:rPr>
                <w:rFonts w:hint="eastAsia"/>
              </w:rPr>
              <w:t>网点</w:t>
            </w:r>
            <w:r>
              <w:t>到中心</w:t>
            </w:r>
            <w:r>
              <w:t>CVR</w:t>
            </w:r>
            <w:r>
              <w:t>的带宽占用少</w:t>
            </w:r>
            <w:r w:rsidR="00805FA5">
              <w:rPr>
                <w:rFonts w:hint="eastAsia"/>
              </w:rPr>
              <w:t>；</w:t>
            </w:r>
          </w:p>
          <w:p w:rsidR="00A927D8" w:rsidRDefault="00A927D8" w:rsidP="004D50ED">
            <w:r>
              <w:rPr>
                <w:rFonts w:hint="eastAsia"/>
              </w:rPr>
              <w:t>难易</w:t>
            </w:r>
            <w:r>
              <w:t>程度：简单</w:t>
            </w:r>
          </w:p>
        </w:tc>
        <w:tc>
          <w:tcPr>
            <w:tcW w:w="1984" w:type="dxa"/>
          </w:tcPr>
          <w:p w:rsidR="00D55885" w:rsidRDefault="00B06884" w:rsidP="004D50ED">
            <w:r>
              <w:rPr>
                <w:rFonts w:hint="eastAsia"/>
              </w:rPr>
              <w:t>当</w:t>
            </w:r>
            <w:r>
              <w:t>主机出现问题时，从机无法继续</w:t>
            </w:r>
            <w:r>
              <w:rPr>
                <w:rFonts w:hint="eastAsia"/>
              </w:rPr>
              <w:t>下载</w:t>
            </w:r>
            <w:r>
              <w:t>新的录像</w:t>
            </w:r>
            <w:r w:rsidR="00463A29">
              <w:rPr>
                <w:rFonts w:hint="eastAsia"/>
              </w:rPr>
              <w:t>；</w:t>
            </w:r>
            <w:r w:rsidR="00463A29">
              <w:t>存在单点故障；</w:t>
            </w:r>
          </w:p>
        </w:tc>
      </w:tr>
      <w:tr w:rsidR="00D55885" w:rsidTr="003B365C">
        <w:tc>
          <w:tcPr>
            <w:tcW w:w="1240" w:type="dxa"/>
          </w:tcPr>
          <w:p w:rsidR="00A043FB" w:rsidRPr="00A043FB" w:rsidRDefault="003E5796" w:rsidP="00A043FB">
            <w:pPr>
              <w:jc w:val="center"/>
              <w:rPr>
                <w:b/>
              </w:rPr>
            </w:pPr>
            <w:r w:rsidRPr="00A043FB">
              <w:rPr>
                <w:b/>
              </w:rPr>
              <w:t>主从</w:t>
            </w:r>
            <w:r w:rsidR="00B45AB2" w:rsidRPr="00A043FB">
              <w:rPr>
                <w:rFonts w:hint="eastAsia"/>
                <w:b/>
              </w:rPr>
              <w:t>备份</w:t>
            </w:r>
          </w:p>
          <w:p w:rsidR="00D55885" w:rsidRPr="00A043FB" w:rsidRDefault="001F509B" w:rsidP="00A043FB">
            <w:pPr>
              <w:jc w:val="center"/>
              <w:rPr>
                <w:b/>
              </w:rPr>
            </w:pPr>
            <w:r w:rsidRPr="00A043FB">
              <w:rPr>
                <w:rFonts w:hint="eastAsia"/>
                <w:b/>
              </w:rPr>
              <w:t>(</w:t>
            </w:r>
            <w:r w:rsidRPr="00A043FB">
              <w:rPr>
                <w:rFonts w:hint="eastAsia"/>
                <w:b/>
              </w:rPr>
              <w:t>动态</w:t>
            </w:r>
            <w:r w:rsidRPr="00A043FB">
              <w:rPr>
                <w:rFonts w:hint="eastAsia"/>
                <w:b/>
              </w:rPr>
              <w:t>)</w:t>
            </w:r>
          </w:p>
        </w:tc>
        <w:tc>
          <w:tcPr>
            <w:tcW w:w="4330" w:type="dxa"/>
          </w:tcPr>
          <w:p w:rsidR="004644C1" w:rsidRDefault="00F433C5" w:rsidP="00F433C5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与</w:t>
            </w:r>
            <w:r>
              <w:t>“</w:t>
            </w:r>
            <w:r>
              <w:rPr>
                <w:rFonts w:hint="eastAsia"/>
              </w:rPr>
              <w:t>主从备份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静态</w:t>
            </w:r>
            <w:r>
              <w:rPr>
                <w:rFonts w:hint="eastAsia"/>
              </w:rPr>
              <w:t>)</w:t>
            </w:r>
            <w:r>
              <w:t>”</w:t>
            </w:r>
            <w:r>
              <w:rPr>
                <w:rFonts w:hint="eastAsia"/>
              </w:rPr>
              <w:t>方案一样</w:t>
            </w:r>
            <w:r>
              <w:t>；</w:t>
            </w:r>
          </w:p>
          <w:p w:rsidR="00F433C5" w:rsidRDefault="00F433C5" w:rsidP="00F433C5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当</w:t>
            </w:r>
            <w:r>
              <w:t>主机出现问题时，从机变成主机，直至主机恢复；</w:t>
            </w:r>
          </w:p>
          <w:p w:rsidR="008A0AEB" w:rsidRPr="00744CD7" w:rsidRDefault="008A0AEB" w:rsidP="00F433C5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恢复后</w:t>
            </w:r>
            <w:r>
              <w:t>，两台设备将不一致的录像补全完整；</w:t>
            </w:r>
          </w:p>
        </w:tc>
        <w:tc>
          <w:tcPr>
            <w:tcW w:w="2316" w:type="dxa"/>
          </w:tcPr>
          <w:p w:rsidR="00D55885" w:rsidRDefault="006860E5" w:rsidP="004D50ED">
            <w:r>
              <w:rPr>
                <w:rFonts w:hint="eastAsia"/>
              </w:rPr>
              <w:t>网点</w:t>
            </w:r>
            <w:r>
              <w:t>到中心</w:t>
            </w:r>
            <w:r>
              <w:t>CVR</w:t>
            </w:r>
            <w:r>
              <w:t>的带宽占用少</w:t>
            </w:r>
          </w:p>
          <w:p w:rsidR="003402E7" w:rsidRDefault="003402E7" w:rsidP="004D50ED">
            <w:r>
              <w:rPr>
                <w:rFonts w:hint="eastAsia"/>
              </w:rPr>
              <w:t>难易</w:t>
            </w:r>
            <w:r>
              <w:t>程度：</w:t>
            </w:r>
            <w:r>
              <w:rPr>
                <w:rFonts w:hint="eastAsia"/>
              </w:rPr>
              <w:t>复杂</w:t>
            </w:r>
          </w:p>
        </w:tc>
        <w:tc>
          <w:tcPr>
            <w:tcW w:w="1984" w:type="dxa"/>
          </w:tcPr>
          <w:p w:rsidR="00D55885" w:rsidRDefault="00D55885" w:rsidP="004D50ED"/>
        </w:tc>
      </w:tr>
      <w:tr w:rsidR="00D55885" w:rsidTr="003B365C">
        <w:tc>
          <w:tcPr>
            <w:tcW w:w="1240" w:type="dxa"/>
          </w:tcPr>
          <w:p w:rsidR="00D55885" w:rsidRPr="00A043FB" w:rsidRDefault="00555E57" w:rsidP="00A043FB">
            <w:pPr>
              <w:jc w:val="center"/>
              <w:rPr>
                <w:b/>
              </w:rPr>
            </w:pPr>
            <w:r w:rsidRPr="00A043FB">
              <w:rPr>
                <w:rFonts w:hint="eastAsia"/>
                <w:b/>
              </w:rPr>
              <w:t>双</w:t>
            </w:r>
            <w:r w:rsidRPr="00A043FB">
              <w:rPr>
                <w:b/>
              </w:rPr>
              <w:t>主备份</w:t>
            </w:r>
          </w:p>
        </w:tc>
        <w:tc>
          <w:tcPr>
            <w:tcW w:w="4330" w:type="dxa"/>
          </w:tcPr>
          <w:p w:rsidR="00B477B6" w:rsidRDefault="00B477B6" w:rsidP="0079751A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</w:t>
            </w:r>
            <w:r w:rsidR="000D1A2F">
              <w:rPr>
                <w:rFonts w:hint="eastAsia"/>
              </w:rPr>
              <w:t>每天</w:t>
            </w:r>
            <w:r>
              <w:t>时间段</w:t>
            </w:r>
            <w:r>
              <w:t>A~B</w:t>
            </w:r>
            <w:r>
              <w:t>内，</w:t>
            </w:r>
            <w:r w:rsidR="00EE63E8">
              <w:rPr>
                <w:rFonts w:hint="eastAsia"/>
              </w:rPr>
              <w:t>平台</w:t>
            </w:r>
            <w:r w:rsidR="00EE63E8">
              <w:t>将需要下载的录像任务信息</w:t>
            </w:r>
            <w:r w:rsidR="00EE63E8">
              <w:t>T</w:t>
            </w:r>
            <w:r w:rsidR="00EE63E8">
              <w:t>发送给</w:t>
            </w:r>
            <w:r w:rsidR="00EE63E8">
              <w:t>CVR-1</w:t>
            </w:r>
            <w:r w:rsidR="00EE63E8">
              <w:rPr>
                <w:rFonts w:hint="eastAsia"/>
              </w:rPr>
              <w:t>，</w:t>
            </w:r>
            <w:r>
              <w:t>CVR-1</w:t>
            </w:r>
            <w:r>
              <w:rPr>
                <w:rFonts w:hint="eastAsia"/>
              </w:rPr>
              <w:t>将</w:t>
            </w:r>
            <w:r>
              <w:t>录像从</w:t>
            </w:r>
            <w:r w:rsidR="00D42A07">
              <w:rPr>
                <w:rFonts w:hint="eastAsia"/>
              </w:rPr>
              <w:t>网点</w:t>
            </w:r>
            <w:r>
              <w:t>NVR</w:t>
            </w:r>
            <w:r>
              <w:t>取回录像；</w:t>
            </w:r>
          </w:p>
          <w:p w:rsidR="00B477B6" w:rsidRDefault="00B477B6" w:rsidP="0079751A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</w:t>
            </w:r>
            <w:r w:rsidR="000D1A2F">
              <w:rPr>
                <w:rFonts w:hint="eastAsia"/>
              </w:rPr>
              <w:t>每天</w:t>
            </w:r>
            <w:r>
              <w:t>时间段</w:t>
            </w:r>
            <w:r>
              <w:t>C~D</w:t>
            </w:r>
            <w:r>
              <w:t>内，</w:t>
            </w:r>
            <w:r w:rsidR="00C42181">
              <w:rPr>
                <w:rFonts w:hint="eastAsia"/>
              </w:rPr>
              <w:t>平台</w:t>
            </w:r>
            <w:r w:rsidR="00C42181">
              <w:t>将需要下载的</w:t>
            </w:r>
            <w:r w:rsidR="00C42181">
              <w:rPr>
                <w:rFonts w:hint="eastAsia"/>
              </w:rPr>
              <w:t>同样</w:t>
            </w:r>
            <w:r w:rsidR="00C42181">
              <w:t>录像任务信息</w:t>
            </w:r>
            <w:r w:rsidR="00C42181">
              <w:t>T</w:t>
            </w:r>
            <w:r w:rsidR="00C42181">
              <w:t>发送给</w:t>
            </w:r>
            <w:r w:rsidR="00C42181">
              <w:t>CVR-</w:t>
            </w:r>
            <w:r w:rsidR="000608B4">
              <w:t>2</w:t>
            </w:r>
            <w:r w:rsidR="00C42181">
              <w:rPr>
                <w:rFonts w:hint="eastAsia"/>
              </w:rPr>
              <w:t>，</w:t>
            </w:r>
            <w:r>
              <w:t>CVR-</w:t>
            </w:r>
            <w:r w:rsidR="002451DE">
              <w:t>2</w:t>
            </w:r>
            <w:r>
              <w:rPr>
                <w:rFonts w:hint="eastAsia"/>
              </w:rPr>
              <w:t>将</w:t>
            </w:r>
            <w:r>
              <w:t>录像从</w:t>
            </w:r>
            <w:r w:rsidR="00D42A07">
              <w:rPr>
                <w:rFonts w:hint="eastAsia"/>
              </w:rPr>
              <w:t>网点</w:t>
            </w:r>
            <w:r>
              <w:t>NVR</w:t>
            </w:r>
            <w:r>
              <w:t>取回录像；</w:t>
            </w:r>
          </w:p>
        </w:tc>
        <w:tc>
          <w:tcPr>
            <w:tcW w:w="2316" w:type="dxa"/>
          </w:tcPr>
          <w:p w:rsidR="00D55885" w:rsidRDefault="004F1486" w:rsidP="004D50ED">
            <w:r>
              <w:rPr>
                <w:rFonts w:hint="eastAsia"/>
              </w:rPr>
              <w:t>单点</w:t>
            </w:r>
            <w:r>
              <w:t>故障，还可以继续</w:t>
            </w:r>
            <w:r>
              <w:rPr>
                <w:rFonts w:hint="eastAsia"/>
              </w:rPr>
              <w:t>正常</w:t>
            </w:r>
            <w:r>
              <w:t>使用；</w:t>
            </w:r>
          </w:p>
          <w:p w:rsidR="009C521E" w:rsidRDefault="009C521E" w:rsidP="004D50ED">
            <w:r>
              <w:rPr>
                <w:rFonts w:hint="eastAsia"/>
              </w:rPr>
              <w:t>难易</w:t>
            </w:r>
            <w:r>
              <w:t>程度：中等</w:t>
            </w:r>
          </w:p>
        </w:tc>
        <w:tc>
          <w:tcPr>
            <w:tcW w:w="1984" w:type="dxa"/>
          </w:tcPr>
          <w:p w:rsidR="00D55885" w:rsidRPr="007E0AC7" w:rsidRDefault="00211821" w:rsidP="0085215B">
            <w:pPr>
              <w:rPr>
                <w:rFonts w:hint="eastAsia"/>
              </w:rPr>
            </w:pPr>
            <w:r>
              <w:rPr>
                <w:rFonts w:hint="eastAsia"/>
              </w:rPr>
              <w:t>占用</w:t>
            </w:r>
            <w:r>
              <w:t>带宽</w:t>
            </w:r>
            <w:r w:rsidR="00174330">
              <w:rPr>
                <w:rFonts w:hint="eastAsia"/>
              </w:rPr>
              <w:t>时间</w:t>
            </w:r>
            <w:r w:rsidR="00174330">
              <w:t>长</w:t>
            </w:r>
            <w:r w:rsidR="00690D79">
              <w:rPr>
                <w:rFonts w:hint="eastAsia"/>
              </w:rPr>
              <w:t>；</w:t>
            </w:r>
            <w:r w:rsidR="009247C2">
              <w:rPr>
                <w:rFonts w:hint="eastAsia"/>
              </w:rPr>
              <w:t>双主</w:t>
            </w:r>
            <w:r w:rsidR="009247C2">
              <w:t>机分段占用时间</w:t>
            </w:r>
            <w:r w:rsidR="00555FB0">
              <w:rPr>
                <w:rFonts w:hint="eastAsia"/>
              </w:rPr>
              <w:t>（每天</w:t>
            </w:r>
            <w:r w:rsidR="0085215B">
              <w:rPr>
                <w:rFonts w:hint="eastAsia"/>
              </w:rPr>
              <w:t>可</w:t>
            </w:r>
            <w:r w:rsidR="0085215B">
              <w:t>处理的业务量</w:t>
            </w:r>
            <w:r w:rsidR="00DA6A15">
              <w:rPr>
                <w:rFonts w:hint="eastAsia"/>
              </w:rPr>
              <w:t>会</w:t>
            </w:r>
            <w:r w:rsidR="00DA6A15">
              <w:t>比</w:t>
            </w:r>
            <w:r w:rsidR="00DA6A15">
              <w:t>“</w:t>
            </w:r>
            <w:r w:rsidR="00DA6A15">
              <w:rPr>
                <w:rFonts w:hint="eastAsia"/>
              </w:rPr>
              <w:t>主从</w:t>
            </w:r>
            <w:r w:rsidR="00DA6A15">
              <w:t>备份</w:t>
            </w:r>
            <w:r w:rsidR="00DA6A15">
              <w:t>”</w:t>
            </w:r>
            <w:r w:rsidR="00DA6A15">
              <w:rPr>
                <w:rFonts w:hint="eastAsia"/>
              </w:rPr>
              <w:t>的</w:t>
            </w:r>
            <w:r w:rsidR="00DA6A15">
              <w:t>方案少一半</w:t>
            </w:r>
            <w:r w:rsidR="00DA6A15">
              <w:rPr>
                <w:rFonts w:hint="eastAsia"/>
              </w:rPr>
              <w:t>或</w:t>
            </w:r>
            <w:r w:rsidR="00DA6A15">
              <w:t>更多</w:t>
            </w:r>
            <w:bookmarkStart w:id="0" w:name="_GoBack"/>
            <w:bookmarkEnd w:id="0"/>
            <w:r w:rsidR="00555FB0">
              <w:t>）</w:t>
            </w:r>
            <w:r w:rsidR="009247C2">
              <w:t>；</w:t>
            </w:r>
            <w:r w:rsidR="009247C2" w:rsidRPr="007E0AC7">
              <w:rPr>
                <w:rFonts w:hint="eastAsia"/>
              </w:rPr>
              <w:t xml:space="preserve"> </w:t>
            </w:r>
          </w:p>
        </w:tc>
      </w:tr>
    </w:tbl>
    <w:p w:rsidR="00D55885" w:rsidRPr="004D50ED" w:rsidRDefault="00D55885" w:rsidP="004D50ED"/>
    <w:sectPr w:rsidR="00D55885" w:rsidRPr="004D50ED" w:rsidSect="002C5EFC">
      <w:headerReference w:type="default" r:id="rId8"/>
      <w:footerReference w:type="default" r:id="rId9"/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01E" w:rsidRDefault="006A201E" w:rsidP="002C5EFC">
      <w:r>
        <w:separator/>
      </w:r>
    </w:p>
  </w:endnote>
  <w:endnote w:type="continuationSeparator" w:id="0">
    <w:p w:rsidR="006A201E" w:rsidRDefault="006A201E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EE63E8">
      <w:rPr>
        <w:rFonts w:ascii="宋体" w:hAnsi="宋体"/>
        <w:noProof/>
      </w:rPr>
      <w:t>2016-11-17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DA6A15" w:rsidRPr="00DA6A15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01E" w:rsidRDefault="006A201E" w:rsidP="002C5EFC">
      <w:r>
        <w:separator/>
      </w:r>
    </w:p>
  </w:footnote>
  <w:footnote w:type="continuationSeparator" w:id="0">
    <w:p w:rsidR="006A201E" w:rsidRDefault="006A201E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>
          <wp:extent cx="1414732" cy="189374"/>
          <wp:effectExtent l="0" t="0" r="0" b="1270"/>
          <wp:docPr id="4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98345D" w:rsidRPr="002C5EFC">
      <w:rPr>
        <w:rFonts w:asciiTheme="minorEastAsia" w:eastAsiaTheme="minorEastAsia" w:hAnsiTheme="minorEastAsia"/>
        <w:sz w:val="18"/>
        <w:szCs w:val="21"/>
      </w:rPr>
      <w:t xml:space="preserve"> 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038734521"/>
        <w:placeholder>
          <w:docPart w:val="07B9963A6A8F4FA086263185F87AD6F0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98345D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83B0F"/>
    <w:multiLevelType w:val="hybridMultilevel"/>
    <w:tmpl w:val="86FC04E6"/>
    <w:lvl w:ilvl="0" w:tplc="C6AE7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AD18CE"/>
    <w:multiLevelType w:val="hybridMultilevel"/>
    <w:tmpl w:val="9D0C40AA"/>
    <w:lvl w:ilvl="0" w:tplc="C6AE7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337256"/>
    <w:multiLevelType w:val="hybridMultilevel"/>
    <w:tmpl w:val="86FC04E6"/>
    <w:lvl w:ilvl="0" w:tplc="C6AE7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FC"/>
    <w:rsid w:val="00000E1E"/>
    <w:rsid w:val="00045DA3"/>
    <w:rsid w:val="000608B4"/>
    <w:rsid w:val="000A0E73"/>
    <w:rsid w:val="000A48E3"/>
    <w:rsid w:val="000D1A2F"/>
    <w:rsid w:val="001059AF"/>
    <w:rsid w:val="00173891"/>
    <w:rsid w:val="00174330"/>
    <w:rsid w:val="001F509B"/>
    <w:rsid w:val="00211821"/>
    <w:rsid w:val="002451DE"/>
    <w:rsid w:val="00261068"/>
    <w:rsid w:val="0026443E"/>
    <w:rsid w:val="00293323"/>
    <w:rsid w:val="002A510D"/>
    <w:rsid w:val="002C5EFC"/>
    <w:rsid w:val="0030317E"/>
    <w:rsid w:val="00307BF6"/>
    <w:rsid w:val="003326CB"/>
    <w:rsid w:val="003402E7"/>
    <w:rsid w:val="00360B6C"/>
    <w:rsid w:val="003B365C"/>
    <w:rsid w:val="003E5796"/>
    <w:rsid w:val="003F5874"/>
    <w:rsid w:val="004634A1"/>
    <w:rsid w:val="00463A29"/>
    <w:rsid w:val="004644C1"/>
    <w:rsid w:val="004D50ED"/>
    <w:rsid w:val="004F1486"/>
    <w:rsid w:val="004F2A7B"/>
    <w:rsid w:val="00527831"/>
    <w:rsid w:val="00555E57"/>
    <w:rsid w:val="00555FB0"/>
    <w:rsid w:val="005A0852"/>
    <w:rsid w:val="005C4C4E"/>
    <w:rsid w:val="006860E5"/>
    <w:rsid w:val="00690D79"/>
    <w:rsid w:val="006A1F02"/>
    <w:rsid w:val="006A201E"/>
    <w:rsid w:val="006C7A80"/>
    <w:rsid w:val="006E5361"/>
    <w:rsid w:val="00744CD7"/>
    <w:rsid w:val="007802BC"/>
    <w:rsid w:val="00784BD6"/>
    <w:rsid w:val="0079751A"/>
    <w:rsid w:val="007E0AC7"/>
    <w:rsid w:val="007E3464"/>
    <w:rsid w:val="00805FA5"/>
    <w:rsid w:val="0085215B"/>
    <w:rsid w:val="008A0AEB"/>
    <w:rsid w:val="008F52EA"/>
    <w:rsid w:val="00900F4E"/>
    <w:rsid w:val="009247C2"/>
    <w:rsid w:val="00937DD8"/>
    <w:rsid w:val="0098345D"/>
    <w:rsid w:val="009C521E"/>
    <w:rsid w:val="009D6ACB"/>
    <w:rsid w:val="00A043FB"/>
    <w:rsid w:val="00A103DF"/>
    <w:rsid w:val="00A1207B"/>
    <w:rsid w:val="00A12CFE"/>
    <w:rsid w:val="00A631AD"/>
    <w:rsid w:val="00A927D8"/>
    <w:rsid w:val="00A95242"/>
    <w:rsid w:val="00AA79F3"/>
    <w:rsid w:val="00B06884"/>
    <w:rsid w:val="00B45AB2"/>
    <w:rsid w:val="00B477B6"/>
    <w:rsid w:val="00B5199E"/>
    <w:rsid w:val="00B5652E"/>
    <w:rsid w:val="00BE71D6"/>
    <w:rsid w:val="00C42181"/>
    <w:rsid w:val="00C724F7"/>
    <w:rsid w:val="00D42A07"/>
    <w:rsid w:val="00D55540"/>
    <w:rsid w:val="00D55885"/>
    <w:rsid w:val="00D60C66"/>
    <w:rsid w:val="00D8031C"/>
    <w:rsid w:val="00DA6A15"/>
    <w:rsid w:val="00ED2C84"/>
    <w:rsid w:val="00EE63E8"/>
    <w:rsid w:val="00F433C5"/>
    <w:rsid w:val="00F540FB"/>
    <w:rsid w:val="00F628AF"/>
    <w:rsid w:val="00FD1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DACC52-68CD-492B-932D-17AD89C6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39"/>
    <w:rsid w:val="00D55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043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B9963A6A8F4FA086263185F87AD6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2AE12C-3372-45B1-AD2F-64ECF639B610}"/>
      </w:docPartPr>
      <w:docPartBody>
        <w:p w:rsidR="00527ABC" w:rsidRDefault="001315E5">
          <w:pPr>
            <w:pStyle w:val="07B9963A6A8F4FA086263185F87AD6F01"/>
          </w:pPr>
          <w:r w:rsidRPr="003326CB">
            <w:rPr>
              <w:rFonts w:asciiTheme="minorEastAsia" w:eastAsia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02F23"/>
    <w:rsid w:val="00123603"/>
    <w:rsid w:val="001315E5"/>
    <w:rsid w:val="003F76C4"/>
    <w:rsid w:val="00413B33"/>
    <w:rsid w:val="004F2E06"/>
    <w:rsid w:val="00511253"/>
    <w:rsid w:val="00527ABC"/>
    <w:rsid w:val="00647897"/>
    <w:rsid w:val="00700B05"/>
    <w:rsid w:val="00791C7B"/>
    <w:rsid w:val="00C2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  <w:style w:type="paragraph" w:customStyle="1" w:styleId="07B9963A6A8F4FA086263185F87AD6F0">
    <w:name w:val="07B9963A6A8F4FA086263185F87AD6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7B9963A6A8F4FA086263185F87AD6F01">
    <w:name w:val="07B9963A6A8F4FA086263185F87AD6F01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1DA25-5E50-4547-8C3D-EBD12CD8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365</Characters>
  <Application>Microsoft Office Word</Application>
  <DocSecurity>0</DocSecurity>
  <Lines>3</Lines>
  <Paragraphs>1</Paragraphs>
  <ScaleCrop>false</ScaleCrop>
  <Company>HIK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梁俊高</dc:creator>
  <cp:lastModifiedBy>梁俊高</cp:lastModifiedBy>
  <cp:revision>102</cp:revision>
  <dcterms:created xsi:type="dcterms:W3CDTF">2016-01-07T06:27:00Z</dcterms:created>
  <dcterms:modified xsi:type="dcterms:W3CDTF">2016-11-17T07:33:00Z</dcterms:modified>
</cp:coreProperties>
</file>