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5B491B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401A4C">
              <w:rPr>
                <w:rFonts w:ascii="楷体" w:eastAsia="楷体" w:hAnsi="楷体" w:hint="eastAsia"/>
                <w:sz w:val="24"/>
              </w:rPr>
              <w:t>中信银行理财监管项目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3752F7" w:rsidP="00AD3762">
            <w:pPr>
              <w:rPr>
                <w:rFonts w:ascii="楷体" w:eastAsia="楷体" w:hAnsi="楷体"/>
                <w:sz w:val="24"/>
              </w:rPr>
            </w:pPr>
            <w:r w:rsidRPr="00401A4C">
              <w:rPr>
                <w:rFonts w:ascii="楷体" w:eastAsia="楷体" w:hAnsi="楷体" w:hint="eastAsia"/>
                <w:sz w:val="24"/>
              </w:rPr>
              <w:t>低分辨率下合规检查页面查询条件无法完全显示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401A4C" w:rsidRDefault="003752F7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401A4C">
              <w:rPr>
                <w:rFonts w:ascii="楷体" w:eastAsia="楷体" w:hAnsi="楷体" w:hint="eastAsia"/>
                <w:sz w:val="24"/>
              </w:rPr>
              <w:t>王星磊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401A4C" w:rsidRDefault="003752F7" w:rsidP="00AD3762">
            <w:pPr>
              <w:widowControl/>
              <w:rPr>
                <w:rFonts w:ascii="楷体" w:eastAsia="楷体" w:hAnsi="楷体"/>
                <w:sz w:val="24"/>
              </w:rPr>
            </w:pPr>
            <w:r w:rsidRPr="00401A4C">
              <w:rPr>
                <w:rFonts w:ascii="楷体" w:eastAsia="楷体" w:hAnsi="楷体" w:hint="eastAsia"/>
                <w:sz w:val="24"/>
              </w:rPr>
              <w:t>2016/08/26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401A4C" w:rsidRDefault="0097387B" w:rsidP="00187C6A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IPM20151204126_中信银行理财监管项目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401A4C" w:rsidRDefault="00255DE7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/>
          <w:sz w:val="22"/>
        </w:rPr>
        <w:t xml:space="preserve">V 2.0 build </w:t>
      </w:r>
      <w:r w:rsidRPr="00401A4C">
        <w:rPr>
          <w:rFonts w:ascii="楷体" w:eastAsia="楷体" w:hAnsi="楷体" w:hint="eastAsia"/>
          <w:sz w:val="22"/>
        </w:rPr>
        <w:t>150602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是-</w:t>
      </w:r>
      <w:r w:rsidRPr="00401A4C">
        <w:rPr>
          <w:rFonts w:ascii="楷体" w:eastAsia="楷体" w:hAnsi="楷体"/>
          <w:sz w:val="22"/>
        </w:rPr>
        <w:t>KF20160</w:t>
      </w:r>
      <w:r w:rsidR="001671A8" w:rsidRPr="00401A4C">
        <w:rPr>
          <w:rFonts w:ascii="楷体" w:eastAsia="楷体" w:hAnsi="楷体" w:hint="eastAsia"/>
          <w:sz w:val="22"/>
        </w:rPr>
        <w:t>305_006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代码目录：</w:t>
      </w:r>
    </w:p>
    <w:p w:rsidR="00BB60C6" w:rsidRPr="00401A4C" w:rsidRDefault="00BB60C6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https://192.0.0.241/APP-Financial/branches/CustomPrj/南昌分公司/IPM20151204126_中信银行理财监管项目/iVMS-8120(v2.0.150602_GF)/web</w:t>
      </w:r>
      <w:r w:rsidR="00C238B0" w:rsidRPr="00401A4C">
        <w:rPr>
          <w:rFonts w:ascii="楷体" w:eastAsia="楷体" w:hAnsi="楷体" w:hint="eastAsia"/>
          <w:sz w:val="22"/>
        </w:rPr>
        <w:tab/>
        <w:t xml:space="preserve">    94700</w:t>
      </w:r>
    </w:p>
    <w:p w:rsidR="00261BB8" w:rsidRPr="00401A4C" w:rsidRDefault="00D017D4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成果物目录：</w:t>
      </w:r>
    </w:p>
    <w:p w:rsidR="00D017D4" w:rsidRPr="00401A4C" w:rsidRDefault="00261BB8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https://192.0.0.241/Financial-CustomPrj/系统集成项目/南昌分公司/中信银行理财监管项目（IPM20151204126）</w:t>
      </w:r>
      <w:r w:rsidR="00C238B0" w:rsidRPr="00401A4C">
        <w:rPr>
          <w:rFonts w:ascii="楷体" w:eastAsia="楷体" w:hAnsi="楷体" w:hint="eastAsia"/>
          <w:sz w:val="22"/>
        </w:rPr>
        <w:tab/>
      </w:r>
      <w:r w:rsidR="00C238B0" w:rsidRPr="00401A4C">
        <w:rPr>
          <w:rFonts w:ascii="楷体" w:eastAsia="楷体" w:hAnsi="楷体" w:hint="eastAsia"/>
          <w:sz w:val="22"/>
        </w:rPr>
        <w:tab/>
        <w:t>66915</w:t>
      </w:r>
    </w:p>
    <w:p w:rsidR="00FE1318" w:rsidRDefault="00FE1318" w:rsidP="000119F5">
      <w:pPr>
        <w:pStyle w:val="2"/>
      </w:pPr>
      <w:bookmarkStart w:id="0" w:name="_GoBack"/>
      <w:bookmarkEnd w:id="0"/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401A4C" w:rsidRDefault="006D7853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低分辨率下合规检查页面查询条件无法完全显示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401A4C" w:rsidRDefault="0068499F" w:rsidP="00401A4C">
      <w:pPr>
        <w:ind w:left="360"/>
        <w:rPr>
          <w:rFonts w:ascii="楷体" w:eastAsia="楷体" w:hAnsi="楷体"/>
          <w:sz w:val="22"/>
        </w:rPr>
      </w:pPr>
      <w:r w:rsidRPr="00401A4C">
        <w:rPr>
          <w:rFonts w:ascii="楷体" w:eastAsia="楷体" w:hAnsi="楷体" w:hint="eastAsia"/>
          <w:sz w:val="22"/>
        </w:rPr>
        <w:t>中信银行合规检查因电脑分辨率过低，低于1400X900，一般都是1024X768，导致选择时间的选项无法出来，最终导致他们合规检查没有开始时间和结束时间选项</w:t>
      </w:r>
    </w:p>
    <w:p w:rsidR="00BF4546" w:rsidRPr="005C0649" w:rsidRDefault="0068499F" w:rsidP="005C0649">
      <w:pPr>
        <w:pStyle w:val="a9"/>
        <w:ind w:firstLineChars="0" w:firstLine="0"/>
        <w:jc w:val="center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/>
          <w:i/>
          <w:noProof/>
          <w:color w:val="7F7F7F" w:themeColor="text1" w:themeTint="80"/>
          <w:sz w:val="22"/>
        </w:rPr>
        <w:lastRenderedPageBreak/>
        <w:drawing>
          <wp:inline distT="0" distB="0" distL="0" distR="0">
            <wp:extent cx="5400000" cy="4050852"/>
            <wp:effectExtent l="19050" t="19050" r="10795" b="26035"/>
            <wp:docPr id="4" name="图片 4" descr="C:\Users\wangxinglei\Desktop\中信银行问题单\中信银行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xinglei\Desktop\中信银行问题单\中信银行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50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4546" w:rsidRPr="009F1332" w:rsidRDefault="00BF4546" w:rsidP="005C0649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>图1-1 现场客户电脑展示画面</w:t>
      </w:r>
    </w:p>
    <w:p w:rsidR="00BF4546" w:rsidRPr="005C0649" w:rsidRDefault="0068499F" w:rsidP="005C0649">
      <w:pPr>
        <w:pStyle w:val="a9"/>
        <w:ind w:firstLineChars="0" w:firstLine="0"/>
        <w:jc w:val="center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/>
          <w:i/>
          <w:noProof/>
          <w:color w:val="7F7F7F" w:themeColor="text1" w:themeTint="80"/>
          <w:sz w:val="22"/>
        </w:rPr>
        <w:drawing>
          <wp:inline distT="0" distB="0" distL="0" distR="0" wp14:anchorId="62660235" wp14:editId="7E6F974C">
            <wp:extent cx="5400000" cy="4050852"/>
            <wp:effectExtent l="0" t="0" r="0" b="6985"/>
            <wp:docPr id="3" name="图片 3" descr="C:\Users\wangxinglei\Desktop\中信银行问题单\中信银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xinglei\Desktop\中信银行问题单\中信银行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5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46" w:rsidRPr="009F1332" w:rsidRDefault="00BF4546" w:rsidP="005C0649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>图1-2 现场客户电脑分辨率</w:t>
      </w:r>
    </w:p>
    <w:p w:rsidR="0068499F" w:rsidRPr="007A6BDB" w:rsidRDefault="0068499F" w:rsidP="007A6BDB">
      <w:pPr>
        <w:pStyle w:val="a9"/>
        <w:ind w:firstLineChars="0" w:firstLine="0"/>
        <w:jc w:val="center"/>
        <w:rPr>
          <w:rFonts w:ascii="楷体" w:eastAsia="楷体" w:hAnsi="楷体"/>
          <w:color w:val="7F7F7F" w:themeColor="text1" w:themeTint="80"/>
          <w:sz w:val="22"/>
        </w:rPr>
      </w:pPr>
      <w:r>
        <w:rPr>
          <w:rFonts w:ascii="楷体" w:eastAsia="楷体" w:hAnsi="楷体"/>
          <w:i/>
          <w:noProof/>
          <w:color w:val="7F7F7F" w:themeColor="text1" w:themeTint="80"/>
          <w:sz w:val="22"/>
        </w:rPr>
        <w:lastRenderedPageBreak/>
        <w:drawing>
          <wp:inline distT="0" distB="0" distL="0" distR="0">
            <wp:extent cx="5400000" cy="2797629"/>
            <wp:effectExtent l="0" t="0" r="0" b="3175"/>
            <wp:docPr id="2" name="图片 2" descr="C:\Users\wangxinglei\Desktop\中信银行问题单\中信银行合规检查正常界面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xinglei\Desktop\中信银行问题单\中信银行合规检查正常界面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46" w:rsidRPr="009F1332" w:rsidRDefault="00BF4546" w:rsidP="007A6BDB">
      <w:pPr>
        <w:pStyle w:val="a9"/>
        <w:ind w:firstLineChars="0" w:firstLine="0"/>
        <w:jc w:val="center"/>
        <w:rPr>
          <w:rFonts w:ascii="楷体" w:eastAsia="楷体" w:hAnsi="楷体"/>
          <w:sz w:val="22"/>
        </w:rPr>
      </w:pPr>
      <w:r w:rsidRPr="009F1332">
        <w:rPr>
          <w:rFonts w:ascii="楷体" w:eastAsia="楷体" w:hAnsi="楷体" w:hint="eastAsia"/>
          <w:sz w:val="22"/>
        </w:rPr>
        <w:t>图1-3  正常页面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EA3E5E" w:rsidRDefault="00BF4546" w:rsidP="00EA3E5E">
      <w:pPr>
        <w:ind w:left="36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1．该问题比较简单，可以直接定位，就是宽度太大，分辨率太低导致的显示问题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BF4546" w:rsidRPr="00EA3E5E" w:rsidRDefault="00BF4546" w:rsidP="00EA3E5E">
      <w:pPr>
        <w:ind w:left="36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合规检查界面的查询条件模块默认宽度是1250，远大于1280*1024分辨率下的屏幕宽度，导致页面信息显示不全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BF4546" w:rsidRPr="00EA3E5E" w:rsidRDefault="00BF4546" w:rsidP="00BF45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修改查询条件模块的宽度</w:t>
      </w:r>
    </w:p>
    <w:p w:rsidR="00BF4546" w:rsidRPr="00EA3E5E" w:rsidRDefault="00BF4546" w:rsidP="00BF4546">
      <w:pPr>
        <w:pStyle w:val="a9"/>
        <w:numPr>
          <w:ilvl w:val="0"/>
          <w:numId w:val="3"/>
        </w:numPr>
        <w:ind w:firstLineChars="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对查询条件进行重新排版，减少每一行的查询条件的数量，增加查询条件的行数即可。</w:t>
      </w:r>
    </w:p>
    <w:p w:rsidR="00BF4546" w:rsidRPr="00EA3E5E" w:rsidRDefault="00BF4546" w:rsidP="00BF4546">
      <w:pPr>
        <w:ind w:left="36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代码：中心web:</w:t>
      </w:r>
      <w:r w:rsidRPr="00EA3E5E">
        <w:rPr>
          <w:rFonts w:ascii="楷体" w:eastAsia="楷体" w:hAnsi="楷体"/>
          <w:sz w:val="22"/>
        </w:rPr>
        <w:t>RecordCheckConstruct.js</w:t>
      </w:r>
      <w:r w:rsidRPr="00EA3E5E">
        <w:rPr>
          <w:rFonts w:ascii="楷体" w:eastAsia="楷体" w:hAnsi="楷体" w:hint="eastAsia"/>
          <w:sz w:val="22"/>
        </w:rPr>
        <w:t xml:space="preserve">  94700</w:t>
      </w:r>
    </w:p>
    <w:p w:rsidR="00D017D4" w:rsidRPr="00EA3E5E" w:rsidRDefault="00BF4546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EA3E5E">
        <w:rPr>
          <w:rFonts w:ascii="楷体" w:eastAsia="楷体" w:hAnsi="楷体" w:hint="eastAsia"/>
          <w:sz w:val="22"/>
        </w:rPr>
        <w:t>修改后效果：</w:t>
      </w:r>
    </w:p>
    <w:p w:rsidR="00BF4546" w:rsidRPr="00D017D4" w:rsidRDefault="00BF4546" w:rsidP="007A6BDB">
      <w:pPr>
        <w:pStyle w:val="a9"/>
        <w:ind w:firstLineChars="0" w:firstLine="0"/>
        <w:jc w:val="center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noProof/>
        </w:rPr>
        <w:drawing>
          <wp:inline distT="0" distB="0" distL="0" distR="0" wp14:anchorId="5A12C700" wp14:editId="66452A33">
            <wp:extent cx="5400000" cy="27706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FE5" w:rsidRDefault="00804FE5" w:rsidP="002C5EFC">
      <w:r>
        <w:separator/>
      </w:r>
    </w:p>
  </w:endnote>
  <w:endnote w:type="continuationSeparator" w:id="0">
    <w:p w:rsidR="00804FE5" w:rsidRDefault="00804FE5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5C0649">
      <w:rPr>
        <w:rFonts w:ascii="宋体" w:hAnsi="宋体"/>
        <w:noProof/>
      </w:rPr>
      <w:t>2016-09-01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4F74E1" w:rsidRPr="004F74E1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FE5" w:rsidRDefault="00804FE5" w:rsidP="002C5EFC">
      <w:r>
        <w:separator/>
      </w:r>
    </w:p>
  </w:footnote>
  <w:footnote w:type="continuationSeparator" w:id="0">
    <w:p w:rsidR="00804FE5" w:rsidRDefault="00804FE5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AC67B5"/>
    <w:multiLevelType w:val="hybridMultilevel"/>
    <w:tmpl w:val="59383DC6"/>
    <w:lvl w:ilvl="0" w:tplc="F17CA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48E3"/>
    <w:rsid w:val="001671A8"/>
    <w:rsid w:val="00173891"/>
    <w:rsid w:val="00187C6A"/>
    <w:rsid w:val="00255DE7"/>
    <w:rsid w:val="00261068"/>
    <w:rsid w:val="00261BB8"/>
    <w:rsid w:val="002861C2"/>
    <w:rsid w:val="002B6189"/>
    <w:rsid w:val="002C5EFC"/>
    <w:rsid w:val="002F7555"/>
    <w:rsid w:val="0030317E"/>
    <w:rsid w:val="00303ABF"/>
    <w:rsid w:val="00307BF6"/>
    <w:rsid w:val="003752F7"/>
    <w:rsid w:val="003F45E1"/>
    <w:rsid w:val="00401A4C"/>
    <w:rsid w:val="00436A76"/>
    <w:rsid w:val="004D50ED"/>
    <w:rsid w:val="004F74E1"/>
    <w:rsid w:val="00527831"/>
    <w:rsid w:val="00576960"/>
    <w:rsid w:val="005B491B"/>
    <w:rsid w:val="005C0649"/>
    <w:rsid w:val="0068499F"/>
    <w:rsid w:val="006D7853"/>
    <w:rsid w:val="00702F20"/>
    <w:rsid w:val="00767C44"/>
    <w:rsid w:val="007727F7"/>
    <w:rsid w:val="007A6BDB"/>
    <w:rsid w:val="007E3464"/>
    <w:rsid w:val="007F5226"/>
    <w:rsid w:val="00804FE5"/>
    <w:rsid w:val="00843AD1"/>
    <w:rsid w:val="0086691B"/>
    <w:rsid w:val="0089646D"/>
    <w:rsid w:val="008A00B6"/>
    <w:rsid w:val="0097387B"/>
    <w:rsid w:val="009F1332"/>
    <w:rsid w:val="00A12CFE"/>
    <w:rsid w:val="00A95242"/>
    <w:rsid w:val="00AD3762"/>
    <w:rsid w:val="00B01A68"/>
    <w:rsid w:val="00B5199E"/>
    <w:rsid w:val="00BA6349"/>
    <w:rsid w:val="00BB60C6"/>
    <w:rsid w:val="00BE71D6"/>
    <w:rsid w:val="00BF4546"/>
    <w:rsid w:val="00C238B0"/>
    <w:rsid w:val="00C26342"/>
    <w:rsid w:val="00D017D4"/>
    <w:rsid w:val="00EA3E5E"/>
    <w:rsid w:val="00ED2C84"/>
    <w:rsid w:val="00F07ED1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1640F"/>
    <w:rsid w:val="003F76C4"/>
    <w:rsid w:val="0043270B"/>
    <w:rsid w:val="00647897"/>
    <w:rsid w:val="00A93EFE"/>
    <w:rsid w:val="00C24125"/>
    <w:rsid w:val="00D16B85"/>
    <w:rsid w:val="00D63D76"/>
    <w:rsid w:val="00E21DE4"/>
    <w:rsid w:val="00F7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260F1-231C-4080-A7BC-E50DF624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116</Words>
  <Characters>667</Characters>
  <Application>Microsoft Office Word</Application>
  <DocSecurity>0</DocSecurity>
  <Lines>5</Lines>
  <Paragraphs>1</Paragraphs>
  <ScaleCrop>false</ScaleCrop>
  <Company>HIK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gengqiaolei</cp:lastModifiedBy>
  <cp:revision>37</cp:revision>
  <cp:lastPrinted>2016-08-24T07:30:00Z</cp:lastPrinted>
  <dcterms:created xsi:type="dcterms:W3CDTF">2016-08-23T14:22:00Z</dcterms:created>
  <dcterms:modified xsi:type="dcterms:W3CDTF">2016-09-01T02:58:00Z</dcterms:modified>
</cp:coreProperties>
</file>