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1B" w:rsidRPr="005B491B" w:rsidRDefault="00303ABF" w:rsidP="005B491B">
      <w:pPr>
        <w:pStyle w:val="1"/>
        <w:jc w:val="center"/>
        <w:rPr>
          <w:rFonts w:ascii="黑体" w:eastAsia="黑体" w:hAnsi="黑体"/>
          <w:b w:val="0"/>
        </w:rPr>
      </w:pPr>
      <w:r w:rsidRPr="005B491B">
        <w:rPr>
          <w:rFonts w:ascii="黑体" w:eastAsia="黑体" w:hAnsi="黑体" w:hint="eastAsia"/>
          <w:b w:val="0"/>
        </w:rPr>
        <w:t>问题处理记录</w:t>
      </w:r>
      <w:r w:rsidR="00D017D4" w:rsidRPr="005B491B">
        <w:rPr>
          <w:rFonts w:ascii="黑体" w:eastAsia="黑体" w:hAnsi="黑体" w:hint="eastAsia"/>
          <w:b w:val="0"/>
        </w:rPr>
        <w:t>单</w:t>
      </w:r>
    </w:p>
    <w:tbl>
      <w:tblPr>
        <w:tblStyle w:val="aa"/>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1831"/>
        <w:gridCol w:w="8022"/>
      </w:tblGrid>
      <w:tr w:rsidR="005B491B" w:rsidRPr="005B491B" w:rsidTr="00AD3762">
        <w:trPr>
          <w:trHeight w:val="448"/>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项目名称</w:t>
            </w:r>
          </w:p>
        </w:tc>
        <w:tc>
          <w:tcPr>
            <w:tcW w:w="8022" w:type="dxa"/>
            <w:vAlign w:val="center"/>
            <w:hideMark/>
          </w:tcPr>
          <w:p w:rsidR="005B491B" w:rsidRPr="00AD3762" w:rsidRDefault="00923D36" w:rsidP="00AD3762">
            <w:pPr>
              <w:widowControl/>
              <w:rPr>
                <w:rFonts w:ascii="楷体" w:eastAsia="楷体" w:hAnsi="楷体"/>
                <w:i/>
                <w:color w:val="7F7F7F" w:themeColor="text1" w:themeTint="80"/>
                <w:sz w:val="24"/>
              </w:rPr>
            </w:pPr>
            <w:r>
              <w:rPr>
                <w:rFonts w:ascii="Arial" w:hAnsi="Arial" w:cs="Arial"/>
                <w:color w:val="333333"/>
                <w:sz w:val="18"/>
                <w:szCs w:val="18"/>
              </w:rPr>
              <w:t>晋城银行理财管理系统</w:t>
            </w:r>
          </w:p>
        </w:tc>
      </w:tr>
      <w:tr w:rsidR="005B491B" w:rsidRPr="005B491B" w:rsidTr="00AD3762">
        <w:trPr>
          <w:trHeight w:val="372"/>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问题标题</w:t>
            </w:r>
          </w:p>
        </w:tc>
        <w:tc>
          <w:tcPr>
            <w:tcW w:w="8022" w:type="dxa"/>
            <w:vAlign w:val="center"/>
            <w:hideMark/>
          </w:tcPr>
          <w:p w:rsidR="005B491B" w:rsidRPr="00AD3762" w:rsidRDefault="00887A5F" w:rsidP="00AD3762">
            <w:pPr>
              <w:rPr>
                <w:rFonts w:ascii="楷体" w:eastAsia="楷体" w:hAnsi="楷体"/>
                <w:i/>
                <w:color w:val="7F7F7F" w:themeColor="text1" w:themeTint="80"/>
                <w:sz w:val="24"/>
              </w:rPr>
            </w:pPr>
            <w:r>
              <w:rPr>
                <w:rFonts w:ascii="Arial" w:hAnsi="Arial" w:cs="Arial"/>
                <w:color w:val="333333"/>
                <w:sz w:val="18"/>
                <w:szCs w:val="18"/>
              </w:rPr>
              <w:t>采集客户端查询已录制上传的视频时，实际查询到的录像时长大大多于录制时长</w:t>
            </w:r>
          </w:p>
        </w:tc>
      </w:tr>
      <w:tr w:rsidR="005B491B" w:rsidRPr="005B491B" w:rsidTr="00AD3762">
        <w:trPr>
          <w:trHeight w:val="270"/>
        </w:trPr>
        <w:tc>
          <w:tcPr>
            <w:tcW w:w="1831" w:type="dxa"/>
            <w:shd w:val="clear" w:color="auto" w:fill="5B9BD5" w:themeFill="accent1"/>
            <w:hideMark/>
          </w:tcPr>
          <w:p w:rsidR="005B491B" w:rsidRPr="00AD3762" w:rsidRDefault="005B491B" w:rsidP="005B491B">
            <w:pPr>
              <w:widowControl/>
              <w:jc w:val="left"/>
              <w:rPr>
                <w:rFonts w:ascii="微软雅黑" w:eastAsia="微软雅黑" w:hAnsi="微软雅黑"/>
                <w:b/>
              </w:rPr>
            </w:pPr>
            <w:r w:rsidRPr="00AD3762">
              <w:rPr>
                <w:rFonts w:ascii="微软雅黑" w:eastAsia="微软雅黑" w:hAnsi="微软雅黑" w:hint="eastAsia"/>
                <w:b/>
              </w:rPr>
              <w:t>处理人</w:t>
            </w:r>
            <w:r w:rsidR="005216D2">
              <w:rPr>
                <w:rFonts w:ascii="微软雅黑" w:eastAsia="微软雅黑" w:hAnsi="微软雅黑" w:hint="eastAsia"/>
                <w:b/>
              </w:rPr>
              <w:t>员</w:t>
            </w:r>
          </w:p>
        </w:tc>
        <w:tc>
          <w:tcPr>
            <w:tcW w:w="8022" w:type="dxa"/>
            <w:vAlign w:val="center"/>
            <w:hideMark/>
          </w:tcPr>
          <w:p w:rsidR="005B491B" w:rsidRPr="00AD3762" w:rsidRDefault="00BF7388" w:rsidP="00AD3762">
            <w:pPr>
              <w:widowControl/>
              <w:rPr>
                <w:rFonts w:ascii="楷体" w:eastAsia="楷体" w:hAnsi="楷体"/>
                <w:i/>
                <w:color w:val="7F7F7F" w:themeColor="text1" w:themeTint="80"/>
                <w:sz w:val="24"/>
              </w:rPr>
            </w:pPr>
            <w:r>
              <w:rPr>
                <w:rFonts w:ascii="楷体" w:eastAsia="楷体" w:hAnsi="楷体" w:hint="eastAsia"/>
                <w:i/>
                <w:color w:val="7F7F7F" w:themeColor="text1" w:themeTint="80"/>
                <w:sz w:val="24"/>
              </w:rPr>
              <w:t>马科学/陈凯莉</w:t>
            </w:r>
          </w:p>
        </w:tc>
      </w:tr>
      <w:tr w:rsidR="00AD3762" w:rsidRPr="005B491B" w:rsidTr="00AD3762">
        <w:trPr>
          <w:trHeight w:val="270"/>
        </w:trPr>
        <w:tc>
          <w:tcPr>
            <w:tcW w:w="1831" w:type="dxa"/>
            <w:shd w:val="clear" w:color="auto" w:fill="5B9BD5" w:themeFill="accent1"/>
          </w:tcPr>
          <w:p w:rsidR="00AD3762" w:rsidRPr="00AD3762" w:rsidRDefault="00AD3762" w:rsidP="005B491B">
            <w:pPr>
              <w:widowControl/>
              <w:jc w:val="left"/>
              <w:rPr>
                <w:rFonts w:ascii="微软雅黑" w:eastAsia="微软雅黑" w:hAnsi="微软雅黑"/>
                <w:b/>
              </w:rPr>
            </w:pPr>
            <w:r>
              <w:rPr>
                <w:rFonts w:ascii="微软雅黑" w:eastAsia="微软雅黑" w:hAnsi="微软雅黑" w:hint="eastAsia"/>
                <w:b/>
              </w:rPr>
              <w:t>处理时间</w:t>
            </w:r>
          </w:p>
        </w:tc>
        <w:tc>
          <w:tcPr>
            <w:tcW w:w="8022" w:type="dxa"/>
            <w:vAlign w:val="center"/>
          </w:tcPr>
          <w:p w:rsidR="00AD3762" w:rsidRPr="00AD3762" w:rsidRDefault="003D5E03" w:rsidP="00887A5F">
            <w:pPr>
              <w:widowControl/>
              <w:rPr>
                <w:rFonts w:ascii="楷体" w:eastAsia="楷体" w:hAnsi="楷体"/>
                <w:i/>
                <w:color w:val="7F7F7F" w:themeColor="text1" w:themeTint="80"/>
                <w:sz w:val="24"/>
              </w:rPr>
            </w:pPr>
            <w:r>
              <w:rPr>
                <w:rFonts w:ascii="楷体" w:eastAsia="楷体" w:hAnsi="楷体" w:hint="eastAsia"/>
                <w:i/>
                <w:color w:val="7F7F7F" w:themeColor="text1" w:themeTint="80"/>
                <w:sz w:val="24"/>
              </w:rPr>
              <w:t>2017</w:t>
            </w:r>
            <w:r w:rsidR="002F4503">
              <w:rPr>
                <w:rFonts w:ascii="楷体" w:eastAsia="楷体" w:hAnsi="楷体" w:hint="eastAsia"/>
                <w:i/>
                <w:color w:val="7F7F7F" w:themeColor="text1" w:themeTint="80"/>
                <w:sz w:val="24"/>
              </w:rPr>
              <w:t>/0</w:t>
            </w:r>
            <w:r>
              <w:rPr>
                <w:rFonts w:ascii="楷体" w:eastAsia="楷体" w:hAnsi="楷体" w:hint="eastAsia"/>
                <w:i/>
                <w:color w:val="7F7F7F" w:themeColor="text1" w:themeTint="80"/>
                <w:sz w:val="24"/>
              </w:rPr>
              <w:t>3/</w:t>
            </w:r>
            <w:r w:rsidR="00887A5F">
              <w:rPr>
                <w:rFonts w:ascii="楷体" w:eastAsia="楷体" w:hAnsi="楷体" w:hint="eastAsia"/>
                <w:i/>
                <w:color w:val="7F7F7F" w:themeColor="text1" w:themeTint="80"/>
                <w:sz w:val="24"/>
              </w:rPr>
              <w:t>29</w:t>
            </w:r>
            <w:r w:rsidR="002F4503">
              <w:rPr>
                <w:rFonts w:ascii="楷体" w:eastAsia="楷体" w:hAnsi="楷体" w:hint="eastAsia"/>
                <w:i/>
                <w:color w:val="7F7F7F" w:themeColor="text1" w:themeTint="80"/>
                <w:sz w:val="24"/>
              </w:rPr>
              <w:t xml:space="preserve"> - </w:t>
            </w:r>
            <w:r w:rsidR="00AD3762">
              <w:rPr>
                <w:rFonts w:ascii="楷体" w:eastAsia="楷体" w:hAnsi="楷体" w:hint="eastAsia"/>
                <w:i/>
                <w:color w:val="7F7F7F" w:themeColor="text1" w:themeTint="80"/>
                <w:sz w:val="24"/>
              </w:rPr>
              <w:t>201</w:t>
            </w:r>
            <w:r>
              <w:rPr>
                <w:rFonts w:ascii="楷体" w:eastAsia="楷体" w:hAnsi="楷体" w:hint="eastAsia"/>
                <w:i/>
                <w:color w:val="7F7F7F" w:themeColor="text1" w:themeTint="80"/>
                <w:sz w:val="24"/>
              </w:rPr>
              <w:t>7</w:t>
            </w:r>
            <w:r w:rsidR="00AD3762">
              <w:rPr>
                <w:rFonts w:ascii="楷体" w:eastAsia="楷体" w:hAnsi="楷体" w:hint="eastAsia"/>
                <w:i/>
                <w:color w:val="7F7F7F" w:themeColor="text1" w:themeTint="80"/>
                <w:sz w:val="24"/>
              </w:rPr>
              <w:t>/0</w:t>
            </w:r>
            <w:r>
              <w:rPr>
                <w:rFonts w:ascii="楷体" w:eastAsia="楷体" w:hAnsi="楷体" w:hint="eastAsia"/>
                <w:i/>
                <w:color w:val="7F7F7F" w:themeColor="text1" w:themeTint="80"/>
                <w:sz w:val="24"/>
              </w:rPr>
              <w:t>3</w:t>
            </w:r>
            <w:r w:rsidR="00AD3762">
              <w:rPr>
                <w:rFonts w:ascii="楷体" w:eastAsia="楷体" w:hAnsi="楷体" w:hint="eastAsia"/>
                <w:i/>
                <w:color w:val="7F7F7F" w:themeColor="text1" w:themeTint="80"/>
                <w:sz w:val="24"/>
              </w:rPr>
              <w:t>/</w:t>
            </w:r>
            <w:r w:rsidR="00887A5F">
              <w:rPr>
                <w:rFonts w:ascii="楷体" w:eastAsia="楷体" w:hAnsi="楷体" w:hint="eastAsia"/>
                <w:i/>
                <w:color w:val="7F7F7F" w:themeColor="text1" w:themeTint="80"/>
                <w:sz w:val="24"/>
              </w:rPr>
              <w:t>2</w:t>
            </w:r>
            <w:r>
              <w:rPr>
                <w:rFonts w:ascii="楷体" w:eastAsia="楷体" w:hAnsi="楷体" w:hint="eastAsia"/>
                <w:i/>
                <w:color w:val="7F7F7F" w:themeColor="text1" w:themeTint="80"/>
                <w:sz w:val="24"/>
              </w:rPr>
              <w:t>9</w:t>
            </w:r>
            <w:r w:rsidR="002F4503">
              <w:rPr>
                <w:rFonts w:ascii="楷体" w:eastAsia="楷体" w:hAnsi="楷体" w:hint="eastAsia"/>
                <w:i/>
                <w:color w:val="7F7F7F" w:themeColor="text1" w:themeTint="80"/>
                <w:sz w:val="24"/>
              </w:rPr>
              <w:t>(</w:t>
            </w:r>
            <w:r w:rsidR="00887A5F">
              <w:rPr>
                <w:rFonts w:ascii="楷体" w:eastAsia="楷体" w:hAnsi="楷体" w:hint="eastAsia"/>
                <w:i/>
                <w:color w:val="7F7F7F" w:themeColor="text1" w:themeTint="80"/>
                <w:sz w:val="24"/>
              </w:rPr>
              <w:t>2</w:t>
            </w:r>
            <w:r w:rsidR="002F4503">
              <w:rPr>
                <w:rFonts w:ascii="楷体" w:eastAsia="楷体" w:hAnsi="楷体" w:hint="eastAsia"/>
                <w:i/>
                <w:color w:val="7F7F7F" w:themeColor="text1" w:themeTint="80"/>
                <w:sz w:val="24"/>
              </w:rPr>
              <w:t>h)</w:t>
            </w:r>
          </w:p>
        </w:tc>
      </w:tr>
    </w:tbl>
    <w:p w:rsidR="00D017D4" w:rsidRPr="005B491B" w:rsidRDefault="00D017D4" w:rsidP="005B491B">
      <w:pPr>
        <w:widowControl/>
        <w:jc w:val="left"/>
        <w:sectPr w:rsidR="00D017D4" w:rsidRPr="005B491B" w:rsidSect="00AD3762">
          <w:headerReference w:type="default" r:id="rId9"/>
          <w:footerReference w:type="default" r:id="rId10"/>
          <w:pgSz w:w="11906" w:h="16838"/>
          <w:pgMar w:top="1361" w:right="851" w:bottom="1418" w:left="1418" w:header="1020" w:footer="1134" w:gutter="0"/>
          <w:cols w:space="425"/>
          <w:docGrid w:type="lines" w:linePitch="312"/>
        </w:sectPr>
      </w:pPr>
    </w:p>
    <w:p w:rsidR="007E3464" w:rsidRDefault="00FE1318" w:rsidP="000119F5">
      <w:pPr>
        <w:pStyle w:val="2"/>
      </w:pPr>
      <w:r>
        <w:rPr>
          <w:rFonts w:hint="eastAsia"/>
        </w:rPr>
        <w:lastRenderedPageBreak/>
        <w:t>项目信息</w:t>
      </w:r>
    </w:p>
    <w:p w:rsidR="00FE1318" w:rsidRDefault="00D017D4" w:rsidP="00FE1318">
      <w:pPr>
        <w:pStyle w:val="a9"/>
        <w:numPr>
          <w:ilvl w:val="0"/>
          <w:numId w:val="1"/>
        </w:numPr>
        <w:ind w:firstLineChars="0"/>
      </w:pPr>
      <w:r>
        <w:rPr>
          <w:rFonts w:hint="eastAsia"/>
        </w:rPr>
        <w:t>项目编号</w:t>
      </w:r>
      <w:r>
        <w:rPr>
          <w:rFonts w:hint="eastAsia"/>
        </w:rPr>
        <w:t>-</w:t>
      </w:r>
      <w:r>
        <w:rPr>
          <w:rFonts w:hint="eastAsia"/>
        </w:rPr>
        <w:t>名称</w:t>
      </w:r>
    </w:p>
    <w:p w:rsidR="000119F5" w:rsidRPr="00752E6B" w:rsidRDefault="003D590F" w:rsidP="000119F5">
      <w:pPr>
        <w:pStyle w:val="a9"/>
        <w:ind w:left="360" w:firstLineChars="0" w:firstLine="0"/>
        <w:rPr>
          <w:rFonts w:ascii="Arial" w:hAnsi="Arial" w:cs="Arial"/>
          <w:color w:val="333333"/>
          <w:sz w:val="18"/>
          <w:szCs w:val="18"/>
        </w:rPr>
      </w:pPr>
      <w:r w:rsidRPr="003D590F">
        <w:rPr>
          <w:rFonts w:ascii="Arial" w:hAnsi="Arial" w:cs="Arial" w:hint="eastAsia"/>
          <w:color w:val="333333"/>
          <w:sz w:val="18"/>
          <w:szCs w:val="18"/>
        </w:rPr>
        <w:t>IPM20160407029_</w:t>
      </w:r>
      <w:r w:rsidRPr="003D590F">
        <w:rPr>
          <w:rFonts w:ascii="Arial" w:hAnsi="Arial" w:cs="Arial" w:hint="eastAsia"/>
          <w:color w:val="333333"/>
          <w:sz w:val="18"/>
          <w:szCs w:val="18"/>
        </w:rPr>
        <w:t>晋城银行理财风险管控系统</w:t>
      </w:r>
    </w:p>
    <w:p w:rsidR="00BA6349" w:rsidRDefault="00D017D4" w:rsidP="00BA6349">
      <w:pPr>
        <w:pStyle w:val="a9"/>
        <w:numPr>
          <w:ilvl w:val="0"/>
          <w:numId w:val="1"/>
        </w:numPr>
        <w:ind w:firstLineChars="0"/>
      </w:pPr>
      <w:r>
        <w:rPr>
          <w:rFonts w:hint="eastAsia"/>
        </w:rPr>
        <w:t>软件</w:t>
      </w:r>
      <w:r w:rsidR="00BA6349">
        <w:rPr>
          <w:rFonts w:hint="eastAsia"/>
        </w:rPr>
        <w:t>版本</w:t>
      </w:r>
    </w:p>
    <w:p w:rsidR="00D017D4" w:rsidRPr="00752E6B" w:rsidRDefault="00690C01" w:rsidP="00D017D4">
      <w:pPr>
        <w:pStyle w:val="a9"/>
        <w:ind w:left="360" w:firstLineChars="0" w:firstLine="0"/>
        <w:rPr>
          <w:rFonts w:ascii="Arial" w:hAnsi="Arial" w:cs="Arial"/>
          <w:color w:val="333333"/>
          <w:sz w:val="18"/>
          <w:szCs w:val="18"/>
        </w:rPr>
      </w:pPr>
      <w:r w:rsidRPr="00690C01">
        <w:rPr>
          <w:rFonts w:ascii="Arial" w:hAnsi="Arial" w:cs="Arial"/>
          <w:color w:val="333333"/>
          <w:sz w:val="18"/>
          <w:szCs w:val="18"/>
        </w:rPr>
        <w:t>V 2.0 build 150602baseline</w:t>
      </w:r>
    </w:p>
    <w:p w:rsidR="007F5226" w:rsidRDefault="00D017D4" w:rsidP="00FE1318">
      <w:pPr>
        <w:pStyle w:val="a9"/>
        <w:numPr>
          <w:ilvl w:val="0"/>
          <w:numId w:val="1"/>
        </w:numPr>
        <w:ind w:firstLineChars="0"/>
      </w:pPr>
      <w:r>
        <w:rPr>
          <w:rFonts w:hint="eastAsia"/>
        </w:rPr>
        <w:t>是否定制</w:t>
      </w:r>
    </w:p>
    <w:p w:rsidR="00D017D4" w:rsidRPr="00752E6B" w:rsidRDefault="00D017D4" w:rsidP="00D017D4">
      <w:pPr>
        <w:pStyle w:val="a9"/>
        <w:ind w:left="360" w:firstLineChars="0" w:firstLine="0"/>
        <w:rPr>
          <w:rFonts w:ascii="Arial" w:hAnsi="Arial" w:cs="Arial"/>
          <w:color w:val="333333"/>
          <w:sz w:val="18"/>
          <w:szCs w:val="18"/>
        </w:rPr>
      </w:pPr>
      <w:r w:rsidRPr="00752E6B">
        <w:rPr>
          <w:rFonts w:ascii="Arial" w:hAnsi="Arial" w:cs="Arial" w:hint="eastAsia"/>
          <w:color w:val="333333"/>
          <w:sz w:val="18"/>
          <w:szCs w:val="18"/>
        </w:rPr>
        <w:t>否</w:t>
      </w:r>
    </w:p>
    <w:p w:rsidR="00D017D4" w:rsidRDefault="00D017D4" w:rsidP="00FE1318">
      <w:pPr>
        <w:pStyle w:val="a9"/>
        <w:numPr>
          <w:ilvl w:val="0"/>
          <w:numId w:val="1"/>
        </w:numPr>
        <w:ind w:firstLineChars="0"/>
      </w:pPr>
      <w:r>
        <w:rPr>
          <w:rFonts w:hint="eastAsia"/>
        </w:rPr>
        <w:t>归档目录</w:t>
      </w:r>
    </w:p>
    <w:p w:rsidR="00D017D4" w:rsidRDefault="00D017D4"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2"/>
        </w:rPr>
        <w:t>代码目录：</w:t>
      </w:r>
      <w:r w:rsidR="006278A9" w:rsidRPr="006278A9">
        <w:rPr>
          <w:rFonts w:ascii="Arial" w:hAnsi="Arial" w:cs="Arial" w:hint="eastAsia"/>
          <w:color w:val="333333"/>
          <w:sz w:val="18"/>
          <w:szCs w:val="18"/>
        </w:rPr>
        <w:t>https://192.0.0.241/APP-Financial/branches/CustomPrj/</w:t>
      </w:r>
      <w:r w:rsidR="006278A9" w:rsidRPr="006278A9">
        <w:rPr>
          <w:rFonts w:ascii="Arial" w:hAnsi="Arial" w:cs="Arial" w:hint="eastAsia"/>
          <w:color w:val="333333"/>
          <w:sz w:val="18"/>
          <w:szCs w:val="18"/>
        </w:rPr>
        <w:t>太原分公司</w:t>
      </w:r>
      <w:r w:rsidR="006278A9" w:rsidRPr="006278A9">
        <w:rPr>
          <w:rFonts w:ascii="Arial" w:hAnsi="Arial" w:cs="Arial" w:hint="eastAsia"/>
          <w:color w:val="333333"/>
          <w:sz w:val="18"/>
          <w:szCs w:val="18"/>
        </w:rPr>
        <w:t>/IPM20160407029_</w:t>
      </w:r>
      <w:r w:rsidR="006278A9" w:rsidRPr="006278A9">
        <w:rPr>
          <w:rFonts w:ascii="Arial" w:hAnsi="Arial" w:cs="Arial" w:hint="eastAsia"/>
          <w:color w:val="333333"/>
          <w:sz w:val="18"/>
          <w:szCs w:val="18"/>
        </w:rPr>
        <w:t>晋城银行理财风险管控系统</w:t>
      </w:r>
      <w:r w:rsidR="006278A9" w:rsidRPr="006278A9">
        <w:rPr>
          <w:rFonts w:ascii="Arial" w:hAnsi="Arial" w:cs="Arial" w:hint="eastAsia"/>
          <w:color w:val="333333"/>
          <w:sz w:val="18"/>
          <w:szCs w:val="18"/>
        </w:rPr>
        <w:t>/iVMS-8120(v2.0.150602)</w:t>
      </w:r>
      <w:r w:rsidR="00364B53">
        <w:rPr>
          <w:rFonts w:ascii="Arial" w:hAnsi="Arial" w:cs="Arial"/>
          <w:color w:val="333333"/>
          <w:sz w:val="18"/>
          <w:szCs w:val="18"/>
        </w:rPr>
        <w:t>;</w:t>
      </w:r>
    </w:p>
    <w:p w:rsidR="00D017D4" w:rsidRDefault="00D017D4" w:rsidP="00D017D4">
      <w:pPr>
        <w:pStyle w:val="a9"/>
        <w:ind w:left="360" w:firstLineChars="0" w:firstLine="0"/>
        <w:rPr>
          <w:rFonts w:ascii="楷体" w:eastAsia="楷体" w:hAnsi="楷体"/>
          <w:i/>
          <w:color w:val="7F7F7F" w:themeColor="text1" w:themeTint="80"/>
          <w:sz w:val="22"/>
        </w:rPr>
      </w:pPr>
      <w:r>
        <w:rPr>
          <w:rFonts w:ascii="楷体" w:eastAsia="楷体" w:hAnsi="楷体" w:hint="eastAsia"/>
          <w:i/>
          <w:color w:val="7F7F7F" w:themeColor="text1" w:themeTint="80"/>
          <w:sz w:val="22"/>
        </w:rPr>
        <w:t>成果物目录：</w:t>
      </w:r>
      <w:r w:rsidR="006278A9" w:rsidRPr="006278A9">
        <w:rPr>
          <w:rFonts w:ascii="Arial" w:hAnsi="Arial" w:cs="Arial" w:hint="eastAsia"/>
          <w:color w:val="333333"/>
          <w:sz w:val="18"/>
          <w:szCs w:val="18"/>
        </w:rPr>
        <w:t>https://192.0.0.241/Financial-CustomPrj/</w:t>
      </w:r>
      <w:r w:rsidR="006278A9" w:rsidRPr="006278A9">
        <w:rPr>
          <w:rFonts w:ascii="Arial" w:hAnsi="Arial" w:cs="Arial" w:hint="eastAsia"/>
          <w:color w:val="333333"/>
          <w:sz w:val="18"/>
          <w:szCs w:val="18"/>
        </w:rPr>
        <w:t>系统集成项目</w:t>
      </w:r>
      <w:r w:rsidR="006278A9" w:rsidRPr="006278A9">
        <w:rPr>
          <w:rFonts w:ascii="Arial" w:hAnsi="Arial" w:cs="Arial" w:hint="eastAsia"/>
          <w:color w:val="333333"/>
          <w:sz w:val="18"/>
          <w:szCs w:val="18"/>
        </w:rPr>
        <w:t>/</w:t>
      </w:r>
      <w:r w:rsidR="006278A9" w:rsidRPr="006278A9">
        <w:rPr>
          <w:rFonts w:ascii="Arial" w:hAnsi="Arial" w:cs="Arial" w:hint="eastAsia"/>
          <w:color w:val="333333"/>
          <w:sz w:val="18"/>
          <w:szCs w:val="18"/>
        </w:rPr>
        <w:t>太原分公司</w:t>
      </w:r>
      <w:r w:rsidR="006278A9" w:rsidRPr="006278A9">
        <w:rPr>
          <w:rFonts w:ascii="Arial" w:hAnsi="Arial" w:cs="Arial" w:hint="eastAsia"/>
          <w:color w:val="333333"/>
          <w:sz w:val="18"/>
          <w:szCs w:val="18"/>
        </w:rPr>
        <w:t>/</w:t>
      </w:r>
      <w:r w:rsidR="006278A9" w:rsidRPr="006278A9">
        <w:rPr>
          <w:rFonts w:ascii="Arial" w:hAnsi="Arial" w:cs="Arial" w:hint="eastAsia"/>
          <w:color w:val="333333"/>
          <w:sz w:val="18"/>
          <w:szCs w:val="18"/>
        </w:rPr>
        <w:t>晋城银行理财风险管控系统</w:t>
      </w:r>
      <w:r w:rsidR="006278A9" w:rsidRPr="006278A9">
        <w:rPr>
          <w:rFonts w:ascii="Arial" w:hAnsi="Arial" w:cs="Arial" w:hint="eastAsia"/>
          <w:color w:val="333333"/>
          <w:sz w:val="18"/>
          <w:szCs w:val="18"/>
        </w:rPr>
        <w:t>(IPM20160407029)/</w:t>
      </w:r>
      <w:r w:rsidR="006278A9" w:rsidRPr="006278A9">
        <w:rPr>
          <w:rFonts w:ascii="Arial" w:hAnsi="Arial" w:cs="Arial" w:hint="eastAsia"/>
          <w:color w:val="333333"/>
          <w:sz w:val="18"/>
          <w:szCs w:val="18"/>
        </w:rPr>
        <w:t>成果物</w:t>
      </w:r>
      <w:r w:rsidR="00364B53">
        <w:rPr>
          <w:rFonts w:ascii="Arial" w:hAnsi="Arial" w:cs="Arial"/>
          <w:color w:val="333333"/>
          <w:sz w:val="18"/>
          <w:szCs w:val="18"/>
        </w:rPr>
        <w:t>;</w:t>
      </w:r>
    </w:p>
    <w:p w:rsidR="00D017D4" w:rsidRPr="00752E6B" w:rsidRDefault="002E516D" w:rsidP="00D017D4">
      <w:pPr>
        <w:pStyle w:val="a9"/>
        <w:ind w:left="360" w:firstLineChars="0" w:firstLine="0"/>
        <w:rPr>
          <w:rFonts w:ascii="Arial" w:hAnsi="Arial" w:cs="Arial"/>
          <w:color w:val="333333"/>
          <w:sz w:val="18"/>
          <w:szCs w:val="18"/>
        </w:rPr>
      </w:pPr>
      <w:r w:rsidRPr="00752E6B">
        <w:rPr>
          <w:rFonts w:ascii="Arial" w:hAnsi="Arial" w:cs="Arial" w:hint="eastAsia"/>
          <w:color w:val="333333"/>
          <w:sz w:val="18"/>
          <w:szCs w:val="18"/>
        </w:rPr>
        <w:t>7</w:t>
      </w:r>
      <w:r w:rsidR="007A2AA9">
        <w:rPr>
          <w:rFonts w:ascii="Arial" w:hAnsi="Arial" w:cs="Arial" w:hint="eastAsia"/>
          <w:color w:val="333333"/>
          <w:sz w:val="18"/>
          <w:szCs w:val="18"/>
        </w:rPr>
        <w:t>7680</w:t>
      </w:r>
      <w:r w:rsidR="007A2AA9" w:rsidRPr="007A2AA9">
        <w:rPr>
          <w:rFonts w:ascii="Arial" w:hAnsi="Arial" w:cs="Arial" w:hint="eastAsia"/>
          <w:color w:val="333333"/>
          <w:sz w:val="18"/>
          <w:szCs w:val="18"/>
        </w:rPr>
        <w:t xml:space="preserve">[MOD] </w:t>
      </w:r>
      <w:r w:rsidR="007A2AA9" w:rsidRPr="007A2AA9">
        <w:rPr>
          <w:rFonts w:ascii="Arial" w:hAnsi="Arial" w:cs="Arial" w:hint="eastAsia"/>
          <w:color w:val="333333"/>
          <w:sz w:val="18"/>
          <w:szCs w:val="18"/>
        </w:rPr>
        <w:t>解决录像进度显示比实际录像时间长的问题</w:t>
      </w:r>
    </w:p>
    <w:p w:rsidR="00FE1318" w:rsidRDefault="00FE1318" w:rsidP="000119F5">
      <w:pPr>
        <w:pStyle w:val="2"/>
      </w:pPr>
      <w:r>
        <w:rPr>
          <w:rFonts w:hint="eastAsia"/>
        </w:rPr>
        <w:t>问题信息</w:t>
      </w:r>
    </w:p>
    <w:p w:rsidR="00D017D4" w:rsidRDefault="00D017D4" w:rsidP="00D017D4">
      <w:pPr>
        <w:pStyle w:val="a9"/>
        <w:numPr>
          <w:ilvl w:val="0"/>
          <w:numId w:val="2"/>
        </w:numPr>
        <w:ind w:firstLineChars="0"/>
      </w:pPr>
      <w:r>
        <w:rPr>
          <w:rFonts w:hint="eastAsia"/>
        </w:rPr>
        <w:t>问题标题</w:t>
      </w:r>
    </w:p>
    <w:p w:rsidR="00D017D4" w:rsidRPr="00D017D4" w:rsidRDefault="00B87F49" w:rsidP="00D017D4">
      <w:pPr>
        <w:pStyle w:val="a9"/>
        <w:ind w:left="360" w:firstLineChars="0" w:firstLine="0"/>
        <w:rPr>
          <w:rFonts w:ascii="楷体" w:eastAsia="楷体" w:hAnsi="楷体"/>
          <w:i/>
          <w:color w:val="7F7F7F" w:themeColor="text1" w:themeTint="80"/>
          <w:sz w:val="22"/>
        </w:rPr>
      </w:pPr>
      <w:r>
        <w:rPr>
          <w:rFonts w:ascii="Arial" w:hAnsi="Arial" w:cs="Arial"/>
          <w:color w:val="333333"/>
          <w:sz w:val="18"/>
          <w:szCs w:val="18"/>
        </w:rPr>
        <w:t>采集客户端查询已录制上传的视频时，实际查询到的录像时长大大多于录制时长</w:t>
      </w:r>
    </w:p>
    <w:p w:rsidR="000A1E43" w:rsidRDefault="00AB242A" w:rsidP="000A1E43">
      <w:pPr>
        <w:pStyle w:val="a9"/>
        <w:numPr>
          <w:ilvl w:val="0"/>
          <w:numId w:val="2"/>
        </w:numPr>
        <w:ind w:firstLineChars="0"/>
      </w:pPr>
      <w:r>
        <w:rPr>
          <w:rFonts w:hint="eastAsia"/>
        </w:rPr>
        <w:t>问题分类</w:t>
      </w:r>
    </w:p>
    <w:p w:rsidR="003A102F" w:rsidRPr="00432C3B" w:rsidRDefault="0002016E" w:rsidP="000A1E43">
      <w:pPr>
        <w:pStyle w:val="a9"/>
        <w:ind w:left="360" w:firstLineChars="0" w:firstLine="0"/>
        <w:rPr>
          <w:rFonts w:ascii="Arial" w:hAnsi="Arial" w:cs="Arial"/>
          <w:color w:val="333333"/>
          <w:sz w:val="18"/>
          <w:szCs w:val="18"/>
        </w:rPr>
      </w:pPr>
      <w:r>
        <w:rPr>
          <w:rFonts w:ascii="Arial" w:hAnsi="Arial" w:cs="Arial" w:hint="eastAsia"/>
          <w:color w:val="333333"/>
          <w:sz w:val="18"/>
          <w:szCs w:val="18"/>
        </w:rPr>
        <w:t>定制</w:t>
      </w:r>
      <w:r w:rsidR="003A102F" w:rsidRPr="00432C3B">
        <w:rPr>
          <w:rFonts w:ascii="Arial" w:hAnsi="Arial" w:cs="Arial" w:hint="eastAsia"/>
          <w:color w:val="333333"/>
          <w:sz w:val="18"/>
          <w:szCs w:val="18"/>
        </w:rPr>
        <w:t>问题</w:t>
      </w:r>
      <w:r w:rsidR="00C04823" w:rsidRPr="00432C3B">
        <w:rPr>
          <w:rFonts w:ascii="Arial" w:hAnsi="Arial" w:cs="Arial" w:hint="eastAsia"/>
          <w:color w:val="333333"/>
          <w:sz w:val="18"/>
          <w:szCs w:val="18"/>
        </w:rPr>
        <w:t xml:space="preserve"> </w:t>
      </w:r>
      <w:r w:rsidR="00C04823" w:rsidRPr="00432C3B">
        <w:rPr>
          <w:rFonts w:ascii="Arial" w:hAnsi="Arial" w:cs="Arial" w:hint="eastAsia"/>
          <w:color w:val="333333"/>
          <w:sz w:val="18"/>
          <w:szCs w:val="18"/>
        </w:rPr>
        <w:t>必现问题</w:t>
      </w:r>
    </w:p>
    <w:p w:rsidR="00AB242A" w:rsidRPr="00432C3B" w:rsidRDefault="00AB242A" w:rsidP="000A1E43">
      <w:pPr>
        <w:pStyle w:val="a9"/>
        <w:ind w:left="360" w:firstLineChars="0" w:firstLine="0"/>
        <w:rPr>
          <w:rFonts w:ascii="Arial" w:hAnsi="Arial" w:cs="Arial"/>
          <w:color w:val="333333"/>
          <w:sz w:val="18"/>
          <w:szCs w:val="18"/>
        </w:rPr>
      </w:pPr>
      <w:r w:rsidRPr="00432C3B">
        <w:rPr>
          <w:rFonts w:ascii="Arial" w:hAnsi="Arial" w:cs="Arial" w:hint="eastAsia"/>
          <w:color w:val="333333"/>
          <w:sz w:val="18"/>
          <w:szCs w:val="18"/>
        </w:rPr>
        <w:t>必现条件：</w:t>
      </w:r>
      <w:r w:rsidR="00836D0D">
        <w:rPr>
          <w:rFonts w:ascii="Arial" w:hAnsi="Arial" w:cs="Arial" w:hint="eastAsia"/>
          <w:color w:val="333333"/>
          <w:sz w:val="18"/>
          <w:szCs w:val="18"/>
        </w:rPr>
        <w:t>录像回放时录像进度条显示全部不是所在时间段</w:t>
      </w:r>
      <w:r w:rsidR="00836D0D" w:rsidRPr="00432C3B">
        <w:rPr>
          <w:rFonts w:ascii="Arial" w:hAnsi="Arial" w:cs="Arial"/>
          <w:color w:val="333333"/>
          <w:sz w:val="18"/>
          <w:szCs w:val="18"/>
        </w:rPr>
        <w:t xml:space="preserve"> </w:t>
      </w:r>
    </w:p>
    <w:p w:rsidR="00A0708D" w:rsidRPr="00D017D4" w:rsidRDefault="00D017D4" w:rsidP="00DC26E3">
      <w:pPr>
        <w:pStyle w:val="a9"/>
        <w:numPr>
          <w:ilvl w:val="0"/>
          <w:numId w:val="2"/>
        </w:numPr>
        <w:ind w:firstLineChars="0"/>
        <w:rPr>
          <w:rFonts w:ascii="楷体" w:eastAsia="楷体" w:hAnsi="楷体"/>
          <w:i/>
          <w:color w:val="7F7F7F" w:themeColor="text1" w:themeTint="80"/>
          <w:sz w:val="22"/>
        </w:rPr>
      </w:pPr>
      <w:r>
        <w:rPr>
          <w:rFonts w:hint="eastAsia"/>
        </w:rPr>
        <w:t>问题描述</w:t>
      </w:r>
      <w:r w:rsidR="00A0708D">
        <w:rPr>
          <w:rFonts w:ascii="Arial" w:hAnsi="Arial" w:cs="Arial"/>
          <w:color w:val="333333"/>
          <w:sz w:val="18"/>
          <w:szCs w:val="18"/>
        </w:rPr>
        <w:br/>
      </w:r>
      <w:r w:rsidR="00A0708D">
        <w:rPr>
          <w:rFonts w:ascii="Arial" w:hAnsi="Arial" w:cs="Arial"/>
          <w:color w:val="333333"/>
          <w:sz w:val="18"/>
          <w:szCs w:val="18"/>
        </w:rPr>
        <w:t>采集客户端查询已录制上传的视频时，实际查询到的录像时长大大多于录制时长</w:t>
      </w:r>
      <w:r w:rsidR="00A0708D">
        <w:rPr>
          <w:rFonts w:ascii="Arial" w:hAnsi="Arial" w:cs="Arial"/>
          <w:color w:val="333333"/>
          <w:sz w:val="18"/>
          <w:szCs w:val="18"/>
        </w:rPr>
        <w:br/>
      </w:r>
      <w:r w:rsidR="00A0708D">
        <w:rPr>
          <w:rFonts w:ascii="Arial" w:hAnsi="Arial" w:cs="Arial"/>
          <w:color w:val="333333"/>
          <w:sz w:val="18"/>
          <w:szCs w:val="18"/>
        </w:rPr>
        <w:t>例如，录制时只有两分钟的录像，但实际查询是可能会是二十分钟或者更长时间的录像</w:t>
      </w:r>
    </w:p>
    <w:p w:rsidR="00D017D4" w:rsidRDefault="00D017D4" w:rsidP="00FE1318">
      <w:pPr>
        <w:pStyle w:val="a9"/>
        <w:numPr>
          <w:ilvl w:val="0"/>
          <w:numId w:val="2"/>
        </w:numPr>
        <w:ind w:firstLineChars="0"/>
      </w:pPr>
      <w:r>
        <w:rPr>
          <w:rFonts w:hint="eastAsia"/>
        </w:rPr>
        <w:t>排查过程</w:t>
      </w:r>
    </w:p>
    <w:p w:rsidR="00D017D4" w:rsidRPr="00432C3B" w:rsidRDefault="00D017D4" w:rsidP="00D017D4">
      <w:pPr>
        <w:pStyle w:val="a9"/>
        <w:ind w:left="360" w:firstLineChars="0" w:firstLine="0"/>
      </w:pPr>
      <w:r w:rsidRPr="00432C3B">
        <w:rPr>
          <w:rFonts w:hint="eastAsia"/>
        </w:rPr>
        <w:t>1.</w:t>
      </w:r>
      <w:r w:rsidR="00EA04FE">
        <w:rPr>
          <w:rFonts w:hint="eastAsia"/>
        </w:rPr>
        <w:t>修改回放控件录像进度条部分逻辑；</w:t>
      </w:r>
      <w:r w:rsidR="0052198B" w:rsidRPr="00432C3B">
        <w:t xml:space="preserve"> </w:t>
      </w:r>
    </w:p>
    <w:p w:rsidR="00D017D4" w:rsidRPr="00432C3B" w:rsidRDefault="00D017D4" w:rsidP="00D017D4">
      <w:pPr>
        <w:pStyle w:val="a9"/>
        <w:ind w:left="360" w:firstLineChars="0" w:firstLine="0"/>
      </w:pPr>
      <w:r w:rsidRPr="00432C3B">
        <w:rPr>
          <w:rFonts w:hint="eastAsia"/>
        </w:rPr>
        <w:t>2.</w:t>
      </w:r>
      <w:r w:rsidR="00EA04FE">
        <w:rPr>
          <w:rFonts w:hint="eastAsia"/>
        </w:rPr>
        <w:t>修改控制时间</w:t>
      </w:r>
      <w:r w:rsidR="00BC0A51">
        <w:rPr>
          <w:rFonts w:hint="eastAsia"/>
        </w:rPr>
        <w:t>，只显示符合录像时间段的录像进度</w:t>
      </w:r>
      <w:r w:rsidR="009A7449" w:rsidRPr="00432C3B">
        <w:rPr>
          <w:rFonts w:hint="eastAsia"/>
        </w:rPr>
        <w:t>。</w:t>
      </w:r>
    </w:p>
    <w:p w:rsidR="00FE1318" w:rsidRDefault="00FE1318" w:rsidP="00FE1318">
      <w:pPr>
        <w:pStyle w:val="a9"/>
        <w:numPr>
          <w:ilvl w:val="0"/>
          <w:numId w:val="2"/>
        </w:numPr>
        <w:ind w:firstLineChars="0"/>
      </w:pPr>
      <w:r>
        <w:rPr>
          <w:rFonts w:hint="eastAsia"/>
        </w:rPr>
        <w:t>问题原因</w:t>
      </w:r>
    </w:p>
    <w:p w:rsidR="00D017D4" w:rsidRPr="005822DB" w:rsidRDefault="0047413E" w:rsidP="0049621D">
      <w:pPr>
        <w:ind w:firstLine="360"/>
      </w:pPr>
      <w:r>
        <w:rPr>
          <w:rFonts w:ascii="Arial" w:hAnsi="Arial" w:cs="Arial"/>
          <w:color w:val="333333"/>
          <w:szCs w:val="21"/>
          <w:shd w:val="clear" w:color="auto" w:fill="FFFFFF"/>
        </w:rPr>
        <w:lastRenderedPageBreak/>
        <w:t>开发编码时，需要根据时间在录像下发画出时间范围，具体画到什么范围是根据查询的录像片段信息来决定的。</w:t>
      </w:r>
      <w:r>
        <w:rPr>
          <w:rFonts w:ascii="Arial" w:hAnsi="Arial" w:cs="Arial" w:hint="eastAsia"/>
          <w:color w:val="333333"/>
          <w:szCs w:val="21"/>
          <w:shd w:val="clear" w:color="auto" w:fill="FFFFFF"/>
        </w:rPr>
        <w:t>原有项目</w:t>
      </w:r>
      <w:r>
        <w:rPr>
          <w:rFonts w:ascii="Arial" w:hAnsi="Arial" w:cs="Arial"/>
          <w:color w:val="333333"/>
          <w:szCs w:val="21"/>
          <w:shd w:val="clear" w:color="auto" w:fill="FFFFFF"/>
        </w:rPr>
        <w:t>把不符合该录像时间段的其他录像片段时间在画在了回放窗口下方的</w:t>
      </w:r>
      <w:r w:rsidR="004162AB">
        <w:rPr>
          <w:rFonts w:ascii="Arial" w:hAnsi="Arial" w:cs="Arial" w:hint="eastAsia"/>
          <w:color w:val="333333"/>
          <w:szCs w:val="21"/>
          <w:shd w:val="clear" w:color="auto" w:fill="FFFFFF"/>
        </w:rPr>
        <w:t>进度条上</w:t>
      </w:r>
      <w:r w:rsidR="00D017D4" w:rsidRPr="005822DB">
        <w:rPr>
          <w:rFonts w:hint="eastAsia"/>
        </w:rPr>
        <w:t>。</w:t>
      </w:r>
    </w:p>
    <w:p w:rsidR="002B6189" w:rsidRDefault="00D017D4" w:rsidP="002B6189">
      <w:pPr>
        <w:pStyle w:val="a9"/>
        <w:numPr>
          <w:ilvl w:val="0"/>
          <w:numId w:val="2"/>
        </w:numPr>
        <w:ind w:firstLineChars="0"/>
      </w:pPr>
      <w:r>
        <w:rPr>
          <w:rFonts w:hint="eastAsia"/>
        </w:rPr>
        <w:t>解决方案</w:t>
      </w:r>
    </w:p>
    <w:p w:rsidR="00B17CEB" w:rsidRDefault="005C243F" w:rsidP="00FA0519">
      <w:pPr>
        <w:ind w:left="360"/>
        <w:rPr>
          <w:rFonts w:ascii="Arial" w:hAnsi="Arial" w:cs="Arial" w:hint="eastAsia"/>
          <w:color w:val="333333"/>
          <w:sz w:val="18"/>
          <w:szCs w:val="18"/>
        </w:rPr>
      </w:pPr>
      <w:r>
        <w:rPr>
          <w:rFonts w:hint="eastAsia"/>
        </w:rPr>
        <w:t>根据录像时间段，</w:t>
      </w:r>
      <w:r w:rsidRPr="005C243F">
        <w:rPr>
          <w:rFonts w:hint="eastAsia"/>
        </w:rPr>
        <w:t>修改录像时间的判断只对所在时间段内的录像文件进行进度条显示</w:t>
      </w:r>
      <w:r w:rsidR="004023EB">
        <w:rPr>
          <w:rFonts w:ascii="Arial" w:hAnsi="Arial" w:cs="Arial" w:hint="eastAsia"/>
          <w:color w:val="333333"/>
          <w:sz w:val="18"/>
          <w:szCs w:val="18"/>
        </w:rPr>
        <w:t>；</w:t>
      </w:r>
    </w:p>
    <w:p w:rsidR="005B5994" w:rsidRDefault="005B5994" w:rsidP="00FA0519">
      <w:pPr>
        <w:ind w:left="360"/>
        <w:rPr>
          <w:rFonts w:ascii="Arial" w:hAnsi="Arial" w:cs="Arial" w:hint="eastAsia"/>
          <w:color w:val="333333"/>
          <w:sz w:val="18"/>
          <w:szCs w:val="18"/>
        </w:rPr>
      </w:pPr>
      <w:r>
        <w:rPr>
          <w:rFonts w:ascii="Arial" w:hAnsi="Arial" w:cs="Arial" w:hint="eastAsia"/>
          <w:color w:val="333333"/>
          <w:sz w:val="18"/>
          <w:szCs w:val="18"/>
        </w:rPr>
        <w:t>核心代码：</w:t>
      </w:r>
      <w:r w:rsidR="0046595F">
        <w:rPr>
          <w:rFonts w:ascii="Arial" w:hAnsi="Arial" w:cs="Arial" w:hint="eastAsia"/>
          <w:color w:val="333333"/>
          <w:sz w:val="18"/>
          <w:szCs w:val="18"/>
        </w:rPr>
        <w:t>在</w:t>
      </w:r>
      <w:r w:rsidR="0046595F" w:rsidRPr="0046595F">
        <w:rPr>
          <w:rFonts w:ascii="Arial" w:hAnsi="Arial" w:cs="Arial"/>
          <w:color w:val="333333"/>
          <w:sz w:val="18"/>
          <w:szCs w:val="18"/>
        </w:rPr>
        <w:t>PlayBarTimeCtrl_For9000.cpp</w:t>
      </w:r>
      <w:r w:rsidR="0046595F">
        <w:rPr>
          <w:rFonts w:ascii="Arial" w:hAnsi="Arial" w:cs="Arial" w:hint="eastAsia"/>
          <w:color w:val="333333"/>
          <w:sz w:val="18"/>
          <w:szCs w:val="18"/>
        </w:rPr>
        <w:t>文件中</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 </w:t>
      </w:r>
      <w:r>
        <w:rPr>
          <w:rFonts w:ascii="Arial" w:hAnsi="Arial" w:cs="Arial"/>
          <w:color w:val="333333"/>
          <w:sz w:val="21"/>
          <w:szCs w:val="21"/>
        </w:rPr>
        <w:t>依次画各个文件</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rectFile = rectElement;</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rectFile.top += 3;</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rectFile.bottom -= 3;</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pSectionTemp = struElemFileList.pSectionList;</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CTime ctStartTime(theApp.m_stFindTime.startTime.dwYear, theApp.m_stFindTime.startTime.dwMonth, theApp.m_stFindTime.startTime.dwDay,</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theApp.m_stFindTime.startTime.dwHour, theApp.m_stFindTime.startTime.dwMinute, theApp.m_stFindTime.startTime.dwSecond);</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CTime ctStopTime(theApp.m_stFindTime.stopTime.dwYear, theApp.m_stFindTime.stopTime.dwMonth, theApp.m_stFindTime.stopTime.dwDay,</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theApp.m_stFindTime.stopTime.dwHour, theApp.m_stFindTime.stopTime.dwMinute, theApp.m_stFindTime.stopTime.dwSecond);</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time_t tmStartTime = ctStartTime.GetTime();//</w:t>
      </w:r>
      <w:r>
        <w:rPr>
          <w:rFonts w:ascii="Arial" w:hAnsi="Arial" w:cs="Arial"/>
          <w:color w:val="333333"/>
          <w:sz w:val="21"/>
          <w:szCs w:val="21"/>
        </w:rPr>
        <w:t>搜索开始时间</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time_t tmStopTime = ctStopTime.GetTime();  //</w:t>
      </w:r>
      <w:r>
        <w:rPr>
          <w:rFonts w:ascii="Arial" w:hAnsi="Arial" w:cs="Arial"/>
          <w:color w:val="333333"/>
          <w:sz w:val="21"/>
          <w:szCs w:val="21"/>
        </w:rPr>
        <w:t>搜索结束时间</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while(pSectionTemp)</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FF0000"/>
          <w:sz w:val="21"/>
          <w:szCs w:val="21"/>
        </w:rPr>
        <w:t>    if (tmStartTime &gt;= pSectionTemp-&gt;tTimeStart) //</w:t>
      </w:r>
      <w:r>
        <w:rPr>
          <w:rFonts w:ascii="Arial" w:hAnsi="Arial" w:cs="Arial"/>
          <w:color w:val="FF0000"/>
          <w:sz w:val="21"/>
          <w:szCs w:val="21"/>
        </w:rPr>
        <w:t>判断搜索开始时间大于文件开始时间</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if (tmStartTime &gt;= pSectionTemp-&gt;tTimeEnd) //</w:t>
      </w:r>
      <w:r>
        <w:rPr>
          <w:rFonts w:ascii="Arial" w:hAnsi="Arial" w:cs="Arial"/>
          <w:color w:val="FF0000"/>
          <w:sz w:val="21"/>
          <w:szCs w:val="21"/>
        </w:rPr>
        <w:t>和文件结束时间比较</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pSectionTemp = pSectionTemp-&gt;pNext;</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continue;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else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pSectionTemp-&gt;tTimeStart = tmStartTime;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lastRenderedPageBreak/>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r>
        <w:rPr>
          <w:rFonts w:ascii="Arial" w:hAnsi="Arial" w:cs="Arial"/>
          <w:color w:val="FF0000"/>
          <w:sz w:val="21"/>
          <w:szCs w:val="21"/>
        </w:rPr>
        <w:t>判断搜索结束时间小于文件结束时间</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if (tmStopTime &lt;= pSectionTemp-&gt;tTimeEnd)</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if (tmStopTime &lt;= pSectionTemp-&gt;tTimeStart)  //</w:t>
      </w:r>
      <w:r>
        <w:rPr>
          <w:rFonts w:ascii="Arial" w:hAnsi="Arial" w:cs="Arial"/>
          <w:color w:val="FF0000"/>
          <w:sz w:val="21"/>
          <w:szCs w:val="21"/>
        </w:rPr>
        <w:t>和文件开始时间比较</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pSectionTemp = pSectionTemp-&gt;pNext;</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continue;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else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pSectionTemp-&gt;tTimeEnd = tmStopTime;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if (pSectionTemp-&gt;pNext == NULL)</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r>
        <w:rPr>
          <w:rFonts w:ascii="Arial" w:hAnsi="Arial" w:cs="Arial"/>
          <w:color w:val="FF0000"/>
          <w:sz w:val="21"/>
          <w:szCs w:val="21"/>
        </w:rPr>
        <w:t>画图</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if (tmStopTime &lt; pSectionTemp-&gt;tTimeEnd)</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pSectionTemp-&gt;tTimeEnd = tmStopTime;</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FF0000"/>
          <w:sz w:val="21"/>
          <w:szCs w:val="21"/>
        </w:rPr>
        <w:t>                     }</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_GetColorOfFileType(pSectionTemp-&gt;iDataType,crFileColor);</w:t>
      </w:r>
    </w:p>
    <w:p w:rsidR="0046595F" w:rsidRDefault="0046595F" w:rsidP="0046595F">
      <w:pPr>
        <w:pStyle w:val="a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sidR="00BC10E6">
        <w:rPr>
          <w:rFonts w:ascii="Arial" w:hAnsi="Arial" w:cs="Arial" w:hint="eastAsia"/>
          <w:color w:val="333333"/>
          <w:sz w:val="21"/>
          <w:szCs w:val="21"/>
        </w:rPr>
        <w:tab/>
      </w:r>
      <w:r w:rsidR="00BC10E6">
        <w:rPr>
          <w:rFonts w:ascii="Arial" w:hAnsi="Arial" w:cs="Arial" w:hint="eastAsia"/>
          <w:color w:val="333333"/>
          <w:sz w:val="21"/>
          <w:szCs w:val="21"/>
        </w:rPr>
        <w:tab/>
      </w:r>
      <w:r w:rsidR="00BC10E6">
        <w:rPr>
          <w:rFonts w:ascii="Arial" w:hAnsi="Arial" w:cs="Arial" w:hint="eastAsia"/>
          <w:color w:val="333333"/>
          <w:sz w:val="21"/>
          <w:szCs w:val="21"/>
        </w:rPr>
        <w:tab/>
      </w:r>
      <w:r w:rsidR="00BC10E6">
        <w:rPr>
          <w:rFonts w:ascii="Arial" w:hAnsi="Arial" w:cs="Arial"/>
          <w:color w:val="333333"/>
          <w:sz w:val="21"/>
          <w:szCs w:val="21"/>
        </w:rPr>
        <w:t>…………………………</w:t>
      </w:r>
      <w:bookmarkStart w:id="0" w:name="_GoBack"/>
      <w:bookmarkEnd w:id="0"/>
    </w:p>
    <w:p w:rsidR="0046595F" w:rsidRDefault="0046595F" w:rsidP="00FA0519">
      <w:pPr>
        <w:ind w:left="360"/>
      </w:pPr>
    </w:p>
    <w:p w:rsidR="000C5A3D" w:rsidRPr="008F584E" w:rsidRDefault="002B6189" w:rsidP="008F584E">
      <w:pPr>
        <w:pStyle w:val="2"/>
      </w:pPr>
      <w:r>
        <w:rPr>
          <w:rFonts w:hint="eastAsia"/>
        </w:rPr>
        <w:t>其他</w:t>
      </w:r>
    </w:p>
    <w:sectPr w:rsidR="000C5A3D" w:rsidRPr="008F584E" w:rsidSect="00AD3762">
      <w:type w:val="continuous"/>
      <w:pgSz w:w="11906" w:h="16838"/>
      <w:pgMar w:top="1361" w:right="851"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0D7" w:rsidRDefault="006D40D7" w:rsidP="002C5EFC">
      <w:r>
        <w:separator/>
      </w:r>
    </w:p>
  </w:endnote>
  <w:endnote w:type="continuationSeparator" w:id="0">
    <w:p w:rsidR="006D40D7" w:rsidRDefault="006D40D7"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923D36">
      <w:rPr>
        <w:rFonts w:ascii="宋体" w:hAnsi="宋体"/>
        <w:noProof/>
      </w:rPr>
      <w:t>2017-03-29</w:t>
    </w:r>
    <w:r>
      <w:rPr>
        <w:rFonts w:ascii="宋体" w:hAnsi="宋体"/>
      </w:rPr>
      <w:fldChar w:fldCharType="end"/>
    </w:r>
    <w:r w:rsidRPr="002C5EFC">
      <w:rPr>
        <w:rFonts w:ascii="宋体" w:hAnsi="宋体"/>
      </w:rPr>
      <w:ptab w:relativeTo="margin" w:alignment="center" w:leader="none"/>
    </w:r>
    <w:r>
      <w:rPr>
        <w:rFonts w:ascii="宋体" w:hAnsi="宋体" w:hint="eastAsia"/>
      </w:rPr>
      <w:t>海</w:t>
    </w:r>
    <w:r>
      <w:rPr>
        <w:rFonts w:ascii="宋体" w:hAnsi="宋体"/>
      </w:rPr>
      <w:t>康</w:t>
    </w:r>
    <w:r>
      <w:rPr>
        <w:rFonts w:ascii="宋体" w:hAnsi="宋体" w:hint="eastAsia"/>
      </w:rPr>
      <w:t>威</w:t>
    </w:r>
    <w:r>
      <w:rPr>
        <w:rFonts w:ascii="宋体" w:hAnsi="宋体"/>
      </w:rPr>
      <w:t>视保密信息，未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BC10E6" w:rsidRPr="00BC10E6">
      <w:rPr>
        <w:rFonts w:ascii="宋体" w:hAnsi="宋体"/>
        <w:noProof/>
        <w:lang w:val="zh-CN"/>
      </w:rPr>
      <w:t>3</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0D7" w:rsidRDefault="006D40D7" w:rsidP="002C5EFC">
      <w:r>
        <w:separator/>
      </w:r>
    </w:p>
  </w:footnote>
  <w:footnote w:type="continuationSeparator" w:id="0">
    <w:p w:rsidR="006D40D7" w:rsidRDefault="006D40D7"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29607D2D" wp14:editId="75AEDEA5">
          <wp:extent cx="1414732" cy="189374"/>
          <wp:effectExtent l="0" t="0" r="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00303ABF">
      <w:rPr>
        <w:rFonts w:asciiTheme="minorEastAsia" w:eastAsiaTheme="minorEastAsia" w:hAnsiTheme="minorEastAsia" w:hint="eastAsia"/>
        <w:sz w:val="18"/>
        <w:szCs w:val="21"/>
      </w:rPr>
      <w:t>问题处理记录</w:t>
    </w:r>
    <w:r w:rsidR="000F47C5">
      <w:rPr>
        <w:rFonts w:asciiTheme="minorEastAsia" w:eastAsiaTheme="minorEastAsia" w:hAnsiTheme="minorEastAsia" w:hint="eastAsia"/>
        <w:sz w:val="18"/>
        <w:szCs w:val="21"/>
      </w:rPr>
      <w:t>单</w:t>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170248960"/>
        <w:placeholder>
          <w:docPart w:val="DefaultPlaceholder_1082065159"/>
        </w:placeholder>
        <w:dropDownList>
          <w:listItem w:value="外部公开"/>
          <w:listItem w:displayText="内部公开" w:value="内部公开"/>
          <w:listItem w:displayText="秘密信息" w:value="秘密信息"/>
          <w:listItem w:displayText="机密信息" w:value="机密信息"/>
          <w:listItem w:displayText="绝密信息" w:value="绝密信息"/>
        </w:dropDownList>
      </w:sdtPr>
      <w:sdtEndPr/>
      <w:sdtContent>
        <w:r w:rsidR="00B5199E">
          <w:rPr>
            <w:rFonts w:asciiTheme="minorEastAsia" w:eastAsiaTheme="minorEastAsia" w:hAnsiTheme="minorEastAsia"/>
            <w:sz w:val="18"/>
            <w:szCs w:val="21"/>
          </w:rPr>
          <w:t>内部公开</w:t>
        </w:r>
      </w:sdtContent>
    </w:sdt>
  </w:p>
  <w:p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652"/>
    <w:multiLevelType w:val="hybridMultilevel"/>
    <w:tmpl w:val="0F6A9580"/>
    <w:lvl w:ilvl="0" w:tplc="8408BC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74572"/>
    <w:multiLevelType w:val="hybridMultilevel"/>
    <w:tmpl w:val="DB2A76EC"/>
    <w:lvl w:ilvl="0" w:tplc="107A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119F5"/>
    <w:rsid w:val="0002016E"/>
    <w:rsid w:val="0005578E"/>
    <w:rsid w:val="000A0E73"/>
    <w:rsid w:val="000A1E43"/>
    <w:rsid w:val="000A48E3"/>
    <w:rsid w:val="000C5A3D"/>
    <w:rsid w:val="000F3F1E"/>
    <w:rsid w:val="000F47C5"/>
    <w:rsid w:val="000F55DA"/>
    <w:rsid w:val="0010363D"/>
    <w:rsid w:val="00173891"/>
    <w:rsid w:val="001E34E5"/>
    <w:rsid w:val="00257EDE"/>
    <w:rsid w:val="00261068"/>
    <w:rsid w:val="00266EFA"/>
    <w:rsid w:val="00291039"/>
    <w:rsid w:val="002B6189"/>
    <w:rsid w:val="002C5EFC"/>
    <w:rsid w:val="002E516D"/>
    <w:rsid w:val="002F4503"/>
    <w:rsid w:val="002F7555"/>
    <w:rsid w:val="0030317E"/>
    <w:rsid w:val="00303ABF"/>
    <w:rsid w:val="00307BF6"/>
    <w:rsid w:val="003364B3"/>
    <w:rsid w:val="00364B53"/>
    <w:rsid w:val="003A102F"/>
    <w:rsid w:val="003D590F"/>
    <w:rsid w:val="003D5E03"/>
    <w:rsid w:val="004023EB"/>
    <w:rsid w:val="004162AB"/>
    <w:rsid w:val="00432C3B"/>
    <w:rsid w:val="0046595F"/>
    <w:rsid w:val="0047413E"/>
    <w:rsid w:val="0049621D"/>
    <w:rsid w:val="004D4E5B"/>
    <w:rsid w:val="004D50ED"/>
    <w:rsid w:val="005216D2"/>
    <w:rsid w:val="0052198B"/>
    <w:rsid w:val="00527831"/>
    <w:rsid w:val="005822DB"/>
    <w:rsid w:val="005B491B"/>
    <w:rsid w:val="005B5994"/>
    <w:rsid w:val="005C243F"/>
    <w:rsid w:val="006278A9"/>
    <w:rsid w:val="00633756"/>
    <w:rsid w:val="00635076"/>
    <w:rsid w:val="00690C01"/>
    <w:rsid w:val="006D40D7"/>
    <w:rsid w:val="006E3BD9"/>
    <w:rsid w:val="007117CB"/>
    <w:rsid w:val="00752E6B"/>
    <w:rsid w:val="007727F7"/>
    <w:rsid w:val="007A2AA9"/>
    <w:rsid w:val="007A5C5F"/>
    <w:rsid w:val="007E3464"/>
    <w:rsid w:val="007F5226"/>
    <w:rsid w:val="00836D0D"/>
    <w:rsid w:val="00843AD1"/>
    <w:rsid w:val="00871704"/>
    <w:rsid w:val="00887A5F"/>
    <w:rsid w:val="0089646D"/>
    <w:rsid w:val="008A00B6"/>
    <w:rsid w:val="008E4A80"/>
    <w:rsid w:val="008F584E"/>
    <w:rsid w:val="00903246"/>
    <w:rsid w:val="00923D36"/>
    <w:rsid w:val="00942D04"/>
    <w:rsid w:val="00960896"/>
    <w:rsid w:val="009A7449"/>
    <w:rsid w:val="009E187E"/>
    <w:rsid w:val="00A0708D"/>
    <w:rsid w:val="00A12CFE"/>
    <w:rsid w:val="00A23442"/>
    <w:rsid w:val="00A95242"/>
    <w:rsid w:val="00AA181B"/>
    <w:rsid w:val="00AB242A"/>
    <w:rsid w:val="00AB5B4F"/>
    <w:rsid w:val="00AD3762"/>
    <w:rsid w:val="00B02E1C"/>
    <w:rsid w:val="00B17CEB"/>
    <w:rsid w:val="00B5199E"/>
    <w:rsid w:val="00B87F49"/>
    <w:rsid w:val="00BA6349"/>
    <w:rsid w:val="00BC0A51"/>
    <w:rsid w:val="00BC10E6"/>
    <w:rsid w:val="00BE71D6"/>
    <w:rsid w:val="00BF7388"/>
    <w:rsid w:val="00C04823"/>
    <w:rsid w:val="00C26342"/>
    <w:rsid w:val="00CE2D13"/>
    <w:rsid w:val="00D017D4"/>
    <w:rsid w:val="00D103DA"/>
    <w:rsid w:val="00D91512"/>
    <w:rsid w:val="00DC26E3"/>
    <w:rsid w:val="00E24E0C"/>
    <w:rsid w:val="00EA04FE"/>
    <w:rsid w:val="00ED2C84"/>
    <w:rsid w:val="00F07ED1"/>
    <w:rsid w:val="00F3267B"/>
    <w:rsid w:val="00F40376"/>
    <w:rsid w:val="00FA0519"/>
    <w:rsid w:val="00FD1EFD"/>
    <w:rsid w:val="00FE13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46595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11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FE1318"/>
    <w:pPr>
      <w:ind w:firstLineChars="200" w:firstLine="420"/>
    </w:pPr>
  </w:style>
  <w:style w:type="character" w:customStyle="1" w:styleId="2Char">
    <w:name w:val="标题 2 Char"/>
    <w:basedOn w:val="a0"/>
    <w:link w:val="2"/>
    <w:uiPriority w:val="9"/>
    <w:rsid w:val="000119F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F5"/>
    <w:rPr>
      <w:rFonts w:ascii="Times New Roman" w:eastAsia="宋体" w:hAnsi="Times New Roman" w:cs="Times New Roman"/>
      <w:b/>
      <w:bCs/>
      <w:kern w:val="44"/>
      <w:sz w:val="44"/>
      <w:szCs w:val="44"/>
    </w:rPr>
  </w:style>
  <w:style w:type="table" w:styleId="aa">
    <w:name w:val="Table Grid"/>
    <w:basedOn w:val="a1"/>
    <w:uiPriority w:val="39"/>
    <w:rsid w:val="005B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46595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25448">
      <w:bodyDiv w:val="1"/>
      <w:marLeft w:val="0"/>
      <w:marRight w:val="0"/>
      <w:marTop w:val="0"/>
      <w:marBottom w:val="0"/>
      <w:divBdr>
        <w:top w:val="none" w:sz="0" w:space="0" w:color="auto"/>
        <w:left w:val="none" w:sz="0" w:space="0" w:color="auto"/>
        <w:bottom w:val="none" w:sz="0" w:space="0" w:color="auto"/>
        <w:right w:val="none" w:sz="0" w:space="0" w:color="auto"/>
      </w:divBdr>
    </w:div>
    <w:div w:id="1835221441">
      <w:bodyDiv w:val="1"/>
      <w:marLeft w:val="0"/>
      <w:marRight w:val="0"/>
      <w:marTop w:val="0"/>
      <w:marBottom w:val="0"/>
      <w:divBdr>
        <w:top w:val="none" w:sz="0" w:space="0" w:color="auto"/>
        <w:left w:val="none" w:sz="0" w:space="0" w:color="auto"/>
        <w:bottom w:val="none" w:sz="0" w:space="0" w:color="auto"/>
        <w:right w:val="none" w:sz="0" w:space="0" w:color="auto"/>
      </w:divBdr>
    </w:div>
    <w:div w:id="2092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常规"/>
          <w:gallery w:val="placeholder"/>
        </w:category>
        <w:types>
          <w:type w:val="bbPlcHdr"/>
        </w:types>
        <w:behaviors>
          <w:behavior w:val="content"/>
        </w:behaviors>
        <w:guid w:val="{C479E385-F2B8-429B-B02D-1B44DBE096D6}"/>
      </w:docPartPr>
      <w:docPartBody>
        <w:p w:rsidR="00647897" w:rsidRDefault="00647897">
          <w:r w:rsidRPr="002C52A4">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1F5AA6"/>
    <w:rsid w:val="00362AE0"/>
    <w:rsid w:val="003F76C4"/>
    <w:rsid w:val="00647897"/>
    <w:rsid w:val="00A93EFE"/>
    <w:rsid w:val="00C24125"/>
    <w:rsid w:val="00D16B85"/>
    <w:rsid w:val="00D93A91"/>
    <w:rsid w:val="00F33DE6"/>
    <w:rsid w:val="00FB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76C4"/>
    <w:rPr>
      <w:color w:val="808080"/>
    </w:rPr>
  </w:style>
  <w:style w:type="paragraph" w:customStyle="1" w:styleId="776BFEA3914E43DE9B9053042A599074">
    <w:name w:val="776BFEA3914E43DE9B9053042A599074"/>
    <w:rsid w:val="003F76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027C-0A07-416F-B028-102ED111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497</Words>
  <Characters>2839</Characters>
  <Application>Microsoft Office Word</Application>
  <DocSecurity>0</DocSecurity>
  <Lines>23</Lines>
  <Paragraphs>6</Paragraphs>
  <ScaleCrop>false</ScaleCrop>
  <Company>HIK</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王楠3</dc:creator>
  <cp:lastModifiedBy>CN=马科学/O=HIKVISION</cp:lastModifiedBy>
  <cp:revision>144</cp:revision>
  <cp:lastPrinted>2016-08-24T07:30:00Z</cp:lastPrinted>
  <dcterms:created xsi:type="dcterms:W3CDTF">2016-08-23T14:22:00Z</dcterms:created>
  <dcterms:modified xsi:type="dcterms:W3CDTF">2017-03-29T12:56:00Z</dcterms:modified>
</cp:coreProperties>
</file>