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03881" w14:textId="77777777" w:rsidR="00F94446" w:rsidRDefault="00000000">
      <w:pPr>
        <w:spacing w:before="1100" w:after="160"/>
      </w:pPr>
      <w:r>
        <w:rPr>
          <w:rFonts w:ascii="Aptos Display" w:hAnsi="Aptos Display"/>
          <w:b/>
          <w:color w:val="C89B3C"/>
          <w:sz w:val="34"/>
        </w:rPr>
        <w:t>THE CENTER</w:t>
      </w:r>
    </w:p>
    <w:p w14:paraId="74648A12" w14:textId="77777777" w:rsidR="00F94446" w:rsidRDefault="00000000">
      <w:pPr>
        <w:spacing w:after="160"/>
      </w:pPr>
      <w:r>
        <w:rPr>
          <w:rFonts w:ascii="Aptos Display" w:hAnsi="Aptos Display"/>
          <w:b/>
          <w:color w:val="16324F"/>
          <w:sz w:val="62"/>
        </w:rPr>
        <w:t>Website Professional Upgrade</w:t>
      </w:r>
    </w:p>
    <w:p w14:paraId="5011D33E" w14:textId="77777777" w:rsidR="00F94446" w:rsidRDefault="00000000">
      <w:pPr>
        <w:spacing w:after="400"/>
      </w:pPr>
      <w:r>
        <w:rPr>
          <w:rFonts w:ascii="Aptos Display" w:hAnsi="Aptos Display"/>
          <w:b/>
          <w:sz w:val="40"/>
        </w:rPr>
        <w:t>Squarespace Implementation Specification</w:t>
      </w:r>
    </w:p>
    <w:tbl>
      <w:tblPr>
        <w:tblW w:w="0" w:type="auto"/>
        <w:jc w:val="center"/>
        <w:tblLayout w:type="fixed"/>
        <w:tblLook w:val="04A0" w:firstRow="1" w:lastRow="0" w:firstColumn="1" w:lastColumn="0" w:noHBand="0" w:noVBand="1"/>
      </w:tblPr>
      <w:tblGrid>
        <w:gridCol w:w="10166"/>
      </w:tblGrid>
      <w:tr w:rsidR="00F94446" w14:paraId="70F6ECA3" w14:textId="77777777">
        <w:trPr>
          <w:cantSplit/>
          <w:tblHeader/>
          <w:jc w:val="center"/>
        </w:trPr>
        <w:tc>
          <w:tcPr>
            <w:tcW w:w="10166" w:type="dxa"/>
            <w:shd w:val="clear" w:color="auto" w:fill="16324F"/>
            <w:tcMar>
              <w:top w:w="260" w:type="dxa"/>
              <w:left w:w="280" w:type="dxa"/>
              <w:bottom w:w="260" w:type="dxa"/>
              <w:right w:w="280" w:type="dxa"/>
            </w:tcMar>
          </w:tcPr>
          <w:p w14:paraId="56E1D15B" w14:textId="77777777" w:rsidR="00F94446" w:rsidRDefault="00000000">
            <w:r>
              <w:rPr>
                <w:b/>
                <w:color w:val="C89B3C"/>
                <w:sz w:val="22"/>
              </w:rPr>
              <w:t>Purpose</w:t>
            </w:r>
          </w:p>
          <w:p w14:paraId="3029761D" w14:textId="77777777" w:rsidR="00F94446" w:rsidRDefault="00000000">
            <w:pPr>
              <w:spacing w:after="100"/>
            </w:pPr>
            <w:r>
              <w:rPr>
                <w:color w:val="FFFFFF"/>
                <w:sz w:val="22"/>
              </w:rPr>
              <w:t>Provide the tech team with one complete, implementation-ready brief for rebuilding THE CENTER website to a professional production standard.</w:t>
            </w:r>
          </w:p>
          <w:p w14:paraId="41A4F926" w14:textId="77777777" w:rsidR="00F94446" w:rsidRDefault="00000000">
            <w:pPr>
              <w:spacing w:after="0"/>
            </w:pPr>
            <w:r>
              <w:rPr>
                <w:color w:val="D7DEE5"/>
                <w:sz w:val="19"/>
              </w:rPr>
              <w:t>Includes: site architecture, final content direction, fonts, exact sizes, colors, spacing, mobile rules, Squarespace guidance, SEO, accessibility, compliance updates, multilingual requirements, and launch acceptance criteria.</w:t>
            </w:r>
          </w:p>
        </w:tc>
      </w:tr>
    </w:tbl>
    <w:p w14:paraId="4BE10E25" w14:textId="77777777" w:rsidR="00F94446" w:rsidRDefault="00000000">
      <w:pPr>
        <w:spacing w:before="480" w:after="80"/>
      </w:pPr>
      <w:r>
        <w:rPr>
          <w:b/>
          <w:color w:val="4B5563"/>
          <w:sz w:val="18"/>
        </w:rPr>
        <w:t>Prepared for:</w:t>
      </w:r>
      <w:r>
        <w:rPr>
          <w:sz w:val="18"/>
        </w:rPr>
        <w:t xml:space="preserve"> THE CENTER technical/design team</w:t>
      </w:r>
    </w:p>
    <w:p w14:paraId="13E86EB2" w14:textId="77777777" w:rsidR="00F94446" w:rsidRDefault="00000000">
      <w:pPr>
        <w:spacing w:after="80"/>
      </w:pPr>
      <w:r>
        <w:rPr>
          <w:b/>
          <w:color w:val="4B5563"/>
          <w:sz w:val="18"/>
        </w:rPr>
        <w:t>Prepared date:</w:t>
      </w:r>
      <w:r>
        <w:rPr>
          <w:sz w:val="18"/>
        </w:rPr>
        <w:t xml:space="preserve"> August 11, 2026</w:t>
      </w:r>
    </w:p>
    <w:p w14:paraId="56EB608E" w14:textId="77777777" w:rsidR="00F94446" w:rsidRDefault="00000000">
      <w:pPr>
        <w:spacing w:after="80"/>
      </w:pPr>
      <w:r>
        <w:rPr>
          <w:b/>
          <w:color w:val="4B5563"/>
          <w:sz w:val="18"/>
        </w:rPr>
        <w:t>Current public reference site:</w:t>
      </w:r>
      <w:hyperlink r:id="rId8">
        <w:r>
          <w:rPr>
            <w:color w:val="16324F"/>
            <w:u w:val="single"/>
          </w:rPr>
          <w:t>THE CENTER current site</w:t>
        </w:r>
      </w:hyperlink>
    </w:p>
    <w:p w14:paraId="1EE402C7" w14:textId="77777777" w:rsidR="00F94446" w:rsidRDefault="00000000">
      <w:pPr>
        <w:spacing w:after="80"/>
      </w:pPr>
      <w:r>
        <w:rPr>
          <w:b/>
          <w:color w:val="4B5563"/>
          <w:sz w:val="18"/>
        </w:rPr>
        <w:t>Planned platform:</w:t>
      </w:r>
      <w:r>
        <w:rPr>
          <w:sz w:val="18"/>
        </w:rPr>
        <w:t xml:space="preserve"> Squarespace</w:t>
      </w:r>
    </w:p>
    <w:tbl>
      <w:tblPr>
        <w:tblW w:w="0" w:type="auto"/>
        <w:jc w:val="center"/>
        <w:tblLayout w:type="fixed"/>
        <w:tblLook w:val="04A0" w:firstRow="1" w:lastRow="0" w:firstColumn="1" w:lastColumn="0" w:noHBand="0" w:noVBand="1"/>
      </w:tblPr>
      <w:tblGrid>
        <w:gridCol w:w="10166"/>
      </w:tblGrid>
      <w:tr w:rsidR="00F94446" w14:paraId="15F30E62" w14:textId="77777777">
        <w:trPr>
          <w:cantSplit/>
          <w:tblHeader/>
          <w:jc w:val="center"/>
        </w:trPr>
        <w:tc>
          <w:tcPr>
            <w:tcW w:w="10166" w:type="dxa"/>
            <w:tcBorders>
              <w:top w:val="nil"/>
              <w:left w:val="single" w:sz="24" w:space="0" w:color="C89B3C"/>
              <w:bottom w:val="nil"/>
              <w:right w:val="nil"/>
            </w:tcBorders>
            <w:shd w:val="clear" w:color="auto" w:fill="F8F7F4"/>
            <w:tcMar>
              <w:top w:w="170" w:type="dxa"/>
              <w:left w:w="220" w:type="dxa"/>
              <w:bottom w:w="170" w:type="dxa"/>
              <w:right w:w="220" w:type="dxa"/>
            </w:tcMar>
          </w:tcPr>
          <w:p w14:paraId="2C4B41F1" w14:textId="77777777" w:rsidR="00F94446" w:rsidRDefault="00000000">
            <w:pPr>
              <w:spacing w:after="60"/>
            </w:pPr>
            <w:r>
              <w:rPr>
                <w:b/>
                <w:color w:val="16324F"/>
                <w:sz w:val="22"/>
              </w:rPr>
              <w:t>Important build principle</w:t>
            </w:r>
          </w:p>
          <w:p w14:paraId="5E2D967C" w14:textId="77777777" w:rsidR="00F94446" w:rsidRDefault="00000000">
            <w:pPr>
              <w:spacing w:after="0"/>
            </w:pPr>
            <w:r>
              <w:rPr>
                <w:sz w:val="19"/>
              </w:rPr>
              <w:t>This is a full professional rebuild, not a cosmetic reskin. Preserve THE CENTER values and contact information, but upgrade hierarchy, content clarity, conversion, trust, regulatory accuracy, accessibility, and consistency across English and Spanish.</w:t>
            </w:r>
          </w:p>
        </w:tc>
      </w:tr>
    </w:tbl>
    <w:p w14:paraId="287B7854" w14:textId="77777777" w:rsidR="00F94446" w:rsidRDefault="00F94446">
      <w:pPr>
        <w:spacing w:after="20"/>
      </w:pPr>
    </w:p>
    <w:p w14:paraId="23C4073C" w14:textId="77777777" w:rsidR="00F94446" w:rsidRDefault="00000000">
      <w:r>
        <w:br w:type="page"/>
      </w:r>
    </w:p>
    <w:p w14:paraId="32563EAC" w14:textId="77777777" w:rsidR="00F94446" w:rsidRDefault="00000000">
      <w:pPr>
        <w:keepNext/>
        <w:spacing w:after="60"/>
      </w:pPr>
      <w:r>
        <w:rPr>
          <w:b/>
          <w:caps/>
          <w:color w:val="C89B3C"/>
          <w:sz w:val="17"/>
        </w:rPr>
        <w:lastRenderedPageBreak/>
        <w:t>1 | EXECUTIVE BRIEF</w:t>
      </w:r>
    </w:p>
    <w:p w14:paraId="31AF16F7" w14:textId="77777777" w:rsidR="00F94446" w:rsidRDefault="00000000">
      <w:pPr>
        <w:pStyle w:val="Heading1"/>
      </w:pPr>
      <w:r>
        <w:t>What the finished website should achieve</w:t>
      </w:r>
    </w:p>
    <w:p w14:paraId="2510CA57" w14:textId="77777777" w:rsidR="00F94446" w:rsidRDefault="00000000">
      <w:pPr>
        <w:spacing w:after="100" w:line="283" w:lineRule="auto"/>
      </w:pPr>
      <w:r>
        <w:t>THE CENTER should present as a credible, organized, approachable business and administrative support company. Visitors should understand within seconds who the company helps, what services are offered, what THE CENTER can and cannot do, and the next action to take.</w:t>
      </w:r>
    </w:p>
    <w:p w14:paraId="102F1F76" w14:textId="77777777" w:rsidR="00F94446" w:rsidRDefault="00000000">
      <w:pPr>
        <w:pStyle w:val="ListBullet"/>
        <w:spacing w:after="50" w:line="269" w:lineRule="auto"/>
      </w:pPr>
      <w:r>
        <w:t>Primary conversion: Book a Free Consultation.</w:t>
      </w:r>
    </w:p>
    <w:p w14:paraId="7AD699A7" w14:textId="77777777" w:rsidR="00F94446" w:rsidRDefault="00000000">
      <w:pPr>
        <w:pStyle w:val="ListBullet"/>
        <w:spacing w:after="50" w:line="269" w:lineRule="auto"/>
      </w:pPr>
      <w:r>
        <w:t>Secondary conversion: Call 901-207-1660 or send a contact form inquiry.</w:t>
      </w:r>
    </w:p>
    <w:p w14:paraId="15D186D1" w14:textId="77777777" w:rsidR="00F94446" w:rsidRDefault="00000000">
      <w:pPr>
        <w:pStyle w:val="ListBullet"/>
        <w:spacing w:after="50" w:line="269" w:lineRule="auto"/>
      </w:pPr>
      <w:r>
        <w:t>Existing-client action: Make a Payment, separated from prospect-facing calls to action.</w:t>
      </w:r>
    </w:p>
    <w:p w14:paraId="222DD007" w14:textId="77777777" w:rsidR="00F94446" w:rsidRDefault="00000000">
      <w:pPr>
        <w:pStyle w:val="ListBullet"/>
        <w:spacing w:after="50" w:line="269" w:lineRule="auto"/>
      </w:pPr>
      <w:r>
        <w:t>Resource goal: Provide helpful, current, plain-language information without implying legal, tax, immigration, or financial advice.</w:t>
      </w:r>
    </w:p>
    <w:p w14:paraId="529256B0" w14:textId="77777777" w:rsidR="00F94446" w:rsidRDefault="00000000">
      <w:pPr>
        <w:pStyle w:val="ListBullet"/>
        <w:spacing w:after="50" w:line="269" w:lineRule="auto"/>
      </w:pPr>
      <w:r>
        <w:t>Brand promise: Start Here. Move Forward.</w:t>
      </w:r>
    </w:p>
    <w:p w14:paraId="531475FA" w14:textId="77777777" w:rsidR="00F94446" w:rsidRDefault="00000000">
      <w:pPr>
        <w:pStyle w:val="Heading2"/>
        <w:spacing w:before="160" w:after="100"/>
      </w:pPr>
      <w:r>
        <w:t>Immediate launch priorities</w:t>
      </w:r>
    </w:p>
    <w:p w14:paraId="52FEE211" w14:textId="77777777" w:rsidR="00F94446" w:rsidRDefault="00000000">
      <w:pPr>
        <w:spacing w:after="50" w:line="269" w:lineRule="auto"/>
        <w:ind w:left="317" w:hanging="317"/>
      </w:pPr>
      <w:r>
        <w:rPr>
          <w:b/>
          <w:color w:val="16324F"/>
          <w:sz w:val="20"/>
        </w:rPr>
        <w:t xml:space="preserve">1. </w:t>
      </w:r>
      <w:r>
        <w:rPr>
          <w:sz w:val="20"/>
        </w:rPr>
        <w:t>Correct the 2026 Form 1099-NEC threshold information in the Forms &amp; Official Resources library.</w:t>
      </w:r>
    </w:p>
    <w:p w14:paraId="173395BF" w14:textId="77777777" w:rsidR="00F94446" w:rsidRDefault="00000000">
      <w:pPr>
        <w:spacing w:after="50" w:line="269" w:lineRule="auto"/>
        <w:ind w:left="317" w:hanging="317"/>
      </w:pPr>
      <w:r>
        <w:rPr>
          <w:b/>
          <w:color w:val="16324F"/>
          <w:sz w:val="20"/>
        </w:rPr>
        <w:t xml:space="preserve">2. </w:t>
      </w:r>
      <w:r>
        <w:rPr>
          <w:sz w:val="20"/>
        </w:rPr>
        <w:t>Correct Beneficial Ownership Information (BOI) content to reflect current FinCEN rules for U.S.-created entities.</w:t>
      </w:r>
    </w:p>
    <w:p w14:paraId="3104859F" w14:textId="77777777" w:rsidR="00F94446" w:rsidRDefault="00000000">
      <w:pPr>
        <w:spacing w:after="50" w:line="269" w:lineRule="auto"/>
        <w:ind w:left="317" w:hanging="317"/>
      </w:pPr>
      <w:r>
        <w:rPr>
          <w:b/>
          <w:color w:val="16324F"/>
          <w:sz w:val="20"/>
        </w:rPr>
        <w:t xml:space="preserve">3. </w:t>
      </w:r>
      <w:r>
        <w:rPr>
          <w:sz w:val="20"/>
        </w:rPr>
        <w:t>Remove "Voice agent: Coming soon" until that service is actually available.</w:t>
      </w:r>
    </w:p>
    <w:p w14:paraId="1586F84F" w14:textId="77777777" w:rsidR="00F94446" w:rsidRDefault="00000000">
      <w:pPr>
        <w:spacing w:after="50" w:line="269" w:lineRule="auto"/>
        <w:ind w:left="317" w:hanging="317"/>
      </w:pPr>
      <w:r>
        <w:rPr>
          <w:b/>
          <w:color w:val="16324F"/>
          <w:sz w:val="20"/>
        </w:rPr>
        <w:t xml:space="preserve">4. </w:t>
      </w:r>
      <w:r>
        <w:rPr>
          <w:sz w:val="20"/>
        </w:rPr>
        <w:t>Move one-time payment out of the primary consultation CTA area and into an Existing Client / Make a Payment path.</w:t>
      </w:r>
    </w:p>
    <w:p w14:paraId="75F0B67A" w14:textId="77777777" w:rsidR="00F94446" w:rsidRDefault="00000000">
      <w:pPr>
        <w:spacing w:after="50" w:line="269" w:lineRule="auto"/>
        <w:ind w:left="317" w:hanging="317"/>
      </w:pPr>
      <w:r>
        <w:rPr>
          <w:b/>
          <w:color w:val="16324F"/>
          <w:sz w:val="20"/>
        </w:rPr>
        <w:t xml:space="preserve">5. </w:t>
      </w:r>
      <w:r>
        <w:rPr>
          <w:sz w:val="20"/>
        </w:rPr>
        <w:t>Add a privacy warning to all inquiry and document-related forms: do not submit SSNs, ITINs, banking details, passwords, immigration document numbers, or other sensitive identifiers through a general contact form.</w:t>
      </w:r>
    </w:p>
    <w:p w14:paraId="2E9566F9" w14:textId="77777777" w:rsidR="00F94446" w:rsidRDefault="00000000">
      <w:pPr>
        <w:spacing w:after="50" w:line="269" w:lineRule="auto"/>
        <w:ind w:left="317" w:hanging="317"/>
      </w:pPr>
      <w:r>
        <w:rPr>
          <w:b/>
          <w:color w:val="16324F"/>
          <w:sz w:val="20"/>
        </w:rPr>
        <w:t xml:space="preserve">6. </w:t>
      </w:r>
      <w:r>
        <w:rPr>
          <w:sz w:val="20"/>
        </w:rPr>
        <w:t>Use consistent English and Spanish page structures, disclaimers, metadata, and regulatory content.</w:t>
      </w:r>
    </w:p>
    <w:tbl>
      <w:tblPr>
        <w:tblW w:w="0" w:type="auto"/>
        <w:jc w:val="center"/>
        <w:tblLayout w:type="fixed"/>
        <w:tblLook w:val="04A0" w:firstRow="1" w:lastRow="0" w:firstColumn="1" w:lastColumn="0" w:noHBand="0" w:noVBand="1"/>
      </w:tblPr>
      <w:tblGrid>
        <w:gridCol w:w="10166"/>
      </w:tblGrid>
      <w:tr w:rsidR="00F94446" w14:paraId="41B33753" w14:textId="77777777">
        <w:trPr>
          <w:cantSplit/>
          <w:tblHeader/>
          <w:jc w:val="center"/>
        </w:trPr>
        <w:tc>
          <w:tcPr>
            <w:tcW w:w="10166" w:type="dxa"/>
            <w:tcBorders>
              <w:top w:val="nil"/>
              <w:left w:val="single" w:sz="24" w:space="0" w:color="A86514"/>
              <w:bottom w:val="nil"/>
              <w:right w:val="nil"/>
            </w:tcBorders>
            <w:shd w:val="clear" w:color="auto" w:fill="FFF7E8"/>
            <w:tcMar>
              <w:top w:w="170" w:type="dxa"/>
              <w:left w:w="220" w:type="dxa"/>
              <w:bottom w:w="170" w:type="dxa"/>
              <w:right w:w="220" w:type="dxa"/>
            </w:tcMar>
          </w:tcPr>
          <w:p w14:paraId="349C33A7" w14:textId="77777777" w:rsidR="00F94446" w:rsidRDefault="00000000">
            <w:pPr>
              <w:spacing w:after="60"/>
            </w:pPr>
            <w:r>
              <w:rPr>
                <w:b/>
                <w:color w:val="16324F"/>
                <w:sz w:val="22"/>
              </w:rPr>
              <w:t>Regulatory verification - August 11, 2026</w:t>
            </w:r>
          </w:p>
          <w:p w14:paraId="6776554C" w14:textId="77777777" w:rsidR="00F94446" w:rsidRDefault="00000000">
            <w:pPr>
              <w:spacing w:after="0"/>
            </w:pPr>
            <w:r>
              <w:rPr>
                <w:sz w:val="19"/>
              </w:rPr>
              <w:t>IRS guidance states that for payments made in 2026, the reporting threshold for certain Form 1099-NEC payments is $2,000, not $600. FinCEN currently states that entities created in the United States and their beneficial owners are exempt from BOI reporting; the current reporting-company definition applies to certain foreign entities registered to do business in the United States. Tech should display a "Last reviewed" date and link to official sources for regulatory cards.</w:t>
            </w:r>
          </w:p>
        </w:tc>
      </w:tr>
    </w:tbl>
    <w:p w14:paraId="135E4884" w14:textId="77777777" w:rsidR="00F94446" w:rsidRDefault="00F94446">
      <w:pPr>
        <w:spacing w:after="20"/>
      </w:pPr>
    </w:p>
    <w:p w14:paraId="2310AFDE" w14:textId="77777777" w:rsidR="00F94446" w:rsidRDefault="00000000">
      <w:pPr>
        <w:keepNext/>
        <w:spacing w:after="60"/>
      </w:pPr>
      <w:r>
        <w:rPr>
          <w:b/>
          <w:caps/>
          <w:color w:val="C89B3C"/>
          <w:sz w:val="17"/>
        </w:rPr>
        <w:t>2 | INFORMATION ARCHITECTURE</w:t>
      </w:r>
    </w:p>
    <w:p w14:paraId="5237AF2A" w14:textId="77777777" w:rsidR="00F94446" w:rsidRDefault="00000000">
      <w:pPr>
        <w:pStyle w:val="Heading1"/>
      </w:pPr>
      <w:r>
        <w:t>Recommended sitemap and navigation</w:t>
      </w:r>
    </w:p>
    <w:tbl>
      <w:tblPr>
        <w:tblW w:w="0" w:type="auto"/>
        <w:jc w:val="center"/>
        <w:tblLayout w:type="fixed"/>
        <w:tblLook w:val="04A0" w:firstRow="1" w:lastRow="0" w:firstColumn="1" w:lastColumn="0" w:noHBand="0" w:noVBand="1"/>
      </w:tblPr>
      <w:tblGrid>
        <w:gridCol w:w="5083"/>
        <w:gridCol w:w="6984"/>
      </w:tblGrid>
      <w:tr w:rsidR="00F94446" w14:paraId="33B6A4C2" w14:textId="77777777">
        <w:trPr>
          <w:cantSplit/>
          <w:tblHeader/>
          <w:jc w:val="center"/>
        </w:trPr>
        <w:tc>
          <w:tcPr>
            <w:tcW w:w="5083" w:type="dxa"/>
            <w:shd w:val="clear" w:color="auto" w:fill="16324F"/>
            <w:tcMar>
              <w:top w:w="120" w:type="dxa"/>
              <w:left w:w="140" w:type="dxa"/>
              <w:bottom w:w="120" w:type="dxa"/>
              <w:right w:w="140" w:type="dxa"/>
            </w:tcMar>
            <w:vAlign w:val="center"/>
          </w:tcPr>
          <w:p w14:paraId="3D47BE17" w14:textId="77777777" w:rsidR="00F94446" w:rsidRDefault="00000000">
            <w:r>
              <w:rPr>
                <w:b/>
                <w:color w:val="FFFFFF"/>
                <w:sz w:val="18"/>
              </w:rPr>
              <w:t>Navigation item</w:t>
            </w:r>
          </w:p>
        </w:tc>
        <w:tc>
          <w:tcPr>
            <w:tcW w:w="5083" w:type="dxa"/>
            <w:shd w:val="clear" w:color="auto" w:fill="16324F"/>
            <w:tcMar>
              <w:top w:w="120" w:type="dxa"/>
              <w:left w:w="140" w:type="dxa"/>
              <w:bottom w:w="120" w:type="dxa"/>
              <w:right w:w="140" w:type="dxa"/>
            </w:tcMar>
            <w:vAlign w:val="center"/>
          </w:tcPr>
          <w:p w14:paraId="04545E69" w14:textId="77777777" w:rsidR="00F94446" w:rsidRDefault="00000000">
            <w:r>
              <w:rPr>
                <w:b/>
                <w:color w:val="FFFFFF"/>
                <w:sz w:val="18"/>
              </w:rPr>
              <w:t>Pages / behavior</w:t>
            </w:r>
          </w:p>
        </w:tc>
      </w:tr>
      <w:tr w:rsidR="00F94446" w14:paraId="5DE6A8AA" w14:textId="77777777">
        <w:trPr>
          <w:cantSplit/>
          <w:jc w:val="center"/>
        </w:trPr>
        <w:tc>
          <w:tcPr>
            <w:tcW w:w="2880" w:type="dxa"/>
            <w:tcBorders>
              <w:bottom w:val="single" w:sz="5" w:space="0" w:color="E3E7EB"/>
            </w:tcBorders>
            <w:tcMar>
              <w:top w:w="105" w:type="dxa"/>
              <w:left w:w="140" w:type="dxa"/>
              <w:bottom w:w="105" w:type="dxa"/>
              <w:right w:w="140" w:type="dxa"/>
            </w:tcMar>
            <w:vAlign w:val="center"/>
          </w:tcPr>
          <w:p w14:paraId="00DB6C50" w14:textId="77777777" w:rsidR="00F94446" w:rsidRDefault="00000000">
            <w:pPr>
              <w:spacing w:after="0" w:line="259" w:lineRule="auto"/>
            </w:pPr>
            <w:r>
              <w:rPr>
                <w:b/>
                <w:color w:val="16324F"/>
                <w:sz w:val="18"/>
              </w:rPr>
              <w:t>Home</w:t>
            </w:r>
          </w:p>
        </w:tc>
        <w:tc>
          <w:tcPr>
            <w:tcW w:w="6984" w:type="dxa"/>
            <w:tcBorders>
              <w:bottom w:val="single" w:sz="5" w:space="0" w:color="E3E7EB"/>
            </w:tcBorders>
            <w:tcMar>
              <w:top w:w="105" w:type="dxa"/>
              <w:left w:w="140" w:type="dxa"/>
              <w:bottom w:w="105" w:type="dxa"/>
              <w:right w:w="140" w:type="dxa"/>
            </w:tcMar>
            <w:vAlign w:val="center"/>
          </w:tcPr>
          <w:p w14:paraId="7CD6F7A0" w14:textId="77777777" w:rsidR="00F94446" w:rsidRDefault="00000000">
            <w:pPr>
              <w:spacing w:after="0" w:line="259" w:lineRule="auto"/>
            </w:pPr>
            <w:r>
              <w:rPr>
                <w:sz w:val="18"/>
              </w:rPr>
              <w:t>Brand promise, service overview, process, trust, final consultation CTA</w:t>
            </w:r>
          </w:p>
        </w:tc>
      </w:tr>
      <w:tr w:rsidR="00F94446" w14:paraId="768F2722" w14:textId="77777777">
        <w:trPr>
          <w:cantSplit/>
          <w:jc w:val="center"/>
        </w:trPr>
        <w:tc>
          <w:tcPr>
            <w:tcW w:w="2880" w:type="dxa"/>
            <w:tcBorders>
              <w:bottom w:val="single" w:sz="5" w:space="0" w:color="E3E7EB"/>
            </w:tcBorders>
            <w:tcMar>
              <w:top w:w="105" w:type="dxa"/>
              <w:left w:w="140" w:type="dxa"/>
              <w:bottom w:w="105" w:type="dxa"/>
              <w:right w:w="140" w:type="dxa"/>
            </w:tcMar>
            <w:vAlign w:val="center"/>
          </w:tcPr>
          <w:p w14:paraId="74E16A94" w14:textId="77777777" w:rsidR="00F94446" w:rsidRDefault="00000000">
            <w:pPr>
              <w:spacing w:after="0" w:line="259" w:lineRule="auto"/>
            </w:pPr>
            <w:r>
              <w:rPr>
                <w:b/>
                <w:color w:val="16324F"/>
                <w:sz w:val="18"/>
              </w:rPr>
              <w:t>Services</w:t>
            </w:r>
          </w:p>
        </w:tc>
        <w:tc>
          <w:tcPr>
            <w:tcW w:w="6984" w:type="dxa"/>
            <w:tcBorders>
              <w:bottom w:val="single" w:sz="5" w:space="0" w:color="E3E7EB"/>
            </w:tcBorders>
            <w:tcMar>
              <w:top w:w="105" w:type="dxa"/>
              <w:left w:w="140" w:type="dxa"/>
              <w:bottom w:w="105" w:type="dxa"/>
              <w:right w:w="140" w:type="dxa"/>
            </w:tcMar>
            <w:vAlign w:val="center"/>
          </w:tcPr>
          <w:p w14:paraId="06C2B464" w14:textId="77777777" w:rsidR="00F94446" w:rsidRDefault="00000000">
            <w:pPr>
              <w:spacing w:after="0" w:line="259" w:lineRule="auto"/>
            </w:pPr>
            <w:r>
              <w:rPr>
                <w:sz w:val="18"/>
              </w:rPr>
              <w:t>Services landing page plus five dedicated service pages</w:t>
            </w:r>
          </w:p>
        </w:tc>
      </w:tr>
      <w:tr w:rsidR="00F94446" w14:paraId="3C246303" w14:textId="77777777">
        <w:trPr>
          <w:cantSplit/>
          <w:jc w:val="center"/>
        </w:trPr>
        <w:tc>
          <w:tcPr>
            <w:tcW w:w="2880" w:type="dxa"/>
            <w:tcBorders>
              <w:bottom w:val="single" w:sz="5" w:space="0" w:color="E3E7EB"/>
            </w:tcBorders>
            <w:tcMar>
              <w:top w:w="105" w:type="dxa"/>
              <w:left w:w="140" w:type="dxa"/>
              <w:bottom w:w="105" w:type="dxa"/>
              <w:right w:w="140" w:type="dxa"/>
            </w:tcMar>
            <w:vAlign w:val="center"/>
          </w:tcPr>
          <w:p w14:paraId="6CDD3624" w14:textId="77777777" w:rsidR="00F94446" w:rsidRDefault="00000000">
            <w:pPr>
              <w:spacing w:after="0" w:line="259" w:lineRule="auto"/>
            </w:pPr>
            <w:r>
              <w:rPr>
                <w:b/>
                <w:color w:val="16324F"/>
                <w:sz w:val="18"/>
              </w:rPr>
              <w:t>Business Startup</w:t>
            </w:r>
          </w:p>
        </w:tc>
        <w:tc>
          <w:tcPr>
            <w:tcW w:w="6984" w:type="dxa"/>
            <w:tcBorders>
              <w:bottom w:val="single" w:sz="5" w:space="0" w:color="E3E7EB"/>
            </w:tcBorders>
            <w:tcMar>
              <w:top w:w="105" w:type="dxa"/>
              <w:left w:w="140" w:type="dxa"/>
              <w:bottom w:w="105" w:type="dxa"/>
              <w:right w:w="140" w:type="dxa"/>
            </w:tcMar>
            <w:vAlign w:val="center"/>
          </w:tcPr>
          <w:p w14:paraId="7D72E767" w14:textId="77777777" w:rsidR="00F94446" w:rsidRDefault="00000000">
            <w:pPr>
              <w:spacing w:after="0" w:line="259" w:lineRule="auto"/>
            </w:pPr>
            <w:r>
              <w:rPr>
                <w:sz w:val="18"/>
              </w:rPr>
              <w:t>Startup process, scope, what to bring, FAQ, CTA</w:t>
            </w:r>
          </w:p>
        </w:tc>
      </w:tr>
      <w:tr w:rsidR="00F94446" w14:paraId="6E65B94E" w14:textId="77777777">
        <w:trPr>
          <w:cantSplit/>
          <w:jc w:val="center"/>
        </w:trPr>
        <w:tc>
          <w:tcPr>
            <w:tcW w:w="2880" w:type="dxa"/>
            <w:tcBorders>
              <w:bottom w:val="single" w:sz="5" w:space="0" w:color="E3E7EB"/>
            </w:tcBorders>
            <w:tcMar>
              <w:top w:w="105" w:type="dxa"/>
              <w:left w:w="140" w:type="dxa"/>
              <w:bottom w:w="105" w:type="dxa"/>
              <w:right w:w="140" w:type="dxa"/>
            </w:tcMar>
            <w:vAlign w:val="center"/>
          </w:tcPr>
          <w:p w14:paraId="5AF74906" w14:textId="77777777" w:rsidR="00F94446" w:rsidRDefault="00000000">
            <w:pPr>
              <w:spacing w:after="0" w:line="259" w:lineRule="auto"/>
            </w:pPr>
            <w:r>
              <w:rPr>
                <w:b/>
                <w:color w:val="16324F"/>
                <w:sz w:val="18"/>
              </w:rPr>
              <w:t>Bookkeeping</w:t>
            </w:r>
          </w:p>
        </w:tc>
        <w:tc>
          <w:tcPr>
            <w:tcW w:w="6984" w:type="dxa"/>
            <w:tcBorders>
              <w:bottom w:val="single" w:sz="5" w:space="0" w:color="E3E7EB"/>
            </w:tcBorders>
            <w:tcMar>
              <w:top w:w="105" w:type="dxa"/>
              <w:left w:w="140" w:type="dxa"/>
              <w:bottom w:w="105" w:type="dxa"/>
              <w:right w:w="140" w:type="dxa"/>
            </w:tcMar>
            <w:vAlign w:val="center"/>
          </w:tcPr>
          <w:p w14:paraId="5BB94A56" w14:textId="77777777" w:rsidR="00F94446" w:rsidRDefault="00000000">
            <w:pPr>
              <w:spacing w:after="0" w:line="259" w:lineRule="auto"/>
            </w:pPr>
            <w:r>
              <w:rPr>
                <w:sz w:val="18"/>
              </w:rPr>
              <w:t>Monthly, cleanup/catch-up, year-end organization, reporting, CTA</w:t>
            </w:r>
          </w:p>
        </w:tc>
      </w:tr>
      <w:tr w:rsidR="00F94446" w14:paraId="7F1665FA" w14:textId="77777777">
        <w:trPr>
          <w:cantSplit/>
          <w:jc w:val="center"/>
        </w:trPr>
        <w:tc>
          <w:tcPr>
            <w:tcW w:w="2880" w:type="dxa"/>
            <w:tcBorders>
              <w:bottom w:val="single" w:sz="5" w:space="0" w:color="E3E7EB"/>
            </w:tcBorders>
            <w:tcMar>
              <w:top w:w="105" w:type="dxa"/>
              <w:left w:w="140" w:type="dxa"/>
              <w:bottom w:w="105" w:type="dxa"/>
              <w:right w:w="140" w:type="dxa"/>
            </w:tcMar>
            <w:vAlign w:val="center"/>
          </w:tcPr>
          <w:p w14:paraId="4F82CD09" w14:textId="77777777" w:rsidR="00F94446" w:rsidRDefault="00000000">
            <w:pPr>
              <w:spacing w:after="0" w:line="259" w:lineRule="auto"/>
            </w:pPr>
            <w:r>
              <w:rPr>
                <w:b/>
                <w:color w:val="16324F"/>
                <w:sz w:val="18"/>
              </w:rPr>
              <w:t>Business Support</w:t>
            </w:r>
          </w:p>
        </w:tc>
        <w:tc>
          <w:tcPr>
            <w:tcW w:w="6984" w:type="dxa"/>
            <w:tcBorders>
              <w:bottom w:val="single" w:sz="5" w:space="0" w:color="E3E7EB"/>
            </w:tcBorders>
            <w:tcMar>
              <w:top w:w="105" w:type="dxa"/>
              <w:left w:w="140" w:type="dxa"/>
              <w:bottom w:w="105" w:type="dxa"/>
              <w:right w:w="140" w:type="dxa"/>
            </w:tcMar>
            <w:vAlign w:val="center"/>
          </w:tcPr>
          <w:p w14:paraId="6800BB18" w14:textId="77777777" w:rsidR="00F94446" w:rsidRDefault="00000000">
            <w:pPr>
              <w:spacing w:after="0" w:line="259" w:lineRule="auto"/>
            </w:pPr>
            <w:r>
              <w:rPr>
                <w:sz w:val="18"/>
              </w:rPr>
              <w:t>Administrative help, records, research, coordination, CTA</w:t>
            </w:r>
          </w:p>
        </w:tc>
      </w:tr>
      <w:tr w:rsidR="00F94446" w14:paraId="2D4B373A" w14:textId="77777777">
        <w:trPr>
          <w:cantSplit/>
          <w:jc w:val="center"/>
        </w:trPr>
        <w:tc>
          <w:tcPr>
            <w:tcW w:w="2880" w:type="dxa"/>
            <w:tcBorders>
              <w:bottom w:val="single" w:sz="5" w:space="0" w:color="E3E7EB"/>
            </w:tcBorders>
            <w:tcMar>
              <w:top w:w="105" w:type="dxa"/>
              <w:left w:w="140" w:type="dxa"/>
              <w:bottom w:w="105" w:type="dxa"/>
              <w:right w:w="140" w:type="dxa"/>
            </w:tcMar>
            <w:vAlign w:val="center"/>
          </w:tcPr>
          <w:p w14:paraId="195314FE" w14:textId="77777777" w:rsidR="00F94446" w:rsidRDefault="00000000">
            <w:pPr>
              <w:spacing w:after="0" w:line="259" w:lineRule="auto"/>
            </w:pPr>
            <w:r>
              <w:rPr>
                <w:b/>
                <w:color w:val="16324F"/>
                <w:sz w:val="18"/>
              </w:rPr>
              <w:t>Applications &amp; Forms</w:t>
            </w:r>
          </w:p>
        </w:tc>
        <w:tc>
          <w:tcPr>
            <w:tcW w:w="6984" w:type="dxa"/>
            <w:tcBorders>
              <w:bottom w:val="single" w:sz="5" w:space="0" w:color="E3E7EB"/>
            </w:tcBorders>
            <w:tcMar>
              <w:top w:w="105" w:type="dxa"/>
              <w:left w:w="140" w:type="dxa"/>
              <w:bottom w:w="105" w:type="dxa"/>
              <w:right w:w="140" w:type="dxa"/>
            </w:tcMar>
            <w:vAlign w:val="center"/>
          </w:tcPr>
          <w:p w14:paraId="235920C7" w14:textId="77777777" w:rsidR="00F94446" w:rsidRDefault="00000000">
            <w:pPr>
              <w:spacing w:after="0" w:line="259" w:lineRule="auto"/>
            </w:pPr>
            <w:r>
              <w:rPr>
                <w:sz w:val="18"/>
              </w:rPr>
              <w:t>Administrative assistance and clear professional boundaries</w:t>
            </w:r>
          </w:p>
        </w:tc>
      </w:tr>
      <w:tr w:rsidR="00F94446" w14:paraId="4BFADFB1" w14:textId="77777777">
        <w:trPr>
          <w:cantSplit/>
          <w:jc w:val="center"/>
        </w:trPr>
        <w:tc>
          <w:tcPr>
            <w:tcW w:w="2880" w:type="dxa"/>
            <w:tcBorders>
              <w:bottom w:val="single" w:sz="5" w:space="0" w:color="E3E7EB"/>
            </w:tcBorders>
            <w:tcMar>
              <w:top w:w="105" w:type="dxa"/>
              <w:left w:w="140" w:type="dxa"/>
              <w:bottom w:w="105" w:type="dxa"/>
              <w:right w:w="140" w:type="dxa"/>
            </w:tcMar>
            <w:vAlign w:val="center"/>
          </w:tcPr>
          <w:p w14:paraId="39928A1B" w14:textId="77777777" w:rsidR="00F94446" w:rsidRDefault="00000000">
            <w:pPr>
              <w:spacing w:after="0" w:line="259" w:lineRule="auto"/>
            </w:pPr>
            <w:r>
              <w:rPr>
                <w:b/>
                <w:color w:val="16324F"/>
                <w:sz w:val="18"/>
              </w:rPr>
              <w:lastRenderedPageBreak/>
              <w:t>New to the U.S.</w:t>
            </w:r>
          </w:p>
        </w:tc>
        <w:tc>
          <w:tcPr>
            <w:tcW w:w="6984" w:type="dxa"/>
            <w:tcBorders>
              <w:bottom w:val="single" w:sz="5" w:space="0" w:color="E3E7EB"/>
            </w:tcBorders>
            <w:tcMar>
              <w:top w:w="105" w:type="dxa"/>
              <w:left w:w="140" w:type="dxa"/>
              <w:bottom w:w="105" w:type="dxa"/>
              <w:right w:w="140" w:type="dxa"/>
            </w:tcMar>
            <w:vAlign w:val="center"/>
          </w:tcPr>
          <w:p w14:paraId="45C90613" w14:textId="77777777" w:rsidR="00F94446" w:rsidRDefault="00000000">
            <w:pPr>
              <w:spacing w:after="0" w:line="259" w:lineRule="auto"/>
            </w:pPr>
            <w:r>
              <w:rPr>
                <w:sz w:val="18"/>
              </w:rPr>
              <w:t>Everyday administrative/business support with immigration-scope boundary</w:t>
            </w:r>
          </w:p>
        </w:tc>
      </w:tr>
      <w:tr w:rsidR="00F94446" w14:paraId="4815AC8C" w14:textId="77777777">
        <w:trPr>
          <w:cantSplit/>
          <w:jc w:val="center"/>
        </w:trPr>
        <w:tc>
          <w:tcPr>
            <w:tcW w:w="2880" w:type="dxa"/>
            <w:tcBorders>
              <w:bottom w:val="single" w:sz="5" w:space="0" w:color="E3E7EB"/>
            </w:tcBorders>
            <w:tcMar>
              <w:top w:w="105" w:type="dxa"/>
              <w:left w:w="140" w:type="dxa"/>
              <w:bottom w:w="105" w:type="dxa"/>
              <w:right w:w="140" w:type="dxa"/>
            </w:tcMar>
            <w:vAlign w:val="center"/>
          </w:tcPr>
          <w:p w14:paraId="72646C81" w14:textId="77777777" w:rsidR="00F94446" w:rsidRDefault="00000000">
            <w:pPr>
              <w:spacing w:after="0" w:line="259" w:lineRule="auto"/>
            </w:pPr>
            <w:r>
              <w:rPr>
                <w:b/>
                <w:color w:val="16324F"/>
                <w:sz w:val="18"/>
              </w:rPr>
              <w:t>Resources</w:t>
            </w:r>
          </w:p>
        </w:tc>
        <w:tc>
          <w:tcPr>
            <w:tcW w:w="6984" w:type="dxa"/>
            <w:tcBorders>
              <w:bottom w:val="single" w:sz="5" w:space="0" w:color="E3E7EB"/>
            </w:tcBorders>
            <w:tcMar>
              <w:top w:w="105" w:type="dxa"/>
              <w:left w:w="140" w:type="dxa"/>
              <w:bottom w:w="105" w:type="dxa"/>
              <w:right w:w="140" w:type="dxa"/>
            </w:tcMar>
            <w:vAlign w:val="center"/>
          </w:tcPr>
          <w:p w14:paraId="11A37D96" w14:textId="77777777" w:rsidR="00F94446" w:rsidRDefault="00000000">
            <w:pPr>
              <w:spacing w:after="0" w:line="259" w:lineRule="auto"/>
            </w:pPr>
            <w:r>
              <w:rPr>
                <w:sz w:val="18"/>
              </w:rPr>
              <w:t>Document Checklist, Forms &amp; Official Resources, FAQ</w:t>
            </w:r>
          </w:p>
        </w:tc>
      </w:tr>
      <w:tr w:rsidR="00F94446" w14:paraId="60CD28D7" w14:textId="77777777">
        <w:trPr>
          <w:cantSplit/>
          <w:jc w:val="center"/>
        </w:trPr>
        <w:tc>
          <w:tcPr>
            <w:tcW w:w="2880" w:type="dxa"/>
            <w:tcBorders>
              <w:bottom w:val="single" w:sz="5" w:space="0" w:color="E3E7EB"/>
            </w:tcBorders>
            <w:tcMar>
              <w:top w:w="105" w:type="dxa"/>
              <w:left w:w="140" w:type="dxa"/>
              <w:bottom w:w="105" w:type="dxa"/>
              <w:right w:w="140" w:type="dxa"/>
            </w:tcMar>
            <w:vAlign w:val="center"/>
          </w:tcPr>
          <w:p w14:paraId="02895486" w14:textId="77777777" w:rsidR="00F94446" w:rsidRDefault="00000000">
            <w:pPr>
              <w:spacing w:after="0" w:line="259" w:lineRule="auto"/>
            </w:pPr>
            <w:r>
              <w:rPr>
                <w:b/>
                <w:color w:val="16324F"/>
                <w:sz w:val="18"/>
              </w:rPr>
              <w:t>About</w:t>
            </w:r>
          </w:p>
        </w:tc>
        <w:tc>
          <w:tcPr>
            <w:tcW w:w="6984" w:type="dxa"/>
            <w:tcBorders>
              <w:bottom w:val="single" w:sz="5" w:space="0" w:color="E3E7EB"/>
            </w:tcBorders>
            <w:tcMar>
              <w:top w:w="105" w:type="dxa"/>
              <w:left w:w="140" w:type="dxa"/>
              <w:bottom w:w="105" w:type="dxa"/>
              <w:right w:w="140" w:type="dxa"/>
            </w:tcMar>
            <w:vAlign w:val="center"/>
          </w:tcPr>
          <w:p w14:paraId="697C4E1A" w14:textId="77777777" w:rsidR="00F94446" w:rsidRDefault="00000000">
            <w:pPr>
              <w:spacing w:after="0" w:line="259" w:lineRule="auto"/>
            </w:pPr>
            <w:r>
              <w:rPr>
                <w:sz w:val="18"/>
              </w:rPr>
              <w:t>Mission, values, team, community, professional standards</w:t>
            </w:r>
          </w:p>
        </w:tc>
      </w:tr>
      <w:tr w:rsidR="00F94446" w14:paraId="05396F63" w14:textId="77777777">
        <w:trPr>
          <w:cantSplit/>
          <w:jc w:val="center"/>
        </w:trPr>
        <w:tc>
          <w:tcPr>
            <w:tcW w:w="2880" w:type="dxa"/>
            <w:tcBorders>
              <w:bottom w:val="single" w:sz="5" w:space="0" w:color="E3E7EB"/>
            </w:tcBorders>
            <w:tcMar>
              <w:top w:w="105" w:type="dxa"/>
              <w:left w:w="140" w:type="dxa"/>
              <w:bottom w:w="105" w:type="dxa"/>
              <w:right w:w="140" w:type="dxa"/>
            </w:tcMar>
            <w:vAlign w:val="center"/>
          </w:tcPr>
          <w:p w14:paraId="39A4B871" w14:textId="77777777" w:rsidR="00F94446" w:rsidRDefault="00000000">
            <w:pPr>
              <w:spacing w:after="0" w:line="259" w:lineRule="auto"/>
            </w:pPr>
            <w:r>
              <w:rPr>
                <w:b/>
                <w:color w:val="16324F"/>
                <w:sz w:val="18"/>
              </w:rPr>
              <w:t>Contact</w:t>
            </w:r>
          </w:p>
        </w:tc>
        <w:tc>
          <w:tcPr>
            <w:tcW w:w="6984" w:type="dxa"/>
            <w:tcBorders>
              <w:bottom w:val="single" w:sz="5" w:space="0" w:color="E3E7EB"/>
            </w:tcBorders>
            <w:tcMar>
              <w:top w:w="105" w:type="dxa"/>
              <w:left w:w="140" w:type="dxa"/>
              <w:bottom w:w="105" w:type="dxa"/>
              <w:right w:w="140" w:type="dxa"/>
            </w:tcMar>
            <w:vAlign w:val="center"/>
          </w:tcPr>
          <w:p w14:paraId="7F4495F2" w14:textId="77777777" w:rsidR="00F94446" w:rsidRDefault="00000000">
            <w:pPr>
              <w:spacing w:after="0" w:line="259" w:lineRule="auto"/>
            </w:pPr>
            <w:r>
              <w:rPr>
                <w:sz w:val="18"/>
              </w:rPr>
              <w:t>Direct contact, consultation form, map, hours, service area</w:t>
            </w:r>
          </w:p>
        </w:tc>
      </w:tr>
      <w:tr w:rsidR="00F94446" w14:paraId="4ADC90F7" w14:textId="77777777">
        <w:trPr>
          <w:cantSplit/>
          <w:jc w:val="center"/>
        </w:trPr>
        <w:tc>
          <w:tcPr>
            <w:tcW w:w="2880" w:type="dxa"/>
            <w:tcBorders>
              <w:bottom w:val="single" w:sz="5" w:space="0" w:color="E3E7EB"/>
            </w:tcBorders>
            <w:tcMar>
              <w:top w:w="105" w:type="dxa"/>
              <w:left w:w="140" w:type="dxa"/>
              <w:bottom w:w="105" w:type="dxa"/>
              <w:right w:w="140" w:type="dxa"/>
            </w:tcMar>
            <w:vAlign w:val="center"/>
          </w:tcPr>
          <w:p w14:paraId="0772CFDB" w14:textId="77777777" w:rsidR="00F94446" w:rsidRDefault="00000000">
            <w:pPr>
              <w:spacing w:after="0" w:line="259" w:lineRule="auto"/>
            </w:pPr>
            <w:r>
              <w:rPr>
                <w:b/>
                <w:color w:val="16324F"/>
                <w:sz w:val="18"/>
              </w:rPr>
              <w:t>Book Consultation</w:t>
            </w:r>
          </w:p>
        </w:tc>
        <w:tc>
          <w:tcPr>
            <w:tcW w:w="6984" w:type="dxa"/>
            <w:tcBorders>
              <w:bottom w:val="single" w:sz="5" w:space="0" w:color="E3E7EB"/>
            </w:tcBorders>
            <w:tcMar>
              <w:top w:w="105" w:type="dxa"/>
              <w:left w:w="140" w:type="dxa"/>
              <w:bottom w:w="105" w:type="dxa"/>
              <w:right w:w="140" w:type="dxa"/>
            </w:tcMar>
            <w:vAlign w:val="center"/>
          </w:tcPr>
          <w:p w14:paraId="5A9CC273" w14:textId="77777777" w:rsidR="00F94446" w:rsidRDefault="00000000">
            <w:pPr>
              <w:spacing w:after="0" w:line="259" w:lineRule="auto"/>
            </w:pPr>
            <w:r>
              <w:rPr>
                <w:sz w:val="18"/>
              </w:rPr>
              <w:t>Primary conversion destination</w:t>
            </w:r>
          </w:p>
        </w:tc>
      </w:tr>
      <w:tr w:rsidR="00F94446" w14:paraId="1F471D57" w14:textId="77777777">
        <w:trPr>
          <w:cantSplit/>
          <w:jc w:val="center"/>
        </w:trPr>
        <w:tc>
          <w:tcPr>
            <w:tcW w:w="2880" w:type="dxa"/>
            <w:tcBorders>
              <w:bottom w:val="single" w:sz="5" w:space="0" w:color="E3E7EB"/>
            </w:tcBorders>
            <w:tcMar>
              <w:top w:w="105" w:type="dxa"/>
              <w:left w:w="140" w:type="dxa"/>
              <w:bottom w:w="105" w:type="dxa"/>
              <w:right w:w="140" w:type="dxa"/>
            </w:tcMar>
            <w:vAlign w:val="center"/>
          </w:tcPr>
          <w:p w14:paraId="0AB22FBF" w14:textId="77777777" w:rsidR="00F94446" w:rsidRDefault="00000000">
            <w:pPr>
              <w:spacing w:after="0" w:line="259" w:lineRule="auto"/>
            </w:pPr>
            <w:r>
              <w:rPr>
                <w:b/>
                <w:color w:val="16324F"/>
                <w:sz w:val="18"/>
              </w:rPr>
              <w:t>Existing Client</w:t>
            </w:r>
          </w:p>
        </w:tc>
        <w:tc>
          <w:tcPr>
            <w:tcW w:w="6984" w:type="dxa"/>
            <w:tcBorders>
              <w:bottom w:val="single" w:sz="5" w:space="0" w:color="E3E7EB"/>
            </w:tcBorders>
            <w:tcMar>
              <w:top w:w="105" w:type="dxa"/>
              <w:left w:w="140" w:type="dxa"/>
              <w:bottom w:w="105" w:type="dxa"/>
              <w:right w:w="140" w:type="dxa"/>
            </w:tcMar>
            <w:vAlign w:val="center"/>
          </w:tcPr>
          <w:p w14:paraId="70DE67F5" w14:textId="77777777" w:rsidR="00F94446" w:rsidRDefault="00000000">
            <w:pPr>
              <w:spacing w:after="0" w:line="259" w:lineRule="auto"/>
            </w:pPr>
            <w:r>
              <w:rPr>
                <w:sz w:val="18"/>
              </w:rPr>
              <w:t>Make a Payment</w:t>
            </w:r>
          </w:p>
        </w:tc>
      </w:tr>
      <w:tr w:rsidR="00F94446" w14:paraId="5C98F174" w14:textId="77777777">
        <w:trPr>
          <w:cantSplit/>
          <w:jc w:val="center"/>
        </w:trPr>
        <w:tc>
          <w:tcPr>
            <w:tcW w:w="2880" w:type="dxa"/>
            <w:tcBorders>
              <w:bottom w:val="single" w:sz="5" w:space="0" w:color="E3E7EB"/>
            </w:tcBorders>
            <w:tcMar>
              <w:top w:w="105" w:type="dxa"/>
              <w:left w:w="140" w:type="dxa"/>
              <w:bottom w:w="105" w:type="dxa"/>
              <w:right w:w="140" w:type="dxa"/>
            </w:tcMar>
            <w:vAlign w:val="center"/>
          </w:tcPr>
          <w:p w14:paraId="063D4556" w14:textId="77777777" w:rsidR="00F94446" w:rsidRDefault="00000000">
            <w:pPr>
              <w:spacing w:after="0" w:line="259" w:lineRule="auto"/>
            </w:pPr>
            <w:r>
              <w:rPr>
                <w:b/>
                <w:color w:val="16324F"/>
                <w:sz w:val="18"/>
              </w:rPr>
              <w:t>Legal</w:t>
            </w:r>
          </w:p>
        </w:tc>
        <w:tc>
          <w:tcPr>
            <w:tcW w:w="6984" w:type="dxa"/>
            <w:tcBorders>
              <w:bottom w:val="single" w:sz="5" w:space="0" w:color="E3E7EB"/>
            </w:tcBorders>
            <w:tcMar>
              <w:top w:w="105" w:type="dxa"/>
              <w:left w:w="140" w:type="dxa"/>
              <w:bottom w:w="105" w:type="dxa"/>
              <w:right w:w="140" w:type="dxa"/>
            </w:tcMar>
            <w:vAlign w:val="center"/>
          </w:tcPr>
          <w:p w14:paraId="7799A697" w14:textId="77777777" w:rsidR="00F94446" w:rsidRDefault="00000000">
            <w:pPr>
              <w:spacing w:after="0" w:line="259" w:lineRule="auto"/>
            </w:pPr>
            <w:r>
              <w:rPr>
                <w:sz w:val="18"/>
              </w:rPr>
              <w:t>Privacy Policy and Terms of Use</w:t>
            </w:r>
          </w:p>
        </w:tc>
      </w:tr>
    </w:tbl>
    <w:p w14:paraId="7273E00E" w14:textId="77777777" w:rsidR="00F94446" w:rsidRDefault="00F94446">
      <w:pPr>
        <w:spacing w:after="40"/>
      </w:pPr>
    </w:p>
    <w:p w14:paraId="62676F05" w14:textId="77777777" w:rsidR="00F94446" w:rsidRDefault="00000000">
      <w:pPr>
        <w:pStyle w:val="Heading2"/>
        <w:spacing w:before="160" w:after="100"/>
      </w:pPr>
      <w:r>
        <w:t>Header behavior</w:t>
      </w:r>
    </w:p>
    <w:p w14:paraId="351B0F46" w14:textId="77777777" w:rsidR="00F94446" w:rsidRDefault="00000000">
      <w:pPr>
        <w:pStyle w:val="ListBullet"/>
        <w:spacing w:after="50" w:line="269" w:lineRule="auto"/>
      </w:pPr>
      <w:r>
        <w:t>Desktop header height: 80-88 px.</w:t>
      </w:r>
    </w:p>
    <w:p w14:paraId="6A25BEF4" w14:textId="77777777" w:rsidR="00F94446" w:rsidRDefault="00000000">
      <w:pPr>
        <w:pStyle w:val="ListBullet"/>
        <w:spacing w:after="50" w:line="269" w:lineRule="auto"/>
      </w:pPr>
      <w:r>
        <w:t>Left: THE CENTER logo/wordmark. Center/right: main navigation. Far right: primary CTA button "Book a Free Consultation."</w:t>
      </w:r>
    </w:p>
    <w:p w14:paraId="451B7E44" w14:textId="77777777" w:rsidR="00F94446" w:rsidRDefault="00000000">
      <w:pPr>
        <w:pStyle w:val="ListBullet"/>
        <w:spacing w:after="50" w:line="269" w:lineRule="auto"/>
      </w:pPr>
      <w:r>
        <w:t>Mobile: compact logo + hamburger menu. Consultation button should remain easy to reach inside the menu; do not crowd the top bar.</w:t>
      </w:r>
    </w:p>
    <w:p w14:paraId="4AC7D88F" w14:textId="77777777" w:rsidR="00F94446" w:rsidRDefault="00000000">
      <w:pPr>
        <w:pStyle w:val="ListBullet"/>
        <w:spacing w:after="50" w:line="269" w:lineRule="auto"/>
      </w:pPr>
      <w:r>
        <w:t>Language switcher: EN / ES, visible but secondary to the consultation CTA.</w:t>
      </w:r>
    </w:p>
    <w:p w14:paraId="6FCBC854" w14:textId="77777777" w:rsidR="00F94446" w:rsidRDefault="00000000">
      <w:pPr>
        <w:pStyle w:val="ListBullet"/>
        <w:spacing w:after="50" w:line="269" w:lineRule="auto"/>
      </w:pPr>
      <w:r>
        <w:t>Use a sticky header only if it stays compact and does not obscure content on mobile.</w:t>
      </w:r>
    </w:p>
    <w:p w14:paraId="77D12B4F" w14:textId="77777777" w:rsidR="00F94446" w:rsidRDefault="00000000">
      <w:pPr>
        <w:pStyle w:val="Heading2"/>
        <w:spacing w:before="160" w:after="100"/>
      </w:pPr>
      <w:r>
        <w:t>Footer behavior</w:t>
      </w:r>
    </w:p>
    <w:p w14:paraId="2E776C03" w14:textId="77777777" w:rsidR="00F94446" w:rsidRDefault="00000000">
      <w:pPr>
        <w:pStyle w:val="ListBullet"/>
        <w:spacing w:after="50" w:line="269" w:lineRule="auto"/>
      </w:pPr>
      <w:r>
        <w:t>Background: Deep Navy #16324F. Main text white; secondary text #D7DEE5; link hover #E5BF68.</w:t>
      </w:r>
    </w:p>
    <w:p w14:paraId="367781BD" w14:textId="77777777" w:rsidR="00F94446" w:rsidRDefault="00000000">
      <w:pPr>
        <w:pStyle w:val="ListBullet"/>
        <w:spacing w:after="50" w:line="269" w:lineRule="auto"/>
      </w:pPr>
      <w:r>
        <w:t>Columns: Services, Resources, Contact, Existing Client / Payment, Language.</w:t>
      </w:r>
    </w:p>
    <w:p w14:paraId="21B8F08D" w14:textId="77777777" w:rsidR="00F94446" w:rsidRDefault="00000000">
      <w:pPr>
        <w:pStyle w:val="ListBullet"/>
        <w:spacing w:after="50" w:line="269" w:lineRule="auto"/>
      </w:pPr>
      <w:r>
        <w:t>Display phone, fax, email, address, hours, legal links, copyright, and scope disclaimer.</w:t>
      </w:r>
    </w:p>
    <w:p w14:paraId="4EF1103D" w14:textId="77777777" w:rsidR="00F94446" w:rsidRDefault="00000000">
      <w:pPr>
        <w:pStyle w:val="ListBullet"/>
        <w:spacing w:after="50" w:line="269" w:lineRule="auto"/>
      </w:pPr>
      <w:r>
        <w:t>Do not display unfinished features such as "Coming soon."</w:t>
      </w:r>
    </w:p>
    <w:p w14:paraId="1108C4C9" w14:textId="77777777" w:rsidR="00F94446" w:rsidRDefault="00000000">
      <w:pPr>
        <w:keepNext/>
        <w:spacing w:after="60"/>
      </w:pPr>
      <w:r>
        <w:rPr>
          <w:b/>
          <w:caps/>
          <w:color w:val="C89B3C"/>
          <w:sz w:val="17"/>
        </w:rPr>
        <w:t>3 | VISUAL DESIGN SYSTEM</w:t>
      </w:r>
    </w:p>
    <w:p w14:paraId="18721795" w14:textId="77777777" w:rsidR="00F94446" w:rsidRDefault="00000000">
      <w:pPr>
        <w:pStyle w:val="Heading1"/>
      </w:pPr>
      <w:r>
        <w:t>Brand colors</w:t>
      </w:r>
    </w:p>
    <w:tbl>
      <w:tblPr>
        <w:tblW w:w="0" w:type="auto"/>
        <w:jc w:val="center"/>
        <w:tblLayout w:type="fixed"/>
        <w:tblLook w:val="04A0" w:firstRow="1" w:lastRow="0" w:firstColumn="1" w:lastColumn="0" w:noHBand="0" w:noVBand="1"/>
      </w:tblPr>
      <w:tblGrid>
        <w:gridCol w:w="2541"/>
        <w:gridCol w:w="2541"/>
        <w:gridCol w:w="2880"/>
        <w:gridCol w:w="3456"/>
      </w:tblGrid>
      <w:tr w:rsidR="00F94446" w14:paraId="4E5D3D23" w14:textId="77777777">
        <w:trPr>
          <w:cantSplit/>
          <w:tblHeader/>
          <w:jc w:val="center"/>
        </w:trPr>
        <w:tc>
          <w:tcPr>
            <w:tcW w:w="2541" w:type="dxa"/>
            <w:shd w:val="clear" w:color="auto" w:fill="16324F"/>
            <w:tcMar>
              <w:top w:w="115" w:type="dxa"/>
              <w:left w:w="100" w:type="dxa"/>
              <w:bottom w:w="115" w:type="dxa"/>
              <w:right w:w="100" w:type="dxa"/>
            </w:tcMar>
          </w:tcPr>
          <w:p w14:paraId="6BFF6A52" w14:textId="77777777" w:rsidR="00F94446" w:rsidRDefault="00000000">
            <w:r>
              <w:rPr>
                <w:b/>
                <w:color w:val="FFFFFF"/>
                <w:sz w:val="17"/>
              </w:rPr>
              <w:t>Token</w:t>
            </w:r>
          </w:p>
        </w:tc>
        <w:tc>
          <w:tcPr>
            <w:tcW w:w="2541" w:type="dxa"/>
            <w:shd w:val="clear" w:color="auto" w:fill="16324F"/>
            <w:tcMar>
              <w:top w:w="115" w:type="dxa"/>
              <w:left w:w="100" w:type="dxa"/>
              <w:bottom w:w="115" w:type="dxa"/>
              <w:right w:w="100" w:type="dxa"/>
            </w:tcMar>
          </w:tcPr>
          <w:p w14:paraId="409EB8A9" w14:textId="77777777" w:rsidR="00F94446" w:rsidRDefault="00000000">
            <w:r>
              <w:rPr>
                <w:b/>
                <w:color w:val="FFFFFF"/>
                <w:sz w:val="17"/>
              </w:rPr>
              <w:t>Hex</w:t>
            </w:r>
          </w:p>
        </w:tc>
        <w:tc>
          <w:tcPr>
            <w:tcW w:w="2541" w:type="dxa"/>
            <w:shd w:val="clear" w:color="auto" w:fill="16324F"/>
            <w:tcMar>
              <w:top w:w="115" w:type="dxa"/>
              <w:left w:w="100" w:type="dxa"/>
              <w:bottom w:w="115" w:type="dxa"/>
              <w:right w:w="100" w:type="dxa"/>
            </w:tcMar>
          </w:tcPr>
          <w:p w14:paraId="241F0263" w14:textId="77777777" w:rsidR="00F94446" w:rsidRDefault="00000000">
            <w:r>
              <w:rPr>
                <w:b/>
                <w:color w:val="FFFFFF"/>
                <w:sz w:val="17"/>
              </w:rPr>
              <w:t>Primary use</w:t>
            </w:r>
          </w:p>
        </w:tc>
        <w:tc>
          <w:tcPr>
            <w:tcW w:w="2541" w:type="dxa"/>
            <w:shd w:val="clear" w:color="auto" w:fill="16324F"/>
            <w:tcMar>
              <w:top w:w="115" w:type="dxa"/>
              <w:left w:w="100" w:type="dxa"/>
              <w:bottom w:w="115" w:type="dxa"/>
              <w:right w:w="100" w:type="dxa"/>
            </w:tcMar>
          </w:tcPr>
          <w:p w14:paraId="54AB6562" w14:textId="77777777" w:rsidR="00F94446" w:rsidRDefault="00000000">
            <w:r>
              <w:rPr>
                <w:b/>
                <w:color w:val="FFFFFF"/>
                <w:sz w:val="17"/>
              </w:rPr>
              <w:t>Notes</w:t>
            </w:r>
          </w:p>
        </w:tc>
      </w:tr>
      <w:tr w:rsidR="00F94446" w14:paraId="78C58B40" w14:textId="77777777">
        <w:trPr>
          <w:cantSplit/>
          <w:jc w:val="center"/>
        </w:trPr>
        <w:tc>
          <w:tcPr>
            <w:tcW w:w="1944" w:type="dxa"/>
            <w:tcBorders>
              <w:bottom w:val="single" w:sz="5" w:space="0" w:color="E3E7EB"/>
            </w:tcBorders>
            <w:tcMar>
              <w:top w:w="95" w:type="dxa"/>
              <w:left w:w="100" w:type="dxa"/>
              <w:bottom w:w="95" w:type="dxa"/>
              <w:right w:w="100" w:type="dxa"/>
            </w:tcMar>
            <w:vAlign w:val="center"/>
          </w:tcPr>
          <w:p w14:paraId="69FF4E11" w14:textId="77777777" w:rsidR="00F94446" w:rsidRDefault="00000000">
            <w:pPr>
              <w:spacing w:after="0" w:line="252" w:lineRule="auto"/>
            </w:pPr>
            <w:r>
              <w:rPr>
                <w:b/>
                <w:color w:val="16324F"/>
                <w:sz w:val="16"/>
              </w:rPr>
              <w:t>Primary Navy</w:t>
            </w:r>
          </w:p>
        </w:tc>
        <w:tc>
          <w:tcPr>
            <w:tcW w:w="1584" w:type="dxa"/>
            <w:tcBorders>
              <w:bottom w:val="single" w:sz="5" w:space="0" w:color="E3E7EB"/>
            </w:tcBorders>
            <w:tcMar>
              <w:top w:w="95" w:type="dxa"/>
              <w:left w:w="100" w:type="dxa"/>
              <w:bottom w:w="95" w:type="dxa"/>
              <w:right w:w="100" w:type="dxa"/>
            </w:tcMar>
            <w:vAlign w:val="center"/>
          </w:tcPr>
          <w:p w14:paraId="0262C0AA" w14:textId="77777777" w:rsidR="00F94446" w:rsidRDefault="00000000">
            <w:pPr>
              <w:spacing w:after="0" w:line="252" w:lineRule="auto"/>
            </w:pPr>
            <w:r>
              <w:rPr>
                <w:sz w:val="16"/>
              </w:rPr>
              <w:t>#16324F</w:t>
            </w:r>
          </w:p>
        </w:tc>
        <w:tc>
          <w:tcPr>
            <w:tcW w:w="2880" w:type="dxa"/>
            <w:tcBorders>
              <w:bottom w:val="single" w:sz="5" w:space="0" w:color="E3E7EB"/>
            </w:tcBorders>
            <w:tcMar>
              <w:top w:w="95" w:type="dxa"/>
              <w:left w:w="100" w:type="dxa"/>
              <w:bottom w:w="95" w:type="dxa"/>
              <w:right w:w="100" w:type="dxa"/>
            </w:tcMar>
            <w:vAlign w:val="center"/>
          </w:tcPr>
          <w:p w14:paraId="2185EF1C" w14:textId="77777777" w:rsidR="00F94446" w:rsidRDefault="00000000">
            <w:pPr>
              <w:spacing w:after="0" w:line="252" w:lineRule="auto"/>
            </w:pPr>
            <w:r>
              <w:rPr>
                <w:sz w:val="16"/>
              </w:rPr>
              <w:t>Headers, primary buttons, footer</w:t>
            </w:r>
          </w:p>
        </w:tc>
        <w:tc>
          <w:tcPr>
            <w:tcW w:w="3456" w:type="dxa"/>
            <w:tcBorders>
              <w:bottom w:val="single" w:sz="5" w:space="0" w:color="E3E7EB"/>
            </w:tcBorders>
            <w:tcMar>
              <w:top w:w="95" w:type="dxa"/>
              <w:left w:w="100" w:type="dxa"/>
              <w:bottom w:w="95" w:type="dxa"/>
              <w:right w:w="100" w:type="dxa"/>
            </w:tcMar>
            <w:vAlign w:val="center"/>
          </w:tcPr>
          <w:p w14:paraId="2A32C53D" w14:textId="77777777" w:rsidR="00F94446" w:rsidRDefault="00000000">
            <w:pPr>
              <w:spacing w:after="0" w:line="252" w:lineRule="auto"/>
            </w:pPr>
            <w:r>
              <w:rPr>
                <w:sz w:val="16"/>
              </w:rPr>
              <w:t>Core trust / authority color</w:t>
            </w:r>
          </w:p>
        </w:tc>
      </w:tr>
      <w:tr w:rsidR="00F94446" w14:paraId="4F4C46AF" w14:textId="77777777">
        <w:trPr>
          <w:cantSplit/>
          <w:jc w:val="center"/>
        </w:trPr>
        <w:tc>
          <w:tcPr>
            <w:tcW w:w="1944" w:type="dxa"/>
            <w:tcBorders>
              <w:bottom w:val="single" w:sz="5" w:space="0" w:color="E3E7EB"/>
            </w:tcBorders>
            <w:tcMar>
              <w:top w:w="95" w:type="dxa"/>
              <w:left w:w="100" w:type="dxa"/>
              <w:bottom w:w="95" w:type="dxa"/>
              <w:right w:w="100" w:type="dxa"/>
            </w:tcMar>
            <w:vAlign w:val="center"/>
          </w:tcPr>
          <w:p w14:paraId="4D7C0B23" w14:textId="77777777" w:rsidR="00F94446" w:rsidRDefault="00000000">
            <w:pPr>
              <w:spacing w:after="0" w:line="252" w:lineRule="auto"/>
            </w:pPr>
            <w:r>
              <w:rPr>
                <w:b/>
                <w:color w:val="16324F"/>
                <w:sz w:val="16"/>
              </w:rPr>
              <w:t>Warm Gold</w:t>
            </w:r>
          </w:p>
        </w:tc>
        <w:tc>
          <w:tcPr>
            <w:tcW w:w="1584" w:type="dxa"/>
            <w:tcBorders>
              <w:bottom w:val="single" w:sz="5" w:space="0" w:color="E3E7EB"/>
            </w:tcBorders>
            <w:tcMar>
              <w:top w:w="95" w:type="dxa"/>
              <w:left w:w="100" w:type="dxa"/>
              <w:bottom w:w="95" w:type="dxa"/>
              <w:right w:w="100" w:type="dxa"/>
            </w:tcMar>
            <w:vAlign w:val="center"/>
          </w:tcPr>
          <w:p w14:paraId="2AC42558" w14:textId="77777777" w:rsidR="00F94446" w:rsidRDefault="00000000">
            <w:pPr>
              <w:spacing w:after="0" w:line="252" w:lineRule="auto"/>
            </w:pPr>
            <w:r>
              <w:rPr>
                <w:sz w:val="16"/>
              </w:rPr>
              <w:t>#C89B3C</w:t>
            </w:r>
          </w:p>
        </w:tc>
        <w:tc>
          <w:tcPr>
            <w:tcW w:w="2880" w:type="dxa"/>
            <w:tcBorders>
              <w:bottom w:val="single" w:sz="5" w:space="0" w:color="E3E7EB"/>
            </w:tcBorders>
            <w:tcMar>
              <w:top w:w="95" w:type="dxa"/>
              <w:left w:w="100" w:type="dxa"/>
              <w:bottom w:w="95" w:type="dxa"/>
              <w:right w:w="100" w:type="dxa"/>
            </w:tcMar>
            <w:vAlign w:val="center"/>
          </w:tcPr>
          <w:p w14:paraId="41D95C76" w14:textId="77777777" w:rsidR="00F94446" w:rsidRDefault="00000000">
            <w:pPr>
              <w:spacing w:after="0" w:line="252" w:lineRule="auto"/>
            </w:pPr>
            <w:r>
              <w:rPr>
                <w:sz w:val="16"/>
              </w:rPr>
              <w:t>Eyebrows, accents, secondary highlight</w:t>
            </w:r>
          </w:p>
        </w:tc>
        <w:tc>
          <w:tcPr>
            <w:tcW w:w="3456" w:type="dxa"/>
            <w:tcBorders>
              <w:bottom w:val="single" w:sz="5" w:space="0" w:color="E3E7EB"/>
            </w:tcBorders>
            <w:tcMar>
              <w:top w:w="95" w:type="dxa"/>
              <w:left w:w="100" w:type="dxa"/>
              <w:bottom w:w="95" w:type="dxa"/>
              <w:right w:w="100" w:type="dxa"/>
            </w:tcMar>
            <w:vAlign w:val="center"/>
          </w:tcPr>
          <w:p w14:paraId="4ABCFD3F" w14:textId="77777777" w:rsidR="00F94446" w:rsidRDefault="00000000">
            <w:pPr>
              <w:spacing w:after="0" w:line="252" w:lineRule="auto"/>
            </w:pPr>
            <w:r>
              <w:rPr>
                <w:sz w:val="16"/>
              </w:rPr>
              <w:t>Use sparingly; not body text on white</w:t>
            </w:r>
          </w:p>
        </w:tc>
      </w:tr>
      <w:tr w:rsidR="00F94446" w14:paraId="2C608F88" w14:textId="77777777">
        <w:trPr>
          <w:cantSplit/>
          <w:jc w:val="center"/>
        </w:trPr>
        <w:tc>
          <w:tcPr>
            <w:tcW w:w="1944" w:type="dxa"/>
            <w:tcBorders>
              <w:bottom w:val="single" w:sz="5" w:space="0" w:color="E3E7EB"/>
            </w:tcBorders>
            <w:tcMar>
              <w:top w:w="95" w:type="dxa"/>
              <w:left w:w="100" w:type="dxa"/>
              <w:bottom w:w="95" w:type="dxa"/>
              <w:right w:w="100" w:type="dxa"/>
            </w:tcMar>
            <w:vAlign w:val="center"/>
          </w:tcPr>
          <w:p w14:paraId="3C407786" w14:textId="77777777" w:rsidR="00F94446" w:rsidRDefault="00000000">
            <w:pPr>
              <w:spacing w:after="0" w:line="252" w:lineRule="auto"/>
            </w:pPr>
            <w:r>
              <w:rPr>
                <w:b/>
                <w:color w:val="16324F"/>
                <w:sz w:val="16"/>
              </w:rPr>
              <w:t>Charcoal</w:t>
            </w:r>
          </w:p>
        </w:tc>
        <w:tc>
          <w:tcPr>
            <w:tcW w:w="1584" w:type="dxa"/>
            <w:tcBorders>
              <w:bottom w:val="single" w:sz="5" w:space="0" w:color="E3E7EB"/>
            </w:tcBorders>
            <w:tcMar>
              <w:top w:w="95" w:type="dxa"/>
              <w:left w:w="100" w:type="dxa"/>
              <w:bottom w:w="95" w:type="dxa"/>
              <w:right w:w="100" w:type="dxa"/>
            </w:tcMar>
            <w:vAlign w:val="center"/>
          </w:tcPr>
          <w:p w14:paraId="10362241" w14:textId="77777777" w:rsidR="00F94446" w:rsidRDefault="00000000">
            <w:pPr>
              <w:spacing w:after="0" w:line="252" w:lineRule="auto"/>
            </w:pPr>
            <w:r>
              <w:rPr>
                <w:sz w:val="16"/>
              </w:rPr>
              <w:t>#1F2933</w:t>
            </w:r>
          </w:p>
        </w:tc>
        <w:tc>
          <w:tcPr>
            <w:tcW w:w="2880" w:type="dxa"/>
            <w:tcBorders>
              <w:bottom w:val="single" w:sz="5" w:space="0" w:color="E3E7EB"/>
            </w:tcBorders>
            <w:tcMar>
              <w:top w:w="95" w:type="dxa"/>
              <w:left w:w="100" w:type="dxa"/>
              <w:bottom w:w="95" w:type="dxa"/>
              <w:right w:w="100" w:type="dxa"/>
            </w:tcMar>
            <w:vAlign w:val="center"/>
          </w:tcPr>
          <w:p w14:paraId="07CCD189" w14:textId="77777777" w:rsidR="00F94446" w:rsidRDefault="00000000">
            <w:pPr>
              <w:spacing w:after="0" w:line="252" w:lineRule="auto"/>
            </w:pPr>
            <w:r>
              <w:rPr>
                <w:sz w:val="16"/>
              </w:rPr>
              <w:t>Primary body text</w:t>
            </w:r>
          </w:p>
        </w:tc>
        <w:tc>
          <w:tcPr>
            <w:tcW w:w="3456" w:type="dxa"/>
            <w:tcBorders>
              <w:bottom w:val="single" w:sz="5" w:space="0" w:color="E3E7EB"/>
            </w:tcBorders>
            <w:tcMar>
              <w:top w:w="95" w:type="dxa"/>
              <w:left w:w="100" w:type="dxa"/>
              <w:bottom w:w="95" w:type="dxa"/>
              <w:right w:w="100" w:type="dxa"/>
            </w:tcMar>
            <w:vAlign w:val="center"/>
          </w:tcPr>
          <w:p w14:paraId="578F37E7" w14:textId="77777777" w:rsidR="00F94446" w:rsidRDefault="00000000">
            <w:pPr>
              <w:spacing w:after="0" w:line="252" w:lineRule="auto"/>
            </w:pPr>
            <w:r>
              <w:rPr>
                <w:sz w:val="16"/>
              </w:rPr>
              <w:t>High readability</w:t>
            </w:r>
          </w:p>
        </w:tc>
      </w:tr>
      <w:tr w:rsidR="00F94446" w14:paraId="222D06AE" w14:textId="77777777">
        <w:trPr>
          <w:cantSplit/>
          <w:jc w:val="center"/>
        </w:trPr>
        <w:tc>
          <w:tcPr>
            <w:tcW w:w="1944" w:type="dxa"/>
            <w:tcBorders>
              <w:bottom w:val="single" w:sz="5" w:space="0" w:color="E3E7EB"/>
            </w:tcBorders>
            <w:tcMar>
              <w:top w:w="95" w:type="dxa"/>
              <w:left w:w="100" w:type="dxa"/>
              <w:bottom w:w="95" w:type="dxa"/>
              <w:right w:w="100" w:type="dxa"/>
            </w:tcMar>
            <w:vAlign w:val="center"/>
          </w:tcPr>
          <w:p w14:paraId="0F6F1C7E" w14:textId="77777777" w:rsidR="00F94446" w:rsidRDefault="00000000">
            <w:pPr>
              <w:spacing w:after="0" w:line="252" w:lineRule="auto"/>
            </w:pPr>
            <w:r>
              <w:rPr>
                <w:b/>
                <w:color w:val="16324F"/>
                <w:sz w:val="16"/>
              </w:rPr>
              <w:t>Slate Gray</w:t>
            </w:r>
          </w:p>
        </w:tc>
        <w:tc>
          <w:tcPr>
            <w:tcW w:w="1584" w:type="dxa"/>
            <w:tcBorders>
              <w:bottom w:val="single" w:sz="5" w:space="0" w:color="E3E7EB"/>
            </w:tcBorders>
            <w:tcMar>
              <w:top w:w="95" w:type="dxa"/>
              <w:left w:w="100" w:type="dxa"/>
              <w:bottom w:w="95" w:type="dxa"/>
              <w:right w:w="100" w:type="dxa"/>
            </w:tcMar>
            <w:vAlign w:val="center"/>
          </w:tcPr>
          <w:p w14:paraId="34A4B736" w14:textId="77777777" w:rsidR="00F94446" w:rsidRDefault="00000000">
            <w:pPr>
              <w:spacing w:after="0" w:line="252" w:lineRule="auto"/>
            </w:pPr>
            <w:r>
              <w:rPr>
                <w:sz w:val="16"/>
              </w:rPr>
              <w:t>#4B5563</w:t>
            </w:r>
          </w:p>
        </w:tc>
        <w:tc>
          <w:tcPr>
            <w:tcW w:w="2880" w:type="dxa"/>
            <w:tcBorders>
              <w:bottom w:val="single" w:sz="5" w:space="0" w:color="E3E7EB"/>
            </w:tcBorders>
            <w:tcMar>
              <w:top w:w="95" w:type="dxa"/>
              <w:left w:w="100" w:type="dxa"/>
              <w:bottom w:w="95" w:type="dxa"/>
              <w:right w:w="100" w:type="dxa"/>
            </w:tcMar>
            <w:vAlign w:val="center"/>
          </w:tcPr>
          <w:p w14:paraId="2E155741" w14:textId="77777777" w:rsidR="00F94446" w:rsidRDefault="00000000">
            <w:pPr>
              <w:spacing w:after="0" w:line="252" w:lineRule="auto"/>
            </w:pPr>
            <w:r>
              <w:rPr>
                <w:sz w:val="16"/>
              </w:rPr>
              <w:t>Secondary body text</w:t>
            </w:r>
          </w:p>
        </w:tc>
        <w:tc>
          <w:tcPr>
            <w:tcW w:w="3456" w:type="dxa"/>
            <w:tcBorders>
              <w:bottom w:val="single" w:sz="5" w:space="0" w:color="E3E7EB"/>
            </w:tcBorders>
            <w:tcMar>
              <w:top w:w="95" w:type="dxa"/>
              <w:left w:w="100" w:type="dxa"/>
              <w:bottom w:w="95" w:type="dxa"/>
              <w:right w:w="100" w:type="dxa"/>
            </w:tcMar>
            <w:vAlign w:val="center"/>
          </w:tcPr>
          <w:p w14:paraId="03C11AC7" w14:textId="77777777" w:rsidR="00F94446" w:rsidRDefault="00000000">
            <w:pPr>
              <w:spacing w:after="0" w:line="252" w:lineRule="auto"/>
            </w:pPr>
            <w:r>
              <w:rPr>
                <w:sz w:val="16"/>
              </w:rPr>
              <w:t>Descriptions and supporting copy</w:t>
            </w:r>
          </w:p>
        </w:tc>
      </w:tr>
      <w:tr w:rsidR="00F94446" w14:paraId="3B5604C4" w14:textId="77777777">
        <w:trPr>
          <w:cantSplit/>
          <w:jc w:val="center"/>
        </w:trPr>
        <w:tc>
          <w:tcPr>
            <w:tcW w:w="1944" w:type="dxa"/>
            <w:tcBorders>
              <w:bottom w:val="single" w:sz="5" w:space="0" w:color="E3E7EB"/>
            </w:tcBorders>
            <w:tcMar>
              <w:top w:w="95" w:type="dxa"/>
              <w:left w:w="100" w:type="dxa"/>
              <w:bottom w:w="95" w:type="dxa"/>
              <w:right w:w="100" w:type="dxa"/>
            </w:tcMar>
            <w:vAlign w:val="center"/>
          </w:tcPr>
          <w:p w14:paraId="34661881" w14:textId="77777777" w:rsidR="00F94446" w:rsidRDefault="00000000">
            <w:pPr>
              <w:spacing w:after="0" w:line="252" w:lineRule="auto"/>
            </w:pPr>
            <w:r>
              <w:rPr>
                <w:b/>
                <w:color w:val="16324F"/>
                <w:sz w:val="16"/>
              </w:rPr>
              <w:t>Warm Off-White</w:t>
            </w:r>
          </w:p>
        </w:tc>
        <w:tc>
          <w:tcPr>
            <w:tcW w:w="1584" w:type="dxa"/>
            <w:tcBorders>
              <w:bottom w:val="single" w:sz="5" w:space="0" w:color="E3E7EB"/>
            </w:tcBorders>
            <w:tcMar>
              <w:top w:w="95" w:type="dxa"/>
              <w:left w:w="100" w:type="dxa"/>
              <w:bottom w:w="95" w:type="dxa"/>
              <w:right w:w="100" w:type="dxa"/>
            </w:tcMar>
            <w:vAlign w:val="center"/>
          </w:tcPr>
          <w:p w14:paraId="4BC6D7CB" w14:textId="77777777" w:rsidR="00F94446" w:rsidRDefault="00000000">
            <w:pPr>
              <w:spacing w:after="0" w:line="252" w:lineRule="auto"/>
            </w:pPr>
            <w:r>
              <w:rPr>
                <w:sz w:val="16"/>
              </w:rPr>
              <w:t>#F8F7F4</w:t>
            </w:r>
          </w:p>
        </w:tc>
        <w:tc>
          <w:tcPr>
            <w:tcW w:w="2880" w:type="dxa"/>
            <w:tcBorders>
              <w:bottom w:val="single" w:sz="5" w:space="0" w:color="E3E7EB"/>
            </w:tcBorders>
            <w:tcMar>
              <w:top w:w="95" w:type="dxa"/>
              <w:left w:w="100" w:type="dxa"/>
              <w:bottom w:w="95" w:type="dxa"/>
              <w:right w:w="100" w:type="dxa"/>
            </w:tcMar>
            <w:vAlign w:val="center"/>
          </w:tcPr>
          <w:p w14:paraId="265152CD" w14:textId="77777777" w:rsidR="00F94446" w:rsidRDefault="00000000">
            <w:pPr>
              <w:spacing w:after="0" w:line="252" w:lineRule="auto"/>
            </w:pPr>
            <w:r>
              <w:rPr>
                <w:sz w:val="16"/>
              </w:rPr>
              <w:t>Hero / alternating sections</w:t>
            </w:r>
          </w:p>
        </w:tc>
        <w:tc>
          <w:tcPr>
            <w:tcW w:w="3456" w:type="dxa"/>
            <w:tcBorders>
              <w:bottom w:val="single" w:sz="5" w:space="0" w:color="E3E7EB"/>
            </w:tcBorders>
            <w:tcMar>
              <w:top w:w="95" w:type="dxa"/>
              <w:left w:w="100" w:type="dxa"/>
              <w:bottom w:w="95" w:type="dxa"/>
              <w:right w:w="100" w:type="dxa"/>
            </w:tcMar>
            <w:vAlign w:val="center"/>
          </w:tcPr>
          <w:p w14:paraId="18E243F6" w14:textId="77777777" w:rsidR="00F94446" w:rsidRDefault="00000000">
            <w:pPr>
              <w:spacing w:after="0" w:line="252" w:lineRule="auto"/>
            </w:pPr>
            <w:r>
              <w:rPr>
                <w:sz w:val="16"/>
              </w:rPr>
              <w:t>Soft, approachable background</w:t>
            </w:r>
          </w:p>
        </w:tc>
      </w:tr>
      <w:tr w:rsidR="00F94446" w14:paraId="676D83C0" w14:textId="77777777">
        <w:trPr>
          <w:cantSplit/>
          <w:jc w:val="center"/>
        </w:trPr>
        <w:tc>
          <w:tcPr>
            <w:tcW w:w="1944" w:type="dxa"/>
            <w:tcBorders>
              <w:bottom w:val="single" w:sz="5" w:space="0" w:color="E3E7EB"/>
            </w:tcBorders>
            <w:tcMar>
              <w:top w:w="95" w:type="dxa"/>
              <w:left w:w="100" w:type="dxa"/>
              <w:bottom w:w="95" w:type="dxa"/>
              <w:right w:w="100" w:type="dxa"/>
            </w:tcMar>
            <w:vAlign w:val="center"/>
          </w:tcPr>
          <w:p w14:paraId="6E01A938" w14:textId="77777777" w:rsidR="00F94446" w:rsidRDefault="00000000">
            <w:pPr>
              <w:spacing w:after="0" w:line="252" w:lineRule="auto"/>
            </w:pPr>
            <w:r>
              <w:rPr>
                <w:b/>
                <w:color w:val="16324F"/>
                <w:sz w:val="16"/>
              </w:rPr>
              <w:t>Light Neutral</w:t>
            </w:r>
          </w:p>
        </w:tc>
        <w:tc>
          <w:tcPr>
            <w:tcW w:w="1584" w:type="dxa"/>
            <w:tcBorders>
              <w:bottom w:val="single" w:sz="5" w:space="0" w:color="E3E7EB"/>
            </w:tcBorders>
            <w:tcMar>
              <w:top w:w="95" w:type="dxa"/>
              <w:left w:w="100" w:type="dxa"/>
              <w:bottom w:w="95" w:type="dxa"/>
              <w:right w:w="100" w:type="dxa"/>
            </w:tcMar>
            <w:vAlign w:val="center"/>
          </w:tcPr>
          <w:p w14:paraId="50C5B743" w14:textId="77777777" w:rsidR="00F94446" w:rsidRDefault="00000000">
            <w:pPr>
              <w:spacing w:after="0" w:line="252" w:lineRule="auto"/>
            </w:pPr>
            <w:r>
              <w:rPr>
                <w:sz w:val="16"/>
              </w:rPr>
              <w:t>#F3F5F6</w:t>
            </w:r>
          </w:p>
        </w:tc>
        <w:tc>
          <w:tcPr>
            <w:tcW w:w="2880" w:type="dxa"/>
            <w:tcBorders>
              <w:bottom w:val="single" w:sz="5" w:space="0" w:color="E3E7EB"/>
            </w:tcBorders>
            <w:tcMar>
              <w:top w:w="95" w:type="dxa"/>
              <w:left w:w="100" w:type="dxa"/>
              <w:bottom w:w="95" w:type="dxa"/>
              <w:right w:w="100" w:type="dxa"/>
            </w:tcMar>
            <w:vAlign w:val="center"/>
          </w:tcPr>
          <w:p w14:paraId="4C147129" w14:textId="77777777" w:rsidR="00F94446" w:rsidRDefault="00000000">
            <w:pPr>
              <w:spacing w:after="0" w:line="252" w:lineRule="auto"/>
            </w:pPr>
            <w:r>
              <w:rPr>
                <w:sz w:val="16"/>
              </w:rPr>
              <w:t>Alternate sections / cards</w:t>
            </w:r>
          </w:p>
        </w:tc>
        <w:tc>
          <w:tcPr>
            <w:tcW w:w="3456" w:type="dxa"/>
            <w:tcBorders>
              <w:bottom w:val="single" w:sz="5" w:space="0" w:color="E3E7EB"/>
            </w:tcBorders>
            <w:tcMar>
              <w:top w:w="95" w:type="dxa"/>
              <w:left w:w="100" w:type="dxa"/>
              <w:bottom w:w="95" w:type="dxa"/>
              <w:right w:w="100" w:type="dxa"/>
            </w:tcMar>
            <w:vAlign w:val="center"/>
          </w:tcPr>
          <w:p w14:paraId="47461A58" w14:textId="77777777" w:rsidR="00F94446" w:rsidRDefault="00000000">
            <w:pPr>
              <w:spacing w:after="0" w:line="252" w:lineRule="auto"/>
            </w:pPr>
            <w:r>
              <w:rPr>
                <w:sz w:val="16"/>
              </w:rPr>
              <w:t>Subtle separation</w:t>
            </w:r>
          </w:p>
        </w:tc>
      </w:tr>
      <w:tr w:rsidR="00F94446" w14:paraId="22F6957D" w14:textId="77777777">
        <w:trPr>
          <w:cantSplit/>
          <w:jc w:val="center"/>
        </w:trPr>
        <w:tc>
          <w:tcPr>
            <w:tcW w:w="1944" w:type="dxa"/>
            <w:tcBorders>
              <w:bottom w:val="single" w:sz="5" w:space="0" w:color="E3E7EB"/>
            </w:tcBorders>
            <w:tcMar>
              <w:top w:w="95" w:type="dxa"/>
              <w:left w:w="100" w:type="dxa"/>
              <w:bottom w:w="95" w:type="dxa"/>
              <w:right w:w="100" w:type="dxa"/>
            </w:tcMar>
            <w:vAlign w:val="center"/>
          </w:tcPr>
          <w:p w14:paraId="6F643829" w14:textId="77777777" w:rsidR="00F94446" w:rsidRDefault="00000000">
            <w:pPr>
              <w:spacing w:after="0" w:line="252" w:lineRule="auto"/>
            </w:pPr>
            <w:r>
              <w:rPr>
                <w:b/>
                <w:color w:val="16324F"/>
                <w:sz w:val="16"/>
              </w:rPr>
              <w:t>White</w:t>
            </w:r>
          </w:p>
        </w:tc>
        <w:tc>
          <w:tcPr>
            <w:tcW w:w="1584" w:type="dxa"/>
            <w:tcBorders>
              <w:bottom w:val="single" w:sz="5" w:space="0" w:color="E3E7EB"/>
            </w:tcBorders>
            <w:tcMar>
              <w:top w:w="95" w:type="dxa"/>
              <w:left w:w="100" w:type="dxa"/>
              <w:bottom w:w="95" w:type="dxa"/>
              <w:right w:w="100" w:type="dxa"/>
            </w:tcMar>
            <w:vAlign w:val="center"/>
          </w:tcPr>
          <w:p w14:paraId="72CB6DCF" w14:textId="77777777" w:rsidR="00F94446" w:rsidRDefault="00000000">
            <w:pPr>
              <w:spacing w:after="0" w:line="252" w:lineRule="auto"/>
            </w:pPr>
            <w:r>
              <w:rPr>
                <w:sz w:val="16"/>
              </w:rPr>
              <w:t>#FFFFFF</w:t>
            </w:r>
          </w:p>
        </w:tc>
        <w:tc>
          <w:tcPr>
            <w:tcW w:w="2880" w:type="dxa"/>
            <w:tcBorders>
              <w:bottom w:val="single" w:sz="5" w:space="0" w:color="E3E7EB"/>
            </w:tcBorders>
            <w:tcMar>
              <w:top w:w="95" w:type="dxa"/>
              <w:left w:w="100" w:type="dxa"/>
              <w:bottom w:w="95" w:type="dxa"/>
              <w:right w:w="100" w:type="dxa"/>
            </w:tcMar>
            <w:vAlign w:val="center"/>
          </w:tcPr>
          <w:p w14:paraId="01409437" w14:textId="77777777" w:rsidR="00F94446" w:rsidRDefault="00000000">
            <w:pPr>
              <w:spacing w:after="0" w:line="252" w:lineRule="auto"/>
            </w:pPr>
            <w:r>
              <w:rPr>
                <w:sz w:val="16"/>
              </w:rPr>
              <w:t>Cards and clean sections</w:t>
            </w:r>
          </w:p>
        </w:tc>
        <w:tc>
          <w:tcPr>
            <w:tcW w:w="3456" w:type="dxa"/>
            <w:tcBorders>
              <w:bottom w:val="single" w:sz="5" w:space="0" w:color="E3E7EB"/>
            </w:tcBorders>
            <w:tcMar>
              <w:top w:w="95" w:type="dxa"/>
              <w:left w:w="100" w:type="dxa"/>
              <w:bottom w:w="95" w:type="dxa"/>
              <w:right w:w="100" w:type="dxa"/>
            </w:tcMar>
            <w:vAlign w:val="center"/>
          </w:tcPr>
          <w:p w14:paraId="2582B8C1" w14:textId="77777777" w:rsidR="00F94446" w:rsidRDefault="00000000">
            <w:pPr>
              <w:spacing w:after="0" w:line="252" w:lineRule="auto"/>
            </w:pPr>
            <w:r>
              <w:rPr>
                <w:sz w:val="16"/>
              </w:rPr>
              <w:t>Primary surface</w:t>
            </w:r>
          </w:p>
        </w:tc>
      </w:tr>
      <w:tr w:rsidR="00F94446" w14:paraId="62F42F8D" w14:textId="77777777">
        <w:trPr>
          <w:cantSplit/>
          <w:jc w:val="center"/>
        </w:trPr>
        <w:tc>
          <w:tcPr>
            <w:tcW w:w="1944" w:type="dxa"/>
            <w:tcBorders>
              <w:bottom w:val="single" w:sz="5" w:space="0" w:color="E3E7EB"/>
            </w:tcBorders>
            <w:tcMar>
              <w:top w:w="95" w:type="dxa"/>
              <w:left w:w="100" w:type="dxa"/>
              <w:bottom w:w="95" w:type="dxa"/>
              <w:right w:w="100" w:type="dxa"/>
            </w:tcMar>
            <w:vAlign w:val="center"/>
          </w:tcPr>
          <w:p w14:paraId="68D1A56D" w14:textId="77777777" w:rsidR="00F94446" w:rsidRDefault="00000000">
            <w:pPr>
              <w:spacing w:after="0" w:line="252" w:lineRule="auto"/>
            </w:pPr>
            <w:r>
              <w:rPr>
                <w:b/>
                <w:color w:val="16324F"/>
                <w:sz w:val="16"/>
              </w:rPr>
              <w:t>Border Gray</w:t>
            </w:r>
          </w:p>
        </w:tc>
        <w:tc>
          <w:tcPr>
            <w:tcW w:w="1584" w:type="dxa"/>
            <w:tcBorders>
              <w:bottom w:val="single" w:sz="5" w:space="0" w:color="E3E7EB"/>
            </w:tcBorders>
            <w:tcMar>
              <w:top w:w="95" w:type="dxa"/>
              <w:left w:w="100" w:type="dxa"/>
              <w:bottom w:w="95" w:type="dxa"/>
              <w:right w:w="100" w:type="dxa"/>
            </w:tcMar>
            <w:vAlign w:val="center"/>
          </w:tcPr>
          <w:p w14:paraId="4DC433F4" w14:textId="77777777" w:rsidR="00F94446" w:rsidRDefault="00000000">
            <w:pPr>
              <w:spacing w:after="0" w:line="252" w:lineRule="auto"/>
            </w:pPr>
            <w:r>
              <w:rPr>
                <w:sz w:val="16"/>
              </w:rPr>
              <w:t>#E3E7EB</w:t>
            </w:r>
          </w:p>
        </w:tc>
        <w:tc>
          <w:tcPr>
            <w:tcW w:w="2880" w:type="dxa"/>
            <w:tcBorders>
              <w:bottom w:val="single" w:sz="5" w:space="0" w:color="E3E7EB"/>
            </w:tcBorders>
            <w:tcMar>
              <w:top w:w="95" w:type="dxa"/>
              <w:left w:w="100" w:type="dxa"/>
              <w:bottom w:w="95" w:type="dxa"/>
              <w:right w:w="100" w:type="dxa"/>
            </w:tcMar>
            <w:vAlign w:val="center"/>
          </w:tcPr>
          <w:p w14:paraId="7B0A08B4" w14:textId="77777777" w:rsidR="00F94446" w:rsidRDefault="00000000">
            <w:pPr>
              <w:spacing w:after="0" w:line="252" w:lineRule="auto"/>
            </w:pPr>
            <w:r>
              <w:rPr>
                <w:sz w:val="16"/>
              </w:rPr>
              <w:t>Card/form borders</w:t>
            </w:r>
          </w:p>
        </w:tc>
        <w:tc>
          <w:tcPr>
            <w:tcW w:w="3456" w:type="dxa"/>
            <w:tcBorders>
              <w:bottom w:val="single" w:sz="5" w:space="0" w:color="E3E7EB"/>
            </w:tcBorders>
            <w:tcMar>
              <w:top w:w="95" w:type="dxa"/>
              <w:left w:w="100" w:type="dxa"/>
              <w:bottom w:w="95" w:type="dxa"/>
              <w:right w:w="100" w:type="dxa"/>
            </w:tcMar>
            <w:vAlign w:val="center"/>
          </w:tcPr>
          <w:p w14:paraId="4AFCE544" w14:textId="77777777" w:rsidR="00F94446" w:rsidRDefault="00000000">
            <w:pPr>
              <w:spacing w:after="0" w:line="252" w:lineRule="auto"/>
            </w:pPr>
            <w:r>
              <w:rPr>
                <w:sz w:val="16"/>
              </w:rPr>
              <w:t>Keep subtle</w:t>
            </w:r>
          </w:p>
        </w:tc>
      </w:tr>
      <w:tr w:rsidR="00F94446" w14:paraId="58C157A8" w14:textId="77777777">
        <w:trPr>
          <w:cantSplit/>
          <w:jc w:val="center"/>
        </w:trPr>
        <w:tc>
          <w:tcPr>
            <w:tcW w:w="1944" w:type="dxa"/>
            <w:tcBorders>
              <w:bottom w:val="single" w:sz="5" w:space="0" w:color="E3E7EB"/>
            </w:tcBorders>
            <w:tcMar>
              <w:top w:w="95" w:type="dxa"/>
              <w:left w:w="100" w:type="dxa"/>
              <w:bottom w:w="95" w:type="dxa"/>
              <w:right w:w="100" w:type="dxa"/>
            </w:tcMar>
            <w:vAlign w:val="center"/>
          </w:tcPr>
          <w:p w14:paraId="4CD129DC" w14:textId="77777777" w:rsidR="00F94446" w:rsidRDefault="00000000">
            <w:pPr>
              <w:spacing w:after="0" w:line="252" w:lineRule="auto"/>
            </w:pPr>
            <w:r>
              <w:rPr>
                <w:b/>
                <w:color w:val="16324F"/>
                <w:sz w:val="16"/>
              </w:rPr>
              <w:lastRenderedPageBreak/>
              <w:t>Success Green</w:t>
            </w:r>
          </w:p>
        </w:tc>
        <w:tc>
          <w:tcPr>
            <w:tcW w:w="1584" w:type="dxa"/>
            <w:tcBorders>
              <w:bottom w:val="single" w:sz="5" w:space="0" w:color="E3E7EB"/>
            </w:tcBorders>
            <w:tcMar>
              <w:top w:w="95" w:type="dxa"/>
              <w:left w:w="100" w:type="dxa"/>
              <w:bottom w:w="95" w:type="dxa"/>
              <w:right w:w="100" w:type="dxa"/>
            </w:tcMar>
            <w:vAlign w:val="center"/>
          </w:tcPr>
          <w:p w14:paraId="0F3FBD82" w14:textId="77777777" w:rsidR="00F94446" w:rsidRDefault="00000000">
            <w:pPr>
              <w:spacing w:after="0" w:line="252" w:lineRule="auto"/>
            </w:pPr>
            <w:r>
              <w:rPr>
                <w:sz w:val="16"/>
              </w:rPr>
              <w:t>#2F6B4F</w:t>
            </w:r>
          </w:p>
        </w:tc>
        <w:tc>
          <w:tcPr>
            <w:tcW w:w="2880" w:type="dxa"/>
            <w:tcBorders>
              <w:bottom w:val="single" w:sz="5" w:space="0" w:color="E3E7EB"/>
            </w:tcBorders>
            <w:tcMar>
              <w:top w:w="95" w:type="dxa"/>
              <w:left w:w="100" w:type="dxa"/>
              <w:bottom w:w="95" w:type="dxa"/>
              <w:right w:w="100" w:type="dxa"/>
            </w:tcMar>
            <w:vAlign w:val="center"/>
          </w:tcPr>
          <w:p w14:paraId="1B55DCE0" w14:textId="77777777" w:rsidR="00F94446" w:rsidRDefault="00000000">
            <w:pPr>
              <w:spacing w:after="0" w:line="252" w:lineRule="auto"/>
            </w:pPr>
            <w:r>
              <w:rPr>
                <w:sz w:val="16"/>
              </w:rPr>
              <w:t>Success states</w:t>
            </w:r>
          </w:p>
        </w:tc>
        <w:tc>
          <w:tcPr>
            <w:tcW w:w="3456" w:type="dxa"/>
            <w:tcBorders>
              <w:bottom w:val="single" w:sz="5" w:space="0" w:color="E3E7EB"/>
            </w:tcBorders>
            <w:tcMar>
              <w:top w:w="95" w:type="dxa"/>
              <w:left w:w="100" w:type="dxa"/>
              <w:bottom w:w="95" w:type="dxa"/>
              <w:right w:w="100" w:type="dxa"/>
            </w:tcMar>
            <w:vAlign w:val="center"/>
          </w:tcPr>
          <w:p w14:paraId="48073D24" w14:textId="77777777" w:rsidR="00F94446" w:rsidRDefault="00000000">
            <w:pPr>
              <w:spacing w:after="0" w:line="252" w:lineRule="auto"/>
            </w:pPr>
            <w:r>
              <w:rPr>
                <w:sz w:val="16"/>
              </w:rPr>
              <w:t>Avoid decorative overuse</w:t>
            </w:r>
          </w:p>
        </w:tc>
      </w:tr>
      <w:tr w:rsidR="00F94446" w14:paraId="7EC7E6BC" w14:textId="77777777">
        <w:trPr>
          <w:cantSplit/>
          <w:jc w:val="center"/>
        </w:trPr>
        <w:tc>
          <w:tcPr>
            <w:tcW w:w="1944" w:type="dxa"/>
            <w:tcBorders>
              <w:bottom w:val="single" w:sz="5" w:space="0" w:color="E3E7EB"/>
            </w:tcBorders>
            <w:tcMar>
              <w:top w:w="95" w:type="dxa"/>
              <w:left w:w="100" w:type="dxa"/>
              <w:bottom w:w="95" w:type="dxa"/>
              <w:right w:w="100" w:type="dxa"/>
            </w:tcMar>
            <w:vAlign w:val="center"/>
          </w:tcPr>
          <w:p w14:paraId="0C4CB01C" w14:textId="77777777" w:rsidR="00F94446" w:rsidRDefault="00000000">
            <w:pPr>
              <w:spacing w:after="0" w:line="252" w:lineRule="auto"/>
            </w:pPr>
            <w:r>
              <w:rPr>
                <w:b/>
                <w:color w:val="16324F"/>
                <w:sz w:val="16"/>
              </w:rPr>
              <w:t>Warning Amber</w:t>
            </w:r>
          </w:p>
        </w:tc>
        <w:tc>
          <w:tcPr>
            <w:tcW w:w="1584" w:type="dxa"/>
            <w:tcBorders>
              <w:bottom w:val="single" w:sz="5" w:space="0" w:color="E3E7EB"/>
            </w:tcBorders>
            <w:tcMar>
              <w:top w:w="95" w:type="dxa"/>
              <w:left w:w="100" w:type="dxa"/>
              <w:bottom w:w="95" w:type="dxa"/>
              <w:right w:w="100" w:type="dxa"/>
            </w:tcMar>
            <w:vAlign w:val="center"/>
          </w:tcPr>
          <w:p w14:paraId="750CE11C" w14:textId="77777777" w:rsidR="00F94446" w:rsidRDefault="00000000">
            <w:pPr>
              <w:spacing w:after="0" w:line="252" w:lineRule="auto"/>
            </w:pPr>
            <w:r>
              <w:rPr>
                <w:sz w:val="16"/>
              </w:rPr>
              <w:t>#A86514</w:t>
            </w:r>
          </w:p>
        </w:tc>
        <w:tc>
          <w:tcPr>
            <w:tcW w:w="2880" w:type="dxa"/>
            <w:tcBorders>
              <w:bottom w:val="single" w:sz="5" w:space="0" w:color="E3E7EB"/>
            </w:tcBorders>
            <w:tcMar>
              <w:top w:w="95" w:type="dxa"/>
              <w:left w:w="100" w:type="dxa"/>
              <w:bottom w:w="95" w:type="dxa"/>
              <w:right w:w="100" w:type="dxa"/>
            </w:tcMar>
            <w:vAlign w:val="center"/>
          </w:tcPr>
          <w:p w14:paraId="0A24DF31" w14:textId="77777777" w:rsidR="00F94446" w:rsidRDefault="00000000">
            <w:pPr>
              <w:spacing w:after="0" w:line="252" w:lineRule="auto"/>
            </w:pPr>
            <w:r>
              <w:rPr>
                <w:sz w:val="16"/>
              </w:rPr>
              <w:t>Warnings / updates</w:t>
            </w:r>
          </w:p>
        </w:tc>
        <w:tc>
          <w:tcPr>
            <w:tcW w:w="3456" w:type="dxa"/>
            <w:tcBorders>
              <w:bottom w:val="single" w:sz="5" w:space="0" w:color="E3E7EB"/>
            </w:tcBorders>
            <w:tcMar>
              <w:top w:w="95" w:type="dxa"/>
              <w:left w:w="100" w:type="dxa"/>
              <w:bottom w:w="95" w:type="dxa"/>
              <w:right w:w="100" w:type="dxa"/>
            </w:tcMar>
            <w:vAlign w:val="center"/>
          </w:tcPr>
          <w:p w14:paraId="4393238E" w14:textId="77777777" w:rsidR="00F94446" w:rsidRDefault="00000000">
            <w:pPr>
              <w:spacing w:after="0" w:line="252" w:lineRule="auto"/>
            </w:pPr>
            <w:r>
              <w:rPr>
                <w:sz w:val="16"/>
              </w:rPr>
              <w:t>Use with light amber background</w:t>
            </w:r>
          </w:p>
        </w:tc>
      </w:tr>
      <w:tr w:rsidR="00F94446" w14:paraId="4DFD993F" w14:textId="77777777">
        <w:trPr>
          <w:cantSplit/>
          <w:jc w:val="center"/>
        </w:trPr>
        <w:tc>
          <w:tcPr>
            <w:tcW w:w="1944" w:type="dxa"/>
            <w:tcBorders>
              <w:bottom w:val="single" w:sz="5" w:space="0" w:color="E3E7EB"/>
            </w:tcBorders>
            <w:tcMar>
              <w:top w:w="95" w:type="dxa"/>
              <w:left w:w="100" w:type="dxa"/>
              <w:bottom w:w="95" w:type="dxa"/>
              <w:right w:w="100" w:type="dxa"/>
            </w:tcMar>
            <w:vAlign w:val="center"/>
          </w:tcPr>
          <w:p w14:paraId="55EBA691" w14:textId="77777777" w:rsidR="00F94446" w:rsidRDefault="00000000">
            <w:pPr>
              <w:spacing w:after="0" w:line="252" w:lineRule="auto"/>
            </w:pPr>
            <w:r>
              <w:rPr>
                <w:b/>
                <w:color w:val="16324F"/>
                <w:sz w:val="16"/>
              </w:rPr>
              <w:t>Error Red</w:t>
            </w:r>
          </w:p>
        </w:tc>
        <w:tc>
          <w:tcPr>
            <w:tcW w:w="1584" w:type="dxa"/>
            <w:tcBorders>
              <w:bottom w:val="single" w:sz="5" w:space="0" w:color="E3E7EB"/>
            </w:tcBorders>
            <w:tcMar>
              <w:top w:w="95" w:type="dxa"/>
              <w:left w:w="100" w:type="dxa"/>
              <w:bottom w:w="95" w:type="dxa"/>
              <w:right w:w="100" w:type="dxa"/>
            </w:tcMar>
            <w:vAlign w:val="center"/>
          </w:tcPr>
          <w:p w14:paraId="4C61F4A6" w14:textId="77777777" w:rsidR="00F94446" w:rsidRDefault="00000000">
            <w:pPr>
              <w:spacing w:after="0" w:line="252" w:lineRule="auto"/>
            </w:pPr>
            <w:r>
              <w:rPr>
                <w:sz w:val="16"/>
              </w:rPr>
              <w:t>#A33A3A</w:t>
            </w:r>
          </w:p>
        </w:tc>
        <w:tc>
          <w:tcPr>
            <w:tcW w:w="2880" w:type="dxa"/>
            <w:tcBorders>
              <w:bottom w:val="single" w:sz="5" w:space="0" w:color="E3E7EB"/>
            </w:tcBorders>
            <w:tcMar>
              <w:top w:w="95" w:type="dxa"/>
              <w:left w:w="100" w:type="dxa"/>
              <w:bottom w:w="95" w:type="dxa"/>
              <w:right w:w="100" w:type="dxa"/>
            </w:tcMar>
            <w:vAlign w:val="center"/>
          </w:tcPr>
          <w:p w14:paraId="64F35454" w14:textId="77777777" w:rsidR="00F94446" w:rsidRDefault="00000000">
            <w:pPr>
              <w:spacing w:after="0" w:line="252" w:lineRule="auto"/>
            </w:pPr>
            <w:r>
              <w:rPr>
                <w:sz w:val="16"/>
              </w:rPr>
              <w:t>Errors / validation</w:t>
            </w:r>
          </w:p>
        </w:tc>
        <w:tc>
          <w:tcPr>
            <w:tcW w:w="3456" w:type="dxa"/>
            <w:tcBorders>
              <w:bottom w:val="single" w:sz="5" w:space="0" w:color="E3E7EB"/>
            </w:tcBorders>
            <w:tcMar>
              <w:top w:w="95" w:type="dxa"/>
              <w:left w:w="100" w:type="dxa"/>
              <w:bottom w:w="95" w:type="dxa"/>
              <w:right w:w="100" w:type="dxa"/>
            </w:tcMar>
            <w:vAlign w:val="center"/>
          </w:tcPr>
          <w:p w14:paraId="65F6F40E" w14:textId="77777777" w:rsidR="00F94446" w:rsidRDefault="00000000">
            <w:pPr>
              <w:spacing w:after="0" w:line="252" w:lineRule="auto"/>
            </w:pPr>
            <w:r>
              <w:rPr>
                <w:sz w:val="16"/>
              </w:rPr>
              <w:t>Use for actionable errors only</w:t>
            </w:r>
          </w:p>
        </w:tc>
      </w:tr>
    </w:tbl>
    <w:p w14:paraId="14ECEFC3" w14:textId="77777777" w:rsidR="00F94446" w:rsidRDefault="00F94446">
      <w:pPr>
        <w:spacing w:after="40"/>
      </w:pPr>
    </w:p>
    <w:p w14:paraId="60B6D891" w14:textId="77777777" w:rsidR="00F94446" w:rsidRDefault="00000000">
      <w:pPr>
        <w:pStyle w:val="Heading1"/>
      </w:pPr>
      <w:r>
        <w:t>Typography</w:t>
      </w:r>
    </w:p>
    <w:p w14:paraId="619F0C83" w14:textId="77777777" w:rsidR="00F94446" w:rsidRDefault="00000000">
      <w:pPr>
        <w:spacing w:after="100" w:line="283" w:lineRule="auto"/>
      </w:pPr>
      <w:r>
        <w:t>Preferred website font: Inter. If Inter is unavailable in the selected Squarespace font set, use DM Sans or Source Sans 3. Keep one primary sans-serif family across headings and body for a clean, consistent system. Confirm full Spanish character support before launch.</w:t>
      </w:r>
    </w:p>
    <w:tbl>
      <w:tblPr>
        <w:tblW w:w="0" w:type="auto"/>
        <w:jc w:val="center"/>
        <w:tblLayout w:type="fixed"/>
        <w:tblLook w:val="04A0" w:firstRow="1" w:lastRow="0" w:firstColumn="1" w:lastColumn="0" w:noHBand="0" w:noVBand="1"/>
      </w:tblPr>
      <w:tblGrid>
        <w:gridCol w:w="2541"/>
        <w:gridCol w:w="2541"/>
        <w:gridCol w:w="2541"/>
        <w:gridCol w:w="2541"/>
      </w:tblGrid>
      <w:tr w:rsidR="00F94446" w14:paraId="10837B36" w14:textId="77777777">
        <w:trPr>
          <w:cantSplit/>
          <w:tblHeader/>
          <w:jc w:val="center"/>
        </w:trPr>
        <w:tc>
          <w:tcPr>
            <w:tcW w:w="2541" w:type="dxa"/>
            <w:shd w:val="clear" w:color="auto" w:fill="16324F"/>
            <w:tcMar>
              <w:top w:w="115" w:type="dxa"/>
              <w:left w:w="100" w:type="dxa"/>
              <w:bottom w:w="115" w:type="dxa"/>
              <w:right w:w="100" w:type="dxa"/>
            </w:tcMar>
          </w:tcPr>
          <w:p w14:paraId="2DAFF5A0" w14:textId="77777777" w:rsidR="00F94446" w:rsidRDefault="00000000">
            <w:r>
              <w:rPr>
                <w:b/>
                <w:color w:val="FFFFFF"/>
                <w:sz w:val="17"/>
              </w:rPr>
              <w:t>Element</w:t>
            </w:r>
          </w:p>
        </w:tc>
        <w:tc>
          <w:tcPr>
            <w:tcW w:w="2541" w:type="dxa"/>
            <w:shd w:val="clear" w:color="auto" w:fill="16324F"/>
            <w:tcMar>
              <w:top w:w="115" w:type="dxa"/>
              <w:left w:w="100" w:type="dxa"/>
              <w:bottom w:w="115" w:type="dxa"/>
              <w:right w:w="100" w:type="dxa"/>
            </w:tcMar>
          </w:tcPr>
          <w:p w14:paraId="526ED483" w14:textId="77777777" w:rsidR="00F94446" w:rsidRDefault="00000000">
            <w:r>
              <w:rPr>
                <w:b/>
                <w:color w:val="FFFFFF"/>
                <w:sz w:val="17"/>
              </w:rPr>
              <w:t>Desktop</w:t>
            </w:r>
          </w:p>
        </w:tc>
        <w:tc>
          <w:tcPr>
            <w:tcW w:w="2541" w:type="dxa"/>
            <w:shd w:val="clear" w:color="auto" w:fill="16324F"/>
            <w:tcMar>
              <w:top w:w="115" w:type="dxa"/>
              <w:left w:w="100" w:type="dxa"/>
              <w:bottom w:w="115" w:type="dxa"/>
              <w:right w:w="100" w:type="dxa"/>
            </w:tcMar>
          </w:tcPr>
          <w:p w14:paraId="00DB9A2F" w14:textId="77777777" w:rsidR="00F94446" w:rsidRDefault="00000000">
            <w:r>
              <w:rPr>
                <w:b/>
                <w:color w:val="FFFFFF"/>
                <w:sz w:val="17"/>
              </w:rPr>
              <w:t>Mobile</w:t>
            </w:r>
          </w:p>
        </w:tc>
        <w:tc>
          <w:tcPr>
            <w:tcW w:w="2541" w:type="dxa"/>
            <w:shd w:val="clear" w:color="auto" w:fill="16324F"/>
            <w:tcMar>
              <w:top w:w="115" w:type="dxa"/>
              <w:left w:w="100" w:type="dxa"/>
              <w:bottom w:w="115" w:type="dxa"/>
              <w:right w:w="100" w:type="dxa"/>
            </w:tcMar>
          </w:tcPr>
          <w:p w14:paraId="03B6A278" w14:textId="77777777" w:rsidR="00F94446" w:rsidRDefault="00000000">
            <w:r>
              <w:rPr>
                <w:b/>
                <w:color w:val="FFFFFF"/>
                <w:sz w:val="17"/>
              </w:rPr>
              <w:t>Weight</w:t>
            </w:r>
          </w:p>
        </w:tc>
      </w:tr>
      <w:tr w:rsidR="00F94446" w14:paraId="23934C0E" w14:textId="77777777">
        <w:trPr>
          <w:cantSplit/>
          <w:jc w:val="center"/>
        </w:trPr>
        <w:tc>
          <w:tcPr>
            <w:tcW w:w="2520" w:type="dxa"/>
            <w:tcBorders>
              <w:bottom w:val="single" w:sz="5" w:space="0" w:color="E3E7EB"/>
            </w:tcBorders>
            <w:tcMar>
              <w:top w:w="95" w:type="dxa"/>
              <w:left w:w="100" w:type="dxa"/>
              <w:bottom w:w="95" w:type="dxa"/>
              <w:right w:w="100" w:type="dxa"/>
            </w:tcMar>
            <w:vAlign w:val="center"/>
          </w:tcPr>
          <w:p w14:paraId="1F1A8CA4" w14:textId="77777777" w:rsidR="00F94446" w:rsidRDefault="00000000">
            <w:pPr>
              <w:spacing w:after="0" w:line="252" w:lineRule="auto"/>
            </w:pPr>
            <w:r>
              <w:rPr>
                <w:b/>
                <w:color w:val="16324F"/>
                <w:sz w:val="17"/>
              </w:rPr>
              <w:t>Hero H1</w:t>
            </w:r>
          </w:p>
        </w:tc>
        <w:tc>
          <w:tcPr>
            <w:tcW w:w="2232" w:type="dxa"/>
            <w:tcBorders>
              <w:bottom w:val="single" w:sz="5" w:space="0" w:color="E3E7EB"/>
            </w:tcBorders>
            <w:tcMar>
              <w:top w:w="95" w:type="dxa"/>
              <w:left w:w="100" w:type="dxa"/>
              <w:bottom w:w="95" w:type="dxa"/>
              <w:right w:w="100" w:type="dxa"/>
            </w:tcMar>
            <w:vAlign w:val="center"/>
          </w:tcPr>
          <w:p w14:paraId="58922C62" w14:textId="77777777" w:rsidR="00F94446" w:rsidRDefault="00000000">
            <w:pPr>
              <w:spacing w:after="0" w:line="252" w:lineRule="auto"/>
            </w:pPr>
            <w:r>
              <w:rPr>
                <w:sz w:val="17"/>
              </w:rPr>
              <w:t>56 px</w:t>
            </w:r>
          </w:p>
        </w:tc>
        <w:tc>
          <w:tcPr>
            <w:tcW w:w="2232" w:type="dxa"/>
            <w:tcBorders>
              <w:bottom w:val="single" w:sz="5" w:space="0" w:color="E3E7EB"/>
            </w:tcBorders>
            <w:tcMar>
              <w:top w:w="95" w:type="dxa"/>
              <w:left w:w="100" w:type="dxa"/>
              <w:bottom w:w="95" w:type="dxa"/>
              <w:right w:w="100" w:type="dxa"/>
            </w:tcMar>
            <w:vAlign w:val="center"/>
          </w:tcPr>
          <w:p w14:paraId="7ABD81A7" w14:textId="77777777" w:rsidR="00F94446" w:rsidRDefault="00000000">
            <w:pPr>
              <w:spacing w:after="0" w:line="252" w:lineRule="auto"/>
            </w:pPr>
            <w:r>
              <w:rPr>
                <w:sz w:val="17"/>
              </w:rPr>
              <w:t>38 px</w:t>
            </w:r>
          </w:p>
        </w:tc>
        <w:tc>
          <w:tcPr>
            <w:tcW w:w="1440" w:type="dxa"/>
            <w:tcBorders>
              <w:bottom w:val="single" w:sz="5" w:space="0" w:color="E3E7EB"/>
            </w:tcBorders>
            <w:tcMar>
              <w:top w:w="95" w:type="dxa"/>
              <w:left w:w="100" w:type="dxa"/>
              <w:bottom w:w="95" w:type="dxa"/>
              <w:right w:w="100" w:type="dxa"/>
            </w:tcMar>
            <w:vAlign w:val="center"/>
          </w:tcPr>
          <w:p w14:paraId="5323E84A" w14:textId="77777777" w:rsidR="00F94446" w:rsidRDefault="00000000">
            <w:pPr>
              <w:spacing w:after="0" w:line="252" w:lineRule="auto"/>
            </w:pPr>
            <w:r>
              <w:rPr>
                <w:sz w:val="17"/>
              </w:rPr>
              <w:t>700</w:t>
            </w:r>
          </w:p>
        </w:tc>
      </w:tr>
      <w:tr w:rsidR="00F94446" w14:paraId="681CC222" w14:textId="77777777">
        <w:trPr>
          <w:cantSplit/>
          <w:jc w:val="center"/>
        </w:trPr>
        <w:tc>
          <w:tcPr>
            <w:tcW w:w="2520" w:type="dxa"/>
            <w:tcBorders>
              <w:bottom w:val="single" w:sz="5" w:space="0" w:color="E3E7EB"/>
            </w:tcBorders>
            <w:tcMar>
              <w:top w:w="95" w:type="dxa"/>
              <w:left w:w="100" w:type="dxa"/>
              <w:bottom w:w="95" w:type="dxa"/>
              <w:right w:w="100" w:type="dxa"/>
            </w:tcMar>
            <w:vAlign w:val="center"/>
          </w:tcPr>
          <w:p w14:paraId="64D98183" w14:textId="77777777" w:rsidR="00F94446" w:rsidRDefault="00000000">
            <w:pPr>
              <w:spacing w:after="0" w:line="252" w:lineRule="auto"/>
            </w:pPr>
            <w:r>
              <w:rPr>
                <w:b/>
                <w:color w:val="16324F"/>
                <w:sz w:val="17"/>
              </w:rPr>
              <w:t>Page H1</w:t>
            </w:r>
          </w:p>
        </w:tc>
        <w:tc>
          <w:tcPr>
            <w:tcW w:w="2232" w:type="dxa"/>
            <w:tcBorders>
              <w:bottom w:val="single" w:sz="5" w:space="0" w:color="E3E7EB"/>
            </w:tcBorders>
            <w:tcMar>
              <w:top w:w="95" w:type="dxa"/>
              <w:left w:w="100" w:type="dxa"/>
              <w:bottom w:w="95" w:type="dxa"/>
              <w:right w:w="100" w:type="dxa"/>
            </w:tcMar>
            <w:vAlign w:val="center"/>
          </w:tcPr>
          <w:p w14:paraId="074A62EC" w14:textId="77777777" w:rsidR="00F94446" w:rsidRDefault="00000000">
            <w:pPr>
              <w:spacing w:after="0" w:line="252" w:lineRule="auto"/>
            </w:pPr>
            <w:r>
              <w:rPr>
                <w:sz w:val="17"/>
              </w:rPr>
              <w:t>48 px</w:t>
            </w:r>
          </w:p>
        </w:tc>
        <w:tc>
          <w:tcPr>
            <w:tcW w:w="2232" w:type="dxa"/>
            <w:tcBorders>
              <w:bottom w:val="single" w:sz="5" w:space="0" w:color="E3E7EB"/>
            </w:tcBorders>
            <w:tcMar>
              <w:top w:w="95" w:type="dxa"/>
              <w:left w:w="100" w:type="dxa"/>
              <w:bottom w:w="95" w:type="dxa"/>
              <w:right w:w="100" w:type="dxa"/>
            </w:tcMar>
            <w:vAlign w:val="center"/>
          </w:tcPr>
          <w:p w14:paraId="4BC1B387" w14:textId="77777777" w:rsidR="00F94446" w:rsidRDefault="00000000">
            <w:pPr>
              <w:spacing w:after="0" w:line="252" w:lineRule="auto"/>
            </w:pPr>
            <w:r>
              <w:rPr>
                <w:sz w:val="17"/>
              </w:rPr>
              <w:t>36 px</w:t>
            </w:r>
          </w:p>
        </w:tc>
        <w:tc>
          <w:tcPr>
            <w:tcW w:w="1440" w:type="dxa"/>
            <w:tcBorders>
              <w:bottom w:val="single" w:sz="5" w:space="0" w:color="E3E7EB"/>
            </w:tcBorders>
            <w:tcMar>
              <w:top w:w="95" w:type="dxa"/>
              <w:left w:w="100" w:type="dxa"/>
              <w:bottom w:w="95" w:type="dxa"/>
              <w:right w:w="100" w:type="dxa"/>
            </w:tcMar>
            <w:vAlign w:val="center"/>
          </w:tcPr>
          <w:p w14:paraId="611119EF" w14:textId="77777777" w:rsidR="00F94446" w:rsidRDefault="00000000">
            <w:pPr>
              <w:spacing w:after="0" w:line="252" w:lineRule="auto"/>
            </w:pPr>
            <w:r>
              <w:rPr>
                <w:sz w:val="17"/>
              </w:rPr>
              <w:t>700</w:t>
            </w:r>
          </w:p>
        </w:tc>
      </w:tr>
      <w:tr w:rsidR="00F94446" w14:paraId="2174DD4D" w14:textId="77777777">
        <w:trPr>
          <w:cantSplit/>
          <w:jc w:val="center"/>
        </w:trPr>
        <w:tc>
          <w:tcPr>
            <w:tcW w:w="2520" w:type="dxa"/>
            <w:tcBorders>
              <w:bottom w:val="single" w:sz="5" w:space="0" w:color="E3E7EB"/>
            </w:tcBorders>
            <w:tcMar>
              <w:top w:w="95" w:type="dxa"/>
              <w:left w:w="100" w:type="dxa"/>
              <w:bottom w:w="95" w:type="dxa"/>
              <w:right w:w="100" w:type="dxa"/>
            </w:tcMar>
            <w:vAlign w:val="center"/>
          </w:tcPr>
          <w:p w14:paraId="32508A2A" w14:textId="77777777" w:rsidR="00F94446" w:rsidRDefault="00000000">
            <w:pPr>
              <w:spacing w:after="0" w:line="252" w:lineRule="auto"/>
            </w:pPr>
            <w:r>
              <w:rPr>
                <w:b/>
                <w:color w:val="16324F"/>
                <w:sz w:val="17"/>
              </w:rPr>
              <w:t>H2</w:t>
            </w:r>
          </w:p>
        </w:tc>
        <w:tc>
          <w:tcPr>
            <w:tcW w:w="2232" w:type="dxa"/>
            <w:tcBorders>
              <w:bottom w:val="single" w:sz="5" w:space="0" w:color="E3E7EB"/>
            </w:tcBorders>
            <w:tcMar>
              <w:top w:w="95" w:type="dxa"/>
              <w:left w:w="100" w:type="dxa"/>
              <w:bottom w:w="95" w:type="dxa"/>
              <w:right w:w="100" w:type="dxa"/>
            </w:tcMar>
            <w:vAlign w:val="center"/>
          </w:tcPr>
          <w:p w14:paraId="56D131BE" w14:textId="77777777" w:rsidR="00F94446" w:rsidRDefault="00000000">
            <w:pPr>
              <w:spacing w:after="0" w:line="252" w:lineRule="auto"/>
            </w:pPr>
            <w:r>
              <w:rPr>
                <w:sz w:val="17"/>
              </w:rPr>
              <w:t>38 px</w:t>
            </w:r>
          </w:p>
        </w:tc>
        <w:tc>
          <w:tcPr>
            <w:tcW w:w="2232" w:type="dxa"/>
            <w:tcBorders>
              <w:bottom w:val="single" w:sz="5" w:space="0" w:color="E3E7EB"/>
            </w:tcBorders>
            <w:tcMar>
              <w:top w:w="95" w:type="dxa"/>
              <w:left w:w="100" w:type="dxa"/>
              <w:bottom w:w="95" w:type="dxa"/>
              <w:right w:w="100" w:type="dxa"/>
            </w:tcMar>
            <w:vAlign w:val="center"/>
          </w:tcPr>
          <w:p w14:paraId="326E209D" w14:textId="77777777" w:rsidR="00F94446" w:rsidRDefault="00000000">
            <w:pPr>
              <w:spacing w:after="0" w:line="252" w:lineRule="auto"/>
            </w:pPr>
            <w:r>
              <w:rPr>
                <w:sz w:val="17"/>
              </w:rPr>
              <w:t>30 px</w:t>
            </w:r>
          </w:p>
        </w:tc>
        <w:tc>
          <w:tcPr>
            <w:tcW w:w="1440" w:type="dxa"/>
            <w:tcBorders>
              <w:bottom w:val="single" w:sz="5" w:space="0" w:color="E3E7EB"/>
            </w:tcBorders>
            <w:tcMar>
              <w:top w:w="95" w:type="dxa"/>
              <w:left w:w="100" w:type="dxa"/>
              <w:bottom w:w="95" w:type="dxa"/>
              <w:right w:w="100" w:type="dxa"/>
            </w:tcMar>
            <w:vAlign w:val="center"/>
          </w:tcPr>
          <w:p w14:paraId="45E5F1AA" w14:textId="77777777" w:rsidR="00F94446" w:rsidRDefault="00000000">
            <w:pPr>
              <w:spacing w:after="0" w:line="252" w:lineRule="auto"/>
            </w:pPr>
            <w:r>
              <w:rPr>
                <w:sz w:val="17"/>
              </w:rPr>
              <w:t>700</w:t>
            </w:r>
          </w:p>
        </w:tc>
      </w:tr>
      <w:tr w:rsidR="00F94446" w14:paraId="3AEABEC4" w14:textId="77777777">
        <w:trPr>
          <w:cantSplit/>
          <w:jc w:val="center"/>
        </w:trPr>
        <w:tc>
          <w:tcPr>
            <w:tcW w:w="2520" w:type="dxa"/>
            <w:tcBorders>
              <w:bottom w:val="single" w:sz="5" w:space="0" w:color="E3E7EB"/>
            </w:tcBorders>
            <w:tcMar>
              <w:top w:w="95" w:type="dxa"/>
              <w:left w:w="100" w:type="dxa"/>
              <w:bottom w:w="95" w:type="dxa"/>
              <w:right w:w="100" w:type="dxa"/>
            </w:tcMar>
            <w:vAlign w:val="center"/>
          </w:tcPr>
          <w:p w14:paraId="1B5AA4F2" w14:textId="77777777" w:rsidR="00F94446" w:rsidRDefault="00000000">
            <w:pPr>
              <w:spacing w:after="0" w:line="252" w:lineRule="auto"/>
            </w:pPr>
            <w:r>
              <w:rPr>
                <w:b/>
                <w:color w:val="16324F"/>
                <w:sz w:val="17"/>
              </w:rPr>
              <w:t>H3</w:t>
            </w:r>
          </w:p>
        </w:tc>
        <w:tc>
          <w:tcPr>
            <w:tcW w:w="2232" w:type="dxa"/>
            <w:tcBorders>
              <w:bottom w:val="single" w:sz="5" w:space="0" w:color="E3E7EB"/>
            </w:tcBorders>
            <w:tcMar>
              <w:top w:w="95" w:type="dxa"/>
              <w:left w:w="100" w:type="dxa"/>
              <w:bottom w:w="95" w:type="dxa"/>
              <w:right w:w="100" w:type="dxa"/>
            </w:tcMar>
            <w:vAlign w:val="center"/>
          </w:tcPr>
          <w:p w14:paraId="7F76A6CF" w14:textId="77777777" w:rsidR="00F94446" w:rsidRDefault="00000000">
            <w:pPr>
              <w:spacing w:after="0" w:line="252" w:lineRule="auto"/>
            </w:pPr>
            <w:r>
              <w:rPr>
                <w:sz w:val="17"/>
              </w:rPr>
              <w:t>28 px</w:t>
            </w:r>
          </w:p>
        </w:tc>
        <w:tc>
          <w:tcPr>
            <w:tcW w:w="2232" w:type="dxa"/>
            <w:tcBorders>
              <w:bottom w:val="single" w:sz="5" w:space="0" w:color="E3E7EB"/>
            </w:tcBorders>
            <w:tcMar>
              <w:top w:w="95" w:type="dxa"/>
              <w:left w:w="100" w:type="dxa"/>
              <w:bottom w:w="95" w:type="dxa"/>
              <w:right w:w="100" w:type="dxa"/>
            </w:tcMar>
            <w:vAlign w:val="center"/>
          </w:tcPr>
          <w:p w14:paraId="05EA5DAC" w14:textId="77777777" w:rsidR="00F94446" w:rsidRDefault="00000000">
            <w:pPr>
              <w:spacing w:after="0" w:line="252" w:lineRule="auto"/>
            </w:pPr>
            <w:r>
              <w:rPr>
                <w:sz w:val="17"/>
              </w:rPr>
              <w:t>24 px</w:t>
            </w:r>
          </w:p>
        </w:tc>
        <w:tc>
          <w:tcPr>
            <w:tcW w:w="1440" w:type="dxa"/>
            <w:tcBorders>
              <w:bottom w:val="single" w:sz="5" w:space="0" w:color="E3E7EB"/>
            </w:tcBorders>
            <w:tcMar>
              <w:top w:w="95" w:type="dxa"/>
              <w:left w:w="100" w:type="dxa"/>
              <w:bottom w:w="95" w:type="dxa"/>
              <w:right w:w="100" w:type="dxa"/>
            </w:tcMar>
            <w:vAlign w:val="center"/>
          </w:tcPr>
          <w:p w14:paraId="0B183660" w14:textId="77777777" w:rsidR="00F94446" w:rsidRDefault="00000000">
            <w:pPr>
              <w:spacing w:after="0" w:line="252" w:lineRule="auto"/>
            </w:pPr>
            <w:r>
              <w:rPr>
                <w:sz w:val="17"/>
              </w:rPr>
              <w:t>600</w:t>
            </w:r>
          </w:p>
        </w:tc>
      </w:tr>
      <w:tr w:rsidR="00F94446" w14:paraId="03C95854" w14:textId="77777777">
        <w:trPr>
          <w:cantSplit/>
          <w:jc w:val="center"/>
        </w:trPr>
        <w:tc>
          <w:tcPr>
            <w:tcW w:w="2520" w:type="dxa"/>
            <w:tcBorders>
              <w:bottom w:val="single" w:sz="5" w:space="0" w:color="E3E7EB"/>
            </w:tcBorders>
            <w:tcMar>
              <w:top w:w="95" w:type="dxa"/>
              <w:left w:w="100" w:type="dxa"/>
              <w:bottom w:w="95" w:type="dxa"/>
              <w:right w:w="100" w:type="dxa"/>
            </w:tcMar>
            <w:vAlign w:val="center"/>
          </w:tcPr>
          <w:p w14:paraId="5AA54064" w14:textId="77777777" w:rsidR="00F94446" w:rsidRDefault="00000000">
            <w:pPr>
              <w:spacing w:after="0" w:line="252" w:lineRule="auto"/>
            </w:pPr>
            <w:r>
              <w:rPr>
                <w:b/>
                <w:color w:val="16324F"/>
                <w:sz w:val="17"/>
              </w:rPr>
              <w:t>H4</w:t>
            </w:r>
          </w:p>
        </w:tc>
        <w:tc>
          <w:tcPr>
            <w:tcW w:w="2232" w:type="dxa"/>
            <w:tcBorders>
              <w:bottom w:val="single" w:sz="5" w:space="0" w:color="E3E7EB"/>
            </w:tcBorders>
            <w:tcMar>
              <w:top w:w="95" w:type="dxa"/>
              <w:left w:w="100" w:type="dxa"/>
              <w:bottom w:w="95" w:type="dxa"/>
              <w:right w:w="100" w:type="dxa"/>
            </w:tcMar>
            <w:vAlign w:val="center"/>
          </w:tcPr>
          <w:p w14:paraId="10A41858" w14:textId="77777777" w:rsidR="00F94446" w:rsidRDefault="00000000">
            <w:pPr>
              <w:spacing w:after="0" w:line="252" w:lineRule="auto"/>
            </w:pPr>
            <w:r>
              <w:rPr>
                <w:sz w:val="17"/>
              </w:rPr>
              <w:t>22 px</w:t>
            </w:r>
          </w:p>
        </w:tc>
        <w:tc>
          <w:tcPr>
            <w:tcW w:w="2232" w:type="dxa"/>
            <w:tcBorders>
              <w:bottom w:val="single" w:sz="5" w:space="0" w:color="E3E7EB"/>
            </w:tcBorders>
            <w:tcMar>
              <w:top w:w="95" w:type="dxa"/>
              <w:left w:w="100" w:type="dxa"/>
              <w:bottom w:w="95" w:type="dxa"/>
              <w:right w:w="100" w:type="dxa"/>
            </w:tcMar>
            <w:vAlign w:val="center"/>
          </w:tcPr>
          <w:p w14:paraId="02469D8C" w14:textId="77777777" w:rsidR="00F94446" w:rsidRDefault="00000000">
            <w:pPr>
              <w:spacing w:after="0" w:line="252" w:lineRule="auto"/>
            </w:pPr>
            <w:r>
              <w:rPr>
                <w:sz w:val="17"/>
              </w:rPr>
              <w:t>20 px</w:t>
            </w:r>
          </w:p>
        </w:tc>
        <w:tc>
          <w:tcPr>
            <w:tcW w:w="1440" w:type="dxa"/>
            <w:tcBorders>
              <w:bottom w:val="single" w:sz="5" w:space="0" w:color="E3E7EB"/>
            </w:tcBorders>
            <w:tcMar>
              <w:top w:w="95" w:type="dxa"/>
              <w:left w:w="100" w:type="dxa"/>
              <w:bottom w:w="95" w:type="dxa"/>
              <w:right w:w="100" w:type="dxa"/>
            </w:tcMar>
            <w:vAlign w:val="center"/>
          </w:tcPr>
          <w:p w14:paraId="6A16B276" w14:textId="77777777" w:rsidR="00F94446" w:rsidRDefault="00000000">
            <w:pPr>
              <w:spacing w:after="0" w:line="252" w:lineRule="auto"/>
            </w:pPr>
            <w:r>
              <w:rPr>
                <w:sz w:val="17"/>
              </w:rPr>
              <w:t>600</w:t>
            </w:r>
          </w:p>
        </w:tc>
      </w:tr>
      <w:tr w:rsidR="00F94446" w14:paraId="774F2BC1" w14:textId="77777777">
        <w:trPr>
          <w:cantSplit/>
          <w:jc w:val="center"/>
        </w:trPr>
        <w:tc>
          <w:tcPr>
            <w:tcW w:w="2520" w:type="dxa"/>
            <w:tcBorders>
              <w:bottom w:val="single" w:sz="5" w:space="0" w:color="E3E7EB"/>
            </w:tcBorders>
            <w:tcMar>
              <w:top w:w="95" w:type="dxa"/>
              <w:left w:w="100" w:type="dxa"/>
              <w:bottom w:w="95" w:type="dxa"/>
              <w:right w:w="100" w:type="dxa"/>
            </w:tcMar>
            <w:vAlign w:val="center"/>
          </w:tcPr>
          <w:p w14:paraId="5E4E3181" w14:textId="77777777" w:rsidR="00F94446" w:rsidRDefault="00000000">
            <w:pPr>
              <w:spacing w:after="0" w:line="252" w:lineRule="auto"/>
            </w:pPr>
            <w:r>
              <w:rPr>
                <w:b/>
                <w:color w:val="16324F"/>
                <w:sz w:val="17"/>
              </w:rPr>
              <w:t>Body Large</w:t>
            </w:r>
          </w:p>
        </w:tc>
        <w:tc>
          <w:tcPr>
            <w:tcW w:w="2232" w:type="dxa"/>
            <w:tcBorders>
              <w:bottom w:val="single" w:sz="5" w:space="0" w:color="E3E7EB"/>
            </w:tcBorders>
            <w:tcMar>
              <w:top w:w="95" w:type="dxa"/>
              <w:left w:w="100" w:type="dxa"/>
              <w:bottom w:w="95" w:type="dxa"/>
              <w:right w:w="100" w:type="dxa"/>
            </w:tcMar>
            <w:vAlign w:val="center"/>
          </w:tcPr>
          <w:p w14:paraId="78CE1B65" w14:textId="77777777" w:rsidR="00F94446" w:rsidRDefault="00000000">
            <w:pPr>
              <w:spacing w:after="0" w:line="252" w:lineRule="auto"/>
            </w:pPr>
            <w:r>
              <w:rPr>
                <w:sz w:val="17"/>
              </w:rPr>
              <w:t>20 px</w:t>
            </w:r>
          </w:p>
        </w:tc>
        <w:tc>
          <w:tcPr>
            <w:tcW w:w="2232" w:type="dxa"/>
            <w:tcBorders>
              <w:bottom w:val="single" w:sz="5" w:space="0" w:color="E3E7EB"/>
            </w:tcBorders>
            <w:tcMar>
              <w:top w:w="95" w:type="dxa"/>
              <w:left w:w="100" w:type="dxa"/>
              <w:bottom w:w="95" w:type="dxa"/>
              <w:right w:w="100" w:type="dxa"/>
            </w:tcMar>
            <w:vAlign w:val="center"/>
          </w:tcPr>
          <w:p w14:paraId="15FDE35C" w14:textId="77777777" w:rsidR="00F94446" w:rsidRDefault="00000000">
            <w:pPr>
              <w:spacing w:after="0" w:line="252" w:lineRule="auto"/>
            </w:pPr>
            <w:r>
              <w:rPr>
                <w:sz w:val="17"/>
              </w:rPr>
              <w:t>18 px</w:t>
            </w:r>
          </w:p>
        </w:tc>
        <w:tc>
          <w:tcPr>
            <w:tcW w:w="1440" w:type="dxa"/>
            <w:tcBorders>
              <w:bottom w:val="single" w:sz="5" w:space="0" w:color="E3E7EB"/>
            </w:tcBorders>
            <w:tcMar>
              <w:top w:w="95" w:type="dxa"/>
              <w:left w:w="100" w:type="dxa"/>
              <w:bottom w:w="95" w:type="dxa"/>
              <w:right w:w="100" w:type="dxa"/>
            </w:tcMar>
            <w:vAlign w:val="center"/>
          </w:tcPr>
          <w:p w14:paraId="48080907" w14:textId="77777777" w:rsidR="00F94446" w:rsidRDefault="00000000">
            <w:pPr>
              <w:spacing w:after="0" w:line="252" w:lineRule="auto"/>
            </w:pPr>
            <w:r>
              <w:rPr>
                <w:sz w:val="17"/>
              </w:rPr>
              <w:t>400</w:t>
            </w:r>
          </w:p>
        </w:tc>
      </w:tr>
      <w:tr w:rsidR="00F94446" w14:paraId="416AB58B" w14:textId="77777777">
        <w:trPr>
          <w:cantSplit/>
          <w:jc w:val="center"/>
        </w:trPr>
        <w:tc>
          <w:tcPr>
            <w:tcW w:w="2520" w:type="dxa"/>
            <w:tcBorders>
              <w:bottom w:val="single" w:sz="5" w:space="0" w:color="E3E7EB"/>
            </w:tcBorders>
            <w:tcMar>
              <w:top w:w="95" w:type="dxa"/>
              <w:left w:w="100" w:type="dxa"/>
              <w:bottom w:w="95" w:type="dxa"/>
              <w:right w:w="100" w:type="dxa"/>
            </w:tcMar>
            <w:vAlign w:val="center"/>
          </w:tcPr>
          <w:p w14:paraId="334E7FA1" w14:textId="77777777" w:rsidR="00F94446" w:rsidRDefault="00000000">
            <w:pPr>
              <w:spacing w:after="0" w:line="252" w:lineRule="auto"/>
            </w:pPr>
            <w:r>
              <w:rPr>
                <w:b/>
                <w:color w:val="16324F"/>
                <w:sz w:val="17"/>
              </w:rPr>
              <w:t>Body</w:t>
            </w:r>
          </w:p>
        </w:tc>
        <w:tc>
          <w:tcPr>
            <w:tcW w:w="2232" w:type="dxa"/>
            <w:tcBorders>
              <w:bottom w:val="single" w:sz="5" w:space="0" w:color="E3E7EB"/>
            </w:tcBorders>
            <w:tcMar>
              <w:top w:w="95" w:type="dxa"/>
              <w:left w:w="100" w:type="dxa"/>
              <w:bottom w:w="95" w:type="dxa"/>
              <w:right w:w="100" w:type="dxa"/>
            </w:tcMar>
            <w:vAlign w:val="center"/>
          </w:tcPr>
          <w:p w14:paraId="65830858" w14:textId="77777777" w:rsidR="00F94446" w:rsidRDefault="00000000">
            <w:pPr>
              <w:spacing w:after="0" w:line="252" w:lineRule="auto"/>
            </w:pPr>
            <w:r>
              <w:rPr>
                <w:sz w:val="17"/>
              </w:rPr>
              <w:t>17 px</w:t>
            </w:r>
          </w:p>
        </w:tc>
        <w:tc>
          <w:tcPr>
            <w:tcW w:w="2232" w:type="dxa"/>
            <w:tcBorders>
              <w:bottom w:val="single" w:sz="5" w:space="0" w:color="E3E7EB"/>
            </w:tcBorders>
            <w:tcMar>
              <w:top w:w="95" w:type="dxa"/>
              <w:left w:w="100" w:type="dxa"/>
              <w:bottom w:w="95" w:type="dxa"/>
              <w:right w:w="100" w:type="dxa"/>
            </w:tcMar>
            <w:vAlign w:val="center"/>
          </w:tcPr>
          <w:p w14:paraId="6EE41565" w14:textId="77777777" w:rsidR="00F94446" w:rsidRDefault="00000000">
            <w:pPr>
              <w:spacing w:after="0" w:line="252" w:lineRule="auto"/>
            </w:pPr>
            <w:r>
              <w:rPr>
                <w:sz w:val="17"/>
              </w:rPr>
              <w:t>16 px</w:t>
            </w:r>
          </w:p>
        </w:tc>
        <w:tc>
          <w:tcPr>
            <w:tcW w:w="1440" w:type="dxa"/>
            <w:tcBorders>
              <w:bottom w:val="single" w:sz="5" w:space="0" w:color="E3E7EB"/>
            </w:tcBorders>
            <w:tcMar>
              <w:top w:w="95" w:type="dxa"/>
              <w:left w:w="100" w:type="dxa"/>
              <w:bottom w:w="95" w:type="dxa"/>
              <w:right w:w="100" w:type="dxa"/>
            </w:tcMar>
            <w:vAlign w:val="center"/>
          </w:tcPr>
          <w:p w14:paraId="3F15C671" w14:textId="77777777" w:rsidR="00F94446" w:rsidRDefault="00000000">
            <w:pPr>
              <w:spacing w:after="0" w:line="252" w:lineRule="auto"/>
            </w:pPr>
            <w:r>
              <w:rPr>
                <w:sz w:val="17"/>
              </w:rPr>
              <w:t>400</w:t>
            </w:r>
          </w:p>
        </w:tc>
      </w:tr>
      <w:tr w:rsidR="00F94446" w14:paraId="673E01C4" w14:textId="77777777">
        <w:trPr>
          <w:cantSplit/>
          <w:jc w:val="center"/>
        </w:trPr>
        <w:tc>
          <w:tcPr>
            <w:tcW w:w="2520" w:type="dxa"/>
            <w:tcBorders>
              <w:bottom w:val="single" w:sz="5" w:space="0" w:color="E3E7EB"/>
            </w:tcBorders>
            <w:tcMar>
              <w:top w:w="95" w:type="dxa"/>
              <w:left w:w="100" w:type="dxa"/>
              <w:bottom w:w="95" w:type="dxa"/>
              <w:right w:w="100" w:type="dxa"/>
            </w:tcMar>
            <w:vAlign w:val="center"/>
          </w:tcPr>
          <w:p w14:paraId="35C35CD4" w14:textId="77777777" w:rsidR="00F94446" w:rsidRDefault="00000000">
            <w:pPr>
              <w:spacing w:after="0" w:line="252" w:lineRule="auto"/>
            </w:pPr>
            <w:r>
              <w:rPr>
                <w:b/>
                <w:color w:val="16324F"/>
                <w:sz w:val="17"/>
              </w:rPr>
              <w:t>Small / Legal</w:t>
            </w:r>
          </w:p>
        </w:tc>
        <w:tc>
          <w:tcPr>
            <w:tcW w:w="2232" w:type="dxa"/>
            <w:tcBorders>
              <w:bottom w:val="single" w:sz="5" w:space="0" w:color="E3E7EB"/>
            </w:tcBorders>
            <w:tcMar>
              <w:top w:w="95" w:type="dxa"/>
              <w:left w:w="100" w:type="dxa"/>
              <w:bottom w:w="95" w:type="dxa"/>
              <w:right w:w="100" w:type="dxa"/>
            </w:tcMar>
            <w:vAlign w:val="center"/>
          </w:tcPr>
          <w:p w14:paraId="22CD07DC" w14:textId="77777777" w:rsidR="00F94446" w:rsidRDefault="00000000">
            <w:pPr>
              <w:spacing w:after="0" w:line="252" w:lineRule="auto"/>
            </w:pPr>
            <w:r>
              <w:rPr>
                <w:sz w:val="17"/>
              </w:rPr>
              <w:t>14-15 px</w:t>
            </w:r>
          </w:p>
        </w:tc>
        <w:tc>
          <w:tcPr>
            <w:tcW w:w="2232" w:type="dxa"/>
            <w:tcBorders>
              <w:bottom w:val="single" w:sz="5" w:space="0" w:color="E3E7EB"/>
            </w:tcBorders>
            <w:tcMar>
              <w:top w:w="95" w:type="dxa"/>
              <w:left w:w="100" w:type="dxa"/>
              <w:bottom w:w="95" w:type="dxa"/>
              <w:right w:w="100" w:type="dxa"/>
            </w:tcMar>
            <w:vAlign w:val="center"/>
          </w:tcPr>
          <w:p w14:paraId="2EB34A68" w14:textId="77777777" w:rsidR="00F94446" w:rsidRDefault="00000000">
            <w:pPr>
              <w:spacing w:after="0" w:line="252" w:lineRule="auto"/>
            </w:pPr>
            <w:r>
              <w:rPr>
                <w:sz w:val="17"/>
              </w:rPr>
              <w:t>14-15 px</w:t>
            </w:r>
          </w:p>
        </w:tc>
        <w:tc>
          <w:tcPr>
            <w:tcW w:w="1440" w:type="dxa"/>
            <w:tcBorders>
              <w:bottom w:val="single" w:sz="5" w:space="0" w:color="E3E7EB"/>
            </w:tcBorders>
            <w:tcMar>
              <w:top w:w="95" w:type="dxa"/>
              <w:left w:w="100" w:type="dxa"/>
              <w:bottom w:w="95" w:type="dxa"/>
              <w:right w:w="100" w:type="dxa"/>
            </w:tcMar>
            <w:vAlign w:val="center"/>
          </w:tcPr>
          <w:p w14:paraId="2F3A3633" w14:textId="77777777" w:rsidR="00F94446" w:rsidRDefault="00000000">
            <w:pPr>
              <w:spacing w:after="0" w:line="252" w:lineRule="auto"/>
            </w:pPr>
            <w:r>
              <w:rPr>
                <w:sz w:val="17"/>
              </w:rPr>
              <w:t>400</w:t>
            </w:r>
          </w:p>
        </w:tc>
      </w:tr>
      <w:tr w:rsidR="00F94446" w14:paraId="4EC6783E" w14:textId="77777777">
        <w:trPr>
          <w:cantSplit/>
          <w:jc w:val="center"/>
        </w:trPr>
        <w:tc>
          <w:tcPr>
            <w:tcW w:w="2520" w:type="dxa"/>
            <w:tcBorders>
              <w:bottom w:val="single" w:sz="5" w:space="0" w:color="E3E7EB"/>
            </w:tcBorders>
            <w:tcMar>
              <w:top w:w="95" w:type="dxa"/>
              <w:left w:w="100" w:type="dxa"/>
              <w:bottom w:w="95" w:type="dxa"/>
              <w:right w:w="100" w:type="dxa"/>
            </w:tcMar>
            <w:vAlign w:val="center"/>
          </w:tcPr>
          <w:p w14:paraId="50D6A1BB" w14:textId="77777777" w:rsidR="00F94446" w:rsidRDefault="00000000">
            <w:pPr>
              <w:spacing w:after="0" w:line="252" w:lineRule="auto"/>
            </w:pPr>
            <w:r>
              <w:rPr>
                <w:b/>
                <w:color w:val="16324F"/>
                <w:sz w:val="17"/>
              </w:rPr>
              <w:t>Navigation</w:t>
            </w:r>
          </w:p>
        </w:tc>
        <w:tc>
          <w:tcPr>
            <w:tcW w:w="2232" w:type="dxa"/>
            <w:tcBorders>
              <w:bottom w:val="single" w:sz="5" w:space="0" w:color="E3E7EB"/>
            </w:tcBorders>
            <w:tcMar>
              <w:top w:w="95" w:type="dxa"/>
              <w:left w:w="100" w:type="dxa"/>
              <w:bottom w:w="95" w:type="dxa"/>
              <w:right w:w="100" w:type="dxa"/>
            </w:tcMar>
            <w:vAlign w:val="center"/>
          </w:tcPr>
          <w:p w14:paraId="5507617E" w14:textId="77777777" w:rsidR="00F94446" w:rsidRDefault="00000000">
            <w:pPr>
              <w:spacing w:after="0" w:line="252" w:lineRule="auto"/>
            </w:pPr>
            <w:r>
              <w:rPr>
                <w:sz w:val="17"/>
              </w:rPr>
              <w:t>16 px</w:t>
            </w:r>
          </w:p>
        </w:tc>
        <w:tc>
          <w:tcPr>
            <w:tcW w:w="2232" w:type="dxa"/>
            <w:tcBorders>
              <w:bottom w:val="single" w:sz="5" w:space="0" w:color="E3E7EB"/>
            </w:tcBorders>
            <w:tcMar>
              <w:top w:w="95" w:type="dxa"/>
              <w:left w:w="100" w:type="dxa"/>
              <w:bottom w:w="95" w:type="dxa"/>
              <w:right w:w="100" w:type="dxa"/>
            </w:tcMar>
            <w:vAlign w:val="center"/>
          </w:tcPr>
          <w:p w14:paraId="17340175" w14:textId="77777777" w:rsidR="00F94446" w:rsidRDefault="00000000">
            <w:pPr>
              <w:spacing w:after="0" w:line="252" w:lineRule="auto"/>
            </w:pPr>
            <w:r>
              <w:rPr>
                <w:sz w:val="17"/>
              </w:rPr>
              <w:t>16 px</w:t>
            </w:r>
          </w:p>
        </w:tc>
        <w:tc>
          <w:tcPr>
            <w:tcW w:w="1440" w:type="dxa"/>
            <w:tcBorders>
              <w:bottom w:val="single" w:sz="5" w:space="0" w:color="E3E7EB"/>
            </w:tcBorders>
            <w:tcMar>
              <w:top w:w="95" w:type="dxa"/>
              <w:left w:w="100" w:type="dxa"/>
              <w:bottom w:w="95" w:type="dxa"/>
              <w:right w:w="100" w:type="dxa"/>
            </w:tcMar>
            <w:vAlign w:val="center"/>
          </w:tcPr>
          <w:p w14:paraId="4128A172" w14:textId="77777777" w:rsidR="00F94446" w:rsidRDefault="00000000">
            <w:pPr>
              <w:spacing w:after="0" w:line="252" w:lineRule="auto"/>
            </w:pPr>
            <w:r>
              <w:rPr>
                <w:sz w:val="17"/>
              </w:rPr>
              <w:t>600</w:t>
            </w:r>
          </w:p>
        </w:tc>
      </w:tr>
      <w:tr w:rsidR="00F94446" w14:paraId="57A5BA36" w14:textId="77777777">
        <w:trPr>
          <w:cantSplit/>
          <w:jc w:val="center"/>
        </w:trPr>
        <w:tc>
          <w:tcPr>
            <w:tcW w:w="2520" w:type="dxa"/>
            <w:tcBorders>
              <w:bottom w:val="single" w:sz="5" w:space="0" w:color="E3E7EB"/>
            </w:tcBorders>
            <w:tcMar>
              <w:top w:w="95" w:type="dxa"/>
              <w:left w:w="100" w:type="dxa"/>
              <w:bottom w:w="95" w:type="dxa"/>
              <w:right w:w="100" w:type="dxa"/>
            </w:tcMar>
            <w:vAlign w:val="center"/>
          </w:tcPr>
          <w:p w14:paraId="2EFFB698" w14:textId="77777777" w:rsidR="00F94446" w:rsidRDefault="00000000">
            <w:pPr>
              <w:spacing w:after="0" w:line="252" w:lineRule="auto"/>
            </w:pPr>
            <w:r>
              <w:rPr>
                <w:b/>
                <w:color w:val="16324F"/>
                <w:sz w:val="17"/>
              </w:rPr>
              <w:t>Buttons</w:t>
            </w:r>
          </w:p>
        </w:tc>
        <w:tc>
          <w:tcPr>
            <w:tcW w:w="2232" w:type="dxa"/>
            <w:tcBorders>
              <w:bottom w:val="single" w:sz="5" w:space="0" w:color="E3E7EB"/>
            </w:tcBorders>
            <w:tcMar>
              <w:top w:w="95" w:type="dxa"/>
              <w:left w:w="100" w:type="dxa"/>
              <w:bottom w:w="95" w:type="dxa"/>
              <w:right w:w="100" w:type="dxa"/>
            </w:tcMar>
            <w:vAlign w:val="center"/>
          </w:tcPr>
          <w:p w14:paraId="230CB76B" w14:textId="77777777" w:rsidR="00F94446" w:rsidRDefault="00000000">
            <w:pPr>
              <w:spacing w:after="0" w:line="252" w:lineRule="auto"/>
            </w:pPr>
            <w:r>
              <w:rPr>
                <w:sz w:val="17"/>
              </w:rPr>
              <w:t>16 px</w:t>
            </w:r>
          </w:p>
        </w:tc>
        <w:tc>
          <w:tcPr>
            <w:tcW w:w="2232" w:type="dxa"/>
            <w:tcBorders>
              <w:bottom w:val="single" w:sz="5" w:space="0" w:color="E3E7EB"/>
            </w:tcBorders>
            <w:tcMar>
              <w:top w:w="95" w:type="dxa"/>
              <w:left w:w="100" w:type="dxa"/>
              <w:bottom w:w="95" w:type="dxa"/>
              <w:right w:w="100" w:type="dxa"/>
            </w:tcMar>
            <w:vAlign w:val="center"/>
          </w:tcPr>
          <w:p w14:paraId="39E54150" w14:textId="77777777" w:rsidR="00F94446" w:rsidRDefault="00000000">
            <w:pPr>
              <w:spacing w:after="0" w:line="252" w:lineRule="auto"/>
            </w:pPr>
            <w:r>
              <w:rPr>
                <w:sz w:val="17"/>
              </w:rPr>
              <w:t>16 px</w:t>
            </w:r>
          </w:p>
        </w:tc>
        <w:tc>
          <w:tcPr>
            <w:tcW w:w="1440" w:type="dxa"/>
            <w:tcBorders>
              <w:bottom w:val="single" w:sz="5" w:space="0" w:color="E3E7EB"/>
            </w:tcBorders>
            <w:tcMar>
              <w:top w:w="95" w:type="dxa"/>
              <w:left w:w="100" w:type="dxa"/>
              <w:bottom w:w="95" w:type="dxa"/>
              <w:right w:w="100" w:type="dxa"/>
            </w:tcMar>
            <w:vAlign w:val="center"/>
          </w:tcPr>
          <w:p w14:paraId="2B0771CE" w14:textId="77777777" w:rsidR="00F94446" w:rsidRDefault="00000000">
            <w:pPr>
              <w:spacing w:after="0" w:line="252" w:lineRule="auto"/>
            </w:pPr>
            <w:r>
              <w:rPr>
                <w:sz w:val="17"/>
              </w:rPr>
              <w:t>600</w:t>
            </w:r>
          </w:p>
        </w:tc>
      </w:tr>
      <w:tr w:rsidR="00F94446" w14:paraId="4279E55A" w14:textId="77777777">
        <w:trPr>
          <w:cantSplit/>
          <w:jc w:val="center"/>
        </w:trPr>
        <w:tc>
          <w:tcPr>
            <w:tcW w:w="2520" w:type="dxa"/>
            <w:tcBorders>
              <w:bottom w:val="single" w:sz="5" w:space="0" w:color="E3E7EB"/>
            </w:tcBorders>
            <w:tcMar>
              <w:top w:w="95" w:type="dxa"/>
              <w:left w:w="100" w:type="dxa"/>
              <w:bottom w:w="95" w:type="dxa"/>
              <w:right w:w="100" w:type="dxa"/>
            </w:tcMar>
            <w:vAlign w:val="center"/>
          </w:tcPr>
          <w:p w14:paraId="0BE5834F" w14:textId="77777777" w:rsidR="00F94446" w:rsidRDefault="00000000">
            <w:pPr>
              <w:spacing w:after="0" w:line="252" w:lineRule="auto"/>
            </w:pPr>
            <w:r>
              <w:rPr>
                <w:b/>
                <w:color w:val="16324F"/>
                <w:sz w:val="17"/>
              </w:rPr>
              <w:t>Eyebrow Label</w:t>
            </w:r>
          </w:p>
        </w:tc>
        <w:tc>
          <w:tcPr>
            <w:tcW w:w="2232" w:type="dxa"/>
            <w:tcBorders>
              <w:bottom w:val="single" w:sz="5" w:space="0" w:color="E3E7EB"/>
            </w:tcBorders>
            <w:tcMar>
              <w:top w:w="95" w:type="dxa"/>
              <w:left w:w="100" w:type="dxa"/>
              <w:bottom w:w="95" w:type="dxa"/>
              <w:right w:w="100" w:type="dxa"/>
            </w:tcMar>
            <w:vAlign w:val="center"/>
          </w:tcPr>
          <w:p w14:paraId="7EEB316E" w14:textId="77777777" w:rsidR="00F94446" w:rsidRDefault="00000000">
            <w:pPr>
              <w:spacing w:after="0" w:line="252" w:lineRule="auto"/>
            </w:pPr>
            <w:r>
              <w:rPr>
                <w:sz w:val="17"/>
              </w:rPr>
              <w:t>14 px</w:t>
            </w:r>
          </w:p>
        </w:tc>
        <w:tc>
          <w:tcPr>
            <w:tcW w:w="2232" w:type="dxa"/>
            <w:tcBorders>
              <w:bottom w:val="single" w:sz="5" w:space="0" w:color="E3E7EB"/>
            </w:tcBorders>
            <w:tcMar>
              <w:top w:w="95" w:type="dxa"/>
              <w:left w:w="100" w:type="dxa"/>
              <w:bottom w:w="95" w:type="dxa"/>
              <w:right w:w="100" w:type="dxa"/>
            </w:tcMar>
            <w:vAlign w:val="center"/>
          </w:tcPr>
          <w:p w14:paraId="1FD450F5" w14:textId="77777777" w:rsidR="00F94446" w:rsidRDefault="00000000">
            <w:pPr>
              <w:spacing w:after="0" w:line="252" w:lineRule="auto"/>
            </w:pPr>
            <w:r>
              <w:rPr>
                <w:sz w:val="17"/>
              </w:rPr>
              <w:t>13-14 px</w:t>
            </w:r>
          </w:p>
        </w:tc>
        <w:tc>
          <w:tcPr>
            <w:tcW w:w="1440" w:type="dxa"/>
            <w:tcBorders>
              <w:bottom w:val="single" w:sz="5" w:space="0" w:color="E3E7EB"/>
            </w:tcBorders>
            <w:tcMar>
              <w:top w:w="95" w:type="dxa"/>
              <w:left w:w="100" w:type="dxa"/>
              <w:bottom w:w="95" w:type="dxa"/>
              <w:right w:w="100" w:type="dxa"/>
            </w:tcMar>
            <w:vAlign w:val="center"/>
          </w:tcPr>
          <w:p w14:paraId="2F32948E" w14:textId="77777777" w:rsidR="00F94446" w:rsidRDefault="00000000">
            <w:pPr>
              <w:spacing w:after="0" w:line="252" w:lineRule="auto"/>
            </w:pPr>
            <w:r>
              <w:rPr>
                <w:sz w:val="17"/>
              </w:rPr>
              <w:t>700</w:t>
            </w:r>
          </w:p>
        </w:tc>
      </w:tr>
    </w:tbl>
    <w:p w14:paraId="59607866" w14:textId="77777777" w:rsidR="00F94446" w:rsidRDefault="00F94446">
      <w:pPr>
        <w:spacing w:after="40"/>
      </w:pPr>
    </w:p>
    <w:p w14:paraId="64F7BE90" w14:textId="77777777" w:rsidR="00F94446" w:rsidRDefault="00000000">
      <w:pPr>
        <w:pStyle w:val="Heading2"/>
        <w:spacing w:before="160" w:after="100"/>
      </w:pPr>
      <w:r>
        <w:t>Typography rules</w:t>
      </w:r>
    </w:p>
    <w:p w14:paraId="0F568E88" w14:textId="77777777" w:rsidR="00F94446" w:rsidRDefault="00000000">
      <w:pPr>
        <w:pStyle w:val="ListBullet"/>
        <w:spacing w:after="50" w:line="269" w:lineRule="auto"/>
      </w:pPr>
      <w:r>
        <w:t>H1 line height: 1.10. H2: 1.20. H3: 1.25. Body: approximately 1.60-1.65.</w:t>
      </w:r>
    </w:p>
    <w:p w14:paraId="06A6A052" w14:textId="77777777" w:rsidR="00F94446" w:rsidRDefault="00000000">
      <w:pPr>
        <w:pStyle w:val="ListBullet"/>
        <w:spacing w:after="50" w:line="269" w:lineRule="auto"/>
      </w:pPr>
      <w:r>
        <w:t>Eyebrow labels: uppercase, Warm Gold #C89B3C, approximately 0.10-0.12em letter spacing.</w:t>
      </w:r>
    </w:p>
    <w:p w14:paraId="41612402" w14:textId="77777777" w:rsidR="00F94446" w:rsidRDefault="00000000">
      <w:pPr>
        <w:pStyle w:val="ListBullet"/>
        <w:spacing w:after="50" w:line="269" w:lineRule="auto"/>
      </w:pPr>
      <w:r>
        <w:t>Maximum paragraph width: approximately 650-750 px for long-form readability.</w:t>
      </w:r>
    </w:p>
    <w:p w14:paraId="46AF3FBC" w14:textId="77777777" w:rsidR="00F94446" w:rsidRDefault="00000000">
      <w:pPr>
        <w:pStyle w:val="ListBullet"/>
        <w:spacing w:after="50" w:line="269" w:lineRule="auto"/>
      </w:pPr>
      <w:r>
        <w:t>Do not use text below 14 px for client-facing content.</w:t>
      </w:r>
    </w:p>
    <w:p w14:paraId="4C2CF56C" w14:textId="77777777" w:rsidR="00F94446" w:rsidRDefault="00000000">
      <w:pPr>
        <w:pStyle w:val="ListBullet"/>
        <w:spacing w:after="50" w:line="269" w:lineRule="auto"/>
      </w:pPr>
      <w:r>
        <w:t>Avoid all-caps paragraphs and excessive bold. Use bold for decisions, actions, or key phrases only.</w:t>
      </w:r>
    </w:p>
    <w:p w14:paraId="73D0202D" w14:textId="77777777" w:rsidR="00F94446" w:rsidRDefault="00000000">
      <w:pPr>
        <w:pStyle w:val="Heading1"/>
      </w:pPr>
      <w:r>
        <w:t>Spacing and layout</w:t>
      </w:r>
    </w:p>
    <w:tbl>
      <w:tblPr>
        <w:tblW w:w="0" w:type="auto"/>
        <w:jc w:val="center"/>
        <w:tblLayout w:type="fixed"/>
        <w:tblLook w:val="04A0" w:firstRow="1" w:lastRow="0" w:firstColumn="1" w:lastColumn="0" w:noHBand="0" w:noVBand="1"/>
      </w:tblPr>
      <w:tblGrid>
        <w:gridCol w:w="5083"/>
        <w:gridCol w:w="6264"/>
      </w:tblGrid>
      <w:tr w:rsidR="00F94446" w14:paraId="1FB891A9" w14:textId="77777777">
        <w:trPr>
          <w:cantSplit/>
          <w:tblHeader/>
          <w:jc w:val="center"/>
        </w:trPr>
        <w:tc>
          <w:tcPr>
            <w:tcW w:w="5083" w:type="dxa"/>
            <w:shd w:val="clear" w:color="auto" w:fill="16324F"/>
            <w:tcMar>
              <w:top w:w="120" w:type="dxa"/>
              <w:left w:w="140" w:type="dxa"/>
              <w:bottom w:w="120" w:type="dxa"/>
              <w:right w:w="140" w:type="dxa"/>
            </w:tcMar>
            <w:vAlign w:val="center"/>
          </w:tcPr>
          <w:p w14:paraId="126F466D" w14:textId="77777777" w:rsidR="00F94446" w:rsidRDefault="00000000">
            <w:r>
              <w:rPr>
                <w:b/>
                <w:color w:val="FFFFFF"/>
                <w:sz w:val="18"/>
              </w:rPr>
              <w:t>Item</w:t>
            </w:r>
          </w:p>
        </w:tc>
        <w:tc>
          <w:tcPr>
            <w:tcW w:w="5083" w:type="dxa"/>
            <w:shd w:val="clear" w:color="auto" w:fill="16324F"/>
            <w:tcMar>
              <w:top w:w="120" w:type="dxa"/>
              <w:left w:w="140" w:type="dxa"/>
              <w:bottom w:w="120" w:type="dxa"/>
              <w:right w:w="140" w:type="dxa"/>
            </w:tcMar>
            <w:vAlign w:val="center"/>
          </w:tcPr>
          <w:p w14:paraId="51ED829D" w14:textId="77777777" w:rsidR="00F94446" w:rsidRDefault="00000000">
            <w:r>
              <w:rPr>
                <w:b/>
                <w:color w:val="FFFFFF"/>
                <w:sz w:val="18"/>
              </w:rPr>
              <w:t>Specification</w:t>
            </w:r>
          </w:p>
        </w:tc>
      </w:tr>
      <w:tr w:rsidR="00F94446" w14:paraId="3EBCB909" w14:textId="77777777">
        <w:trPr>
          <w:cantSplit/>
          <w:jc w:val="center"/>
        </w:trPr>
        <w:tc>
          <w:tcPr>
            <w:tcW w:w="3600" w:type="dxa"/>
            <w:tcBorders>
              <w:bottom w:val="single" w:sz="5" w:space="0" w:color="E3E7EB"/>
            </w:tcBorders>
            <w:tcMar>
              <w:top w:w="105" w:type="dxa"/>
              <w:left w:w="140" w:type="dxa"/>
              <w:bottom w:w="105" w:type="dxa"/>
              <w:right w:w="140" w:type="dxa"/>
            </w:tcMar>
            <w:vAlign w:val="center"/>
          </w:tcPr>
          <w:p w14:paraId="06B8C4F5" w14:textId="77777777" w:rsidR="00F94446" w:rsidRDefault="00000000">
            <w:pPr>
              <w:spacing w:after="0" w:line="259" w:lineRule="auto"/>
            </w:pPr>
            <w:r>
              <w:rPr>
                <w:b/>
                <w:color w:val="16324F"/>
                <w:sz w:val="18"/>
              </w:rPr>
              <w:t>Maximum content width</w:t>
            </w:r>
          </w:p>
        </w:tc>
        <w:tc>
          <w:tcPr>
            <w:tcW w:w="6264" w:type="dxa"/>
            <w:tcBorders>
              <w:bottom w:val="single" w:sz="5" w:space="0" w:color="E3E7EB"/>
            </w:tcBorders>
            <w:tcMar>
              <w:top w:w="105" w:type="dxa"/>
              <w:left w:w="140" w:type="dxa"/>
              <w:bottom w:w="105" w:type="dxa"/>
              <w:right w:w="140" w:type="dxa"/>
            </w:tcMar>
            <w:vAlign w:val="center"/>
          </w:tcPr>
          <w:p w14:paraId="7968A632" w14:textId="77777777" w:rsidR="00F94446" w:rsidRDefault="00000000">
            <w:pPr>
              <w:spacing w:after="0" w:line="259" w:lineRule="auto"/>
            </w:pPr>
            <w:r>
              <w:rPr>
                <w:sz w:val="18"/>
              </w:rPr>
              <w:t>Approx. 1200 px</w:t>
            </w:r>
          </w:p>
        </w:tc>
      </w:tr>
      <w:tr w:rsidR="00F94446" w14:paraId="045E3F04" w14:textId="77777777">
        <w:trPr>
          <w:cantSplit/>
          <w:jc w:val="center"/>
        </w:trPr>
        <w:tc>
          <w:tcPr>
            <w:tcW w:w="3600" w:type="dxa"/>
            <w:tcBorders>
              <w:bottom w:val="single" w:sz="5" w:space="0" w:color="E3E7EB"/>
            </w:tcBorders>
            <w:tcMar>
              <w:top w:w="105" w:type="dxa"/>
              <w:left w:w="140" w:type="dxa"/>
              <w:bottom w:w="105" w:type="dxa"/>
              <w:right w:w="140" w:type="dxa"/>
            </w:tcMar>
            <w:vAlign w:val="center"/>
          </w:tcPr>
          <w:p w14:paraId="69136542" w14:textId="77777777" w:rsidR="00F94446" w:rsidRDefault="00000000">
            <w:pPr>
              <w:spacing w:after="0" w:line="259" w:lineRule="auto"/>
            </w:pPr>
            <w:r>
              <w:rPr>
                <w:b/>
                <w:color w:val="16324F"/>
                <w:sz w:val="18"/>
              </w:rPr>
              <w:lastRenderedPageBreak/>
              <w:t>Major section padding - desktop</w:t>
            </w:r>
          </w:p>
        </w:tc>
        <w:tc>
          <w:tcPr>
            <w:tcW w:w="6264" w:type="dxa"/>
            <w:tcBorders>
              <w:bottom w:val="single" w:sz="5" w:space="0" w:color="E3E7EB"/>
            </w:tcBorders>
            <w:tcMar>
              <w:top w:w="105" w:type="dxa"/>
              <w:left w:w="140" w:type="dxa"/>
              <w:bottom w:w="105" w:type="dxa"/>
              <w:right w:w="140" w:type="dxa"/>
            </w:tcMar>
            <w:vAlign w:val="center"/>
          </w:tcPr>
          <w:p w14:paraId="282090C3" w14:textId="77777777" w:rsidR="00F94446" w:rsidRDefault="00000000">
            <w:pPr>
              <w:spacing w:after="0" w:line="259" w:lineRule="auto"/>
            </w:pPr>
            <w:r>
              <w:rPr>
                <w:sz w:val="18"/>
              </w:rPr>
              <w:t>80-100 px top and bottom</w:t>
            </w:r>
          </w:p>
        </w:tc>
      </w:tr>
      <w:tr w:rsidR="00F94446" w14:paraId="04A1F87C" w14:textId="77777777">
        <w:trPr>
          <w:cantSplit/>
          <w:jc w:val="center"/>
        </w:trPr>
        <w:tc>
          <w:tcPr>
            <w:tcW w:w="3600" w:type="dxa"/>
            <w:tcBorders>
              <w:bottom w:val="single" w:sz="5" w:space="0" w:color="E3E7EB"/>
            </w:tcBorders>
            <w:tcMar>
              <w:top w:w="105" w:type="dxa"/>
              <w:left w:w="140" w:type="dxa"/>
              <w:bottom w:w="105" w:type="dxa"/>
              <w:right w:w="140" w:type="dxa"/>
            </w:tcMar>
            <w:vAlign w:val="center"/>
          </w:tcPr>
          <w:p w14:paraId="2EA43C71" w14:textId="77777777" w:rsidR="00F94446" w:rsidRDefault="00000000">
            <w:pPr>
              <w:spacing w:after="0" w:line="259" w:lineRule="auto"/>
            </w:pPr>
            <w:r>
              <w:rPr>
                <w:b/>
                <w:color w:val="16324F"/>
                <w:sz w:val="18"/>
              </w:rPr>
              <w:t>Major section padding - mobile</w:t>
            </w:r>
          </w:p>
        </w:tc>
        <w:tc>
          <w:tcPr>
            <w:tcW w:w="6264" w:type="dxa"/>
            <w:tcBorders>
              <w:bottom w:val="single" w:sz="5" w:space="0" w:color="E3E7EB"/>
            </w:tcBorders>
            <w:tcMar>
              <w:top w:w="105" w:type="dxa"/>
              <w:left w:w="140" w:type="dxa"/>
              <w:bottom w:w="105" w:type="dxa"/>
              <w:right w:w="140" w:type="dxa"/>
            </w:tcMar>
            <w:vAlign w:val="center"/>
          </w:tcPr>
          <w:p w14:paraId="6DAF9988" w14:textId="77777777" w:rsidR="00F94446" w:rsidRDefault="00000000">
            <w:pPr>
              <w:spacing w:after="0" w:line="259" w:lineRule="auto"/>
            </w:pPr>
            <w:r>
              <w:rPr>
                <w:sz w:val="18"/>
              </w:rPr>
              <w:t>56-72 px top and bottom</w:t>
            </w:r>
          </w:p>
        </w:tc>
      </w:tr>
      <w:tr w:rsidR="00F94446" w14:paraId="5B08C1B7" w14:textId="77777777">
        <w:trPr>
          <w:cantSplit/>
          <w:jc w:val="center"/>
        </w:trPr>
        <w:tc>
          <w:tcPr>
            <w:tcW w:w="3600" w:type="dxa"/>
            <w:tcBorders>
              <w:bottom w:val="single" w:sz="5" w:space="0" w:color="E3E7EB"/>
            </w:tcBorders>
            <w:tcMar>
              <w:top w:w="105" w:type="dxa"/>
              <w:left w:w="140" w:type="dxa"/>
              <w:bottom w:w="105" w:type="dxa"/>
              <w:right w:w="140" w:type="dxa"/>
            </w:tcMar>
            <w:vAlign w:val="center"/>
          </w:tcPr>
          <w:p w14:paraId="54C66D1C" w14:textId="77777777" w:rsidR="00F94446" w:rsidRDefault="00000000">
            <w:pPr>
              <w:spacing w:after="0" w:line="259" w:lineRule="auto"/>
            </w:pPr>
            <w:r>
              <w:rPr>
                <w:b/>
                <w:color w:val="16324F"/>
                <w:sz w:val="18"/>
              </w:rPr>
              <w:t>Heading to paragraph</w:t>
            </w:r>
          </w:p>
        </w:tc>
        <w:tc>
          <w:tcPr>
            <w:tcW w:w="6264" w:type="dxa"/>
            <w:tcBorders>
              <w:bottom w:val="single" w:sz="5" w:space="0" w:color="E3E7EB"/>
            </w:tcBorders>
            <w:tcMar>
              <w:top w:w="105" w:type="dxa"/>
              <w:left w:w="140" w:type="dxa"/>
              <w:bottom w:w="105" w:type="dxa"/>
              <w:right w:w="140" w:type="dxa"/>
            </w:tcMar>
            <w:vAlign w:val="center"/>
          </w:tcPr>
          <w:p w14:paraId="5B54B0A0" w14:textId="77777777" w:rsidR="00F94446" w:rsidRDefault="00000000">
            <w:pPr>
              <w:spacing w:after="0" w:line="259" w:lineRule="auto"/>
            </w:pPr>
            <w:r>
              <w:rPr>
                <w:sz w:val="18"/>
              </w:rPr>
              <w:t>16-20 px</w:t>
            </w:r>
          </w:p>
        </w:tc>
      </w:tr>
      <w:tr w:rsidR="00F94446" w14:paraId="2C15A16B" w14:textId="77777777">
        <w:trPr>
          <w:cantSplit/>
          <w:jc w:val="center"/>
        </w:trPr>
        <w:tc>
          <w:tcPr>
            <w:tcW w:w="3600" w:type="dxa"/>
            <w:tcBorders>
              <w:bottom w:val="single" w:sz="5" w:space="0" w:color="E3E7EB"/>
            </w:tcBorders>
            <w:tcMar>
              <w:top w:w="105" w:type="dxa"/>
              <w:left w:w="140" w:type="dxa"/>
              <w:bottom w:w="105" w:type="dxa"/>
              <w:right w:w="140" w:type="dxa"/>
            </w:tcMar>
            <w:vAlign w:val="center"/>
          </w:tcPr>
          <w:p w14:paraId="79FC7047" w14:textId="77777777" w:rsidR="00F94446" w:rsidRDefault="00000000">
            <w:pPr>
              <w:spacing w:after="0" w:line="259" w:lineRule="auto"/>
            </w:pPr>
            <w:r>
              <w:rPr>
                <w:b/>
                <w:color w:val="16324F"/>
                <w:sz w:val="18"/>
              </w:rPr>
              <w:t>Paragraph to button</w:t>
            </w:r>
          </w:p>
        </w:tc>
        <w:tc>
          <w:tcPr>
            <w:tcW w:w="6264" w:type="dxa"/>
            <w:tcBorders>
              <w:bottom w:val="single" w:sz="5" w:space="0" w:color="E3E7EB"/>
            </w:tcBorders>
            <w:tcMar>
              <w:top w:w="105" w:type="dxa"/>
              <w:left w:w="140" w:type="dxa"/>
              <w:bottom w:w="105" w:type="dxa"/>
              <w:right w:w="140" w:type="dxa"/>
            </w:tcMar>
            <w:vAlign w:val="center"/>
          </w:tcPr>
          <w:p w14:paraId="646C5C16" w14:textId="77777777" w:rsidR="00F94446" w:rsidRDefault="00000000">
            <w:pPr>
              <w:spacing w:after="0" w:line="259" w:lineRule="auto"/>
            </w:pPr>
            <w:r>
              <w:rPr>
                <w:sz w:val="18"/>
              </w:rPr>
              <w:t>24-32 px</w:t>
            </w:r>
          </w:p>
        </w:tc>
      </w:tr>
      <w:tr w:rsidR="00F94446" w14:paraId="6917A6EF" w14:textId="77777777">
        <w:trPr>
          <w:cantSplit/>
          <w:jc w:val="center"/>
        </w:trPr>
        <w:tc>
          <w:tcPr>
            <w:tcW w:w="3600" w:type="dxa"/>
            <w:tcBorders>
              <w:bottom w:val="single" w:sz="5" w:space="0" w:color="E3E7EB"/>
            </w:tcBorders>
            <w:tcMar>
              <w:top w:w="105" w:type="dxa"/>
              <w:left w:w="140" w:type="dxa"/>
              <w:bottom w:w="105" w:type="dxa"/>
              <w:right w:w="140" w:type="dxa"/>
            </w:tcMar>
            <w:vAlign w:val="center"/>
          </w:tcPr>
          <w:p w14:paraId="54DE4F26" w14:textId="77777777" w:rsidR="00F94446" w:rsidRDefault="00000000">
            <w:pPr>
              <w:spacing w:after="0" w:line="259" w:lineRule="auto"/>
            </w:pPr>
            <w:r>
              <w:rPr>
                <w:b/>
                <w:color w:val="16324F"/>
                <w:sz w:val="18"/>
              </w:rPr>
              <w:t>Card gap</w:t>
            </w:r>
          </w:p>
        </w:tc>
        <w:tc>
          <w:tcPr>
            <w:tcW w:w="6264" w:type="dxa"/>
            <w:tcBorders>
              <w:bottom w:val="single" w:sz="5" w:space="0" w:color="E3E7EB"/>
            </w:tcBorders>
            <w:tcMar>
              <w:top w:w="105" w:type="dxa"/>
              <w:left w:w="140" w:type="dxa"/>
              <w:bottom w:w="105" w:type="dxa"/>
              <w:right w:w="140" w:type="dxa"/>
            </w:tcMar>
            <w:vAlign w:val="center"/>
          </w:tcPr>
          <w:p w14:paraId="6F8F575E" w14:textId="77777777" w:rsidR="00F94446" w:rsidRDefault="00000000">
            <w:pPr>
              <w:spacing w:after="0" w:line="259" w:lineRule="auto"/>
            </w:pPr>
            <w:r>
              <w:rPr>
                <w:sz w:val="18"/>
              </w:rPr>
              <w:t>24 px</w:t>
            </w:r>
          </w:p>
        </w:tc>
      </w:tr>
      <w:tr w:rsidR="00F94446" w14:paraId="00F0762D" w14:textId="77777777">
        <w:trPr>
          <w:cantSplit/>
          <w:jc w:val="center"/>
        </w:trPr>
        <w:tc>
          <w:tcPr>
            <w:tcW w:w="3600" w:type="dxa"/>
            <w:tcBorders>
              <w:bottom w:val="single" w:sz="5" w:space="0" w:color="E3E7EB"/>
            </w:tcBorders>
            <w:tcMar>
              <w:top w:w="105" w:type="dxa"/>
              <w:left w:w="140" w:type="dxa"/>
              <w:bottom w:w="105" w:type="dxa"/>
              <w:right w:w="140" w:type="dxa"/>
            </w:tcMar>
            <w:vAlign w:val="center"/>
          </w:tcPr>
          <w:p w14:paraId="4B6C0D58" w14:textId="77777777" w:rsidR="00F94446" w:rsidRDefault="00000000">
            <w:pPr>
              <w:spacing w:after="0" w:line="259" w:lineRule="auto"/>
            </w:pPr>
            <w:r>
              <w:rPr>
                <w:b/>
                <w:color w:val="16324F"/>
                <w:sz w:val="18"/>
              </w:rPr>
              <w:t>Card padding</w:t>
            </w:r>
          </w:p>
        </w:tc>
        <w:tc>
          <w:tcPr>
            <w:tcW w:w="6264" w:type="dxa"/>
            <w:tcBorders>
              <w:bottom w:val="single" w:sz="5" w:space="0" w:color="E3E7EB"/>
            </w:tcBorders>
            <w:tcMar>
              <w:top w:w="105" w:type="dxa"/>
              <w:left w:w="140" w:type="dxa"/>
              <w:bottom w:w="105" w:type="dxa"/>
              <w:right w:w="140" w:type="dxa"/>
            </w:tcMar>
            <w:vAlign w:val="center"/>
          </w:tcPr>
          <w:p w14:paraId="0B48BFBD" w14:textId="77777777" w:rsidR="00F94446" w:rsidRDefault="00000000">
            <w:pPr>
              <w:spacing w:after="0" w:line="259" w:lineRule="auto"/>
            </w:pPr>
            <w:r>
              <w:rPr>
                <w:sz w:val="18"/>
              </w:rPr>
              <w:t>26-32 px</w:t>
            </w:r>
          </w:p>
        </w:tc>
      </w:tr>
      <w:tr w:rsidR="00F94446" w14:paraId="36BA3011" w14:textId="77777777">
        <w:trPr>
          <w:cantSplit/>
          <w:jc w:val="center"/>
        </w:trPr>
        <w:tc>
          <w:tcPr>
            <w:tcW w:w="3600" w:type="dxa"/>
            <w:tcBorders>
              <w:bottom w:val="single" w:sz="5" w:space="0" w:color="E3E7EB"/>
            </w:tcBorders>
            <w:tcMar>
              <w:top w:w="105" w:type="dxa"/>
              <w:left w:w="140" w:type="dxa"/>
              <w:bottom w:w="105" w:type="dxa"/>
              <w:right w:w="140" w:type="dxa"/>
            </w:tcMar>
            <w:vAlign w:val="center"/>
          </w:tcPr>
          <w:p w14:paraId="23F25EE3" w14:textId="77777777" w:rsidR="00F94446" w:rsidRDefault="00000000">
            <w:pPr>
              <w:spacing w:after="0" w:line="259" w:lineRule="auto"/>
            </w:pPr>
            <w:r>
              <w:rPr>
                <w:b/>
                <w:color w:val="16324F"/>
                <w:sz w:val="18"/>
              </w:rPr>
              <w:t>Card radius</w:t>
            </w:r>
          </w:p>
        </w:tc>
        <w:tc>
          <w:tcPr>
            <w:tcW w:w="6264" w:type="dxa"/>
            <w:tcBorders>
              <w:bottom w:val="single" w:sz="5" w:space="0" w:color="E3E7EB"/>
            </w:tcBorders>
            <w:tcMar>
              <w:top w:w="105" w:type="dxa"/>
              <w:left w:w="140" w:type="dxa"/>
              <w:bottom w:w="105" w:type="dxa"/>
              <w:right w:w="140" w:type="dxa"/>
            </w:tcMar>
            <w:vAlign w:val="center"/>
          </w:tcPr>
          <w:p w14:paraId="242EE955" w14:textId="77777777" w:rsidR="00F94446" w:rsidRDefault="00000000">
            <w:pPr>
              <w:spacing w:after="0" w:line="259" w:lineRule="auto"/>
            </w:pPr>
            <w:r>
              <w:rPr>
                <w:sz w:val="18"/>
              </w:rPr>
              <w:t>12 px</w:t>
            </w:r>
          </w:p>
        </w:tc>
      </w:tr>
      <w:tr w:rsidR="00F94446" w14:paraId="7E46DE98" w14:textId="77777777">
        <w:trPr>
          <w:cantSplit/>
          <w:jc w:val="center"/>
        </w:trPr>
        <w:tc>
          <w:tcPr>
            <w:tcW w:w="3600" w:type="dxa"/>
            <w:tcBorders>
              <w:bottom w:val="single" w:sz="5" w:space="0" w:color="E3E7EB"/>
            </w:tcBorders>
            <w:tcMar>
              <w:top w:w="105" w:type="dxa"/>
              <w:left w:w="140" w:type="dxa"/>
              <w:bottom w:w="105" w:type="dxa"/>
              <w:right w:w="140" w:type="dxa"/>
            </w:tcMar>
            <w:vAlign w:val="center"/>
          </w:tcPr>
          <w:p w14:paraId="1FD2D7A1" w14:textId="77777777" w:rsidR="00F94446" w:rsidRDefault="00000000">
            <w:pPr>
              <w:spacing w:after="0" w:line="259" w:lineRule="auto"/>
            </w:pPr>
            <w:r>
              <w:rPr>
                <w:b/>
                <w:color w:val="16324F"/>
                <w:sz w:val="18"/>
              </w:rPr>
              <w:t>Button radius</w:t>
            </w:r>
          </w:p>
        </w:tc>
        <w:tc>
          <w:tcPr>
            <w:tcW w:w="6264" w:type="dxa"/>
            <w:tcBorders>
              <w:bottom w:val="single" w:sz="5" w:space="0" w:color="E3E7EB"/>
            </w:tcBorders>
            <w:tcMar>
              <w:top w:w="105" w:type="dxa"/>
              <w:left w:w="140" w:type="dxa"/>
              <w:bottom w:w="105" w:type="dxa"/>
              <w:right w:w="140" w:type="dxa"/>
            </w:tcMar>
            <w:vAlign w:val="center"/>
          </w:tcPr>
          <w:p w14:paraId="76A6F661" w14:textId="77777777" w:rsidR="00F94446" w:rsidRDefault="00000000">
            <w:pPr>
              <w:spacing w:after="0" w:line="259" w:lineRule="auto"/>
            </w:pPr>
            <w:r>
              <w:rPr>
                <w:sz w:val="18"/>
              </w:rPr>
              <w:t>8 px</w:t>
            </w:r>
          </w:p>
        </w:tc>
      </w:tr>
      <w:tr w:rsidR="00F94446" w14:paraId="299F5AB8" w14:textId="77777777">
        <w:trPr>
          <w:cantSplit/>
          <w:jc w:val="center"/>
        </w:trPr>
        <w:tc>
          <w:tcPr>
            <w:tcW w:w="3600" w:type="dxa"/>
            <w:tcBorders>
              <w:bottom w:val="single" w:sz="5" w:space="0" w:color="E3E7EB"/>
            </w:tcBorders>
            <w:tcMar>
              <w:top w:w="105" w:type="dxa"/>
              <w:left w:w="140" w:type="dxa"/>
              <w:bottom w:w="105" w:type="dxa"/>
              <w:right w:w="140" w:type="dxa"/>
            </w:tcMar>
            <w:vAlign w:val="center"/>
          </w:tcPr>
          <w:p w14:paraId="7FD67B0E" w14:textId="77777777" w:rsidR="00F94446" w:rsidRDefault="00000000">
            <w:pPr>
              <w:spacing w:after="0" w:line="259" w:lineRule="auto"/>
            </w:pPr>
            <w:r>
              <w:rPr>
                <w:b/>
                <w:color w:val="16324F"/>
                <w:sz w:val="18"/>
              </w:rPr>
              <w:t>Minimum touch target</w:t>
            </w:r>
          </w:p>
        </w:tc>
        <w:tc>
          <w:tcPr>
            <w:tcW w:w="6264" w:type="dxa"/>
            <w:tcBorders>
              <w:bottom w:val="single" w:sz="5" w:space="0" w:color="E3E7EB"/>
            </w:tcBorders>
            <w:tcMar>
              <w:top w:w="105" w:type="dxa"/>
              <w:left w:w="140" w:type="dxa"/>
              <w:bottom w:w="105" w:type="dxa"/>
              <w:right w:w="140" w:type="dxa"/>
            </w:tcMar>
            <w:vAlign w:val="center"/>
          </w:tcPr>
          <w:p w14:paraId="623BC271" w14:textId="77777777" w:rsidR="00F94446" w:rsidRDefault="00000000">
            <w:pPr>
              <w:spacing w:after="0" w:line="259" w:lineRule="auto"/>
            </w:pPr>
            <w:r>
              <w:rPr>
                <w:sz w:val="18"/>
              </w:rPr>
              <w:t>48 px high; generous horizontal padding</w:t>
            </w:r>
          </w:p>
        </w:tc>
      </w:tr>
      <w:tr w:rsidR="00F94446" w14:paraId="7D434A88" w14:textId="77777777">
        <w:trPr>
          <w:cantSplit/>
          <w:jc w:val="center"/>
        </w:trPr>
        <w:tc>
          <w:tcPr>
            <w:tcW w:w="3600" w:type="dxa"/>
            <w:tcBorders>
              <w:bottom w:val="single" w:sz="5" w:space="0" w:color="E3E7EB"/>
            </w:tcBorders>
            <w:tcMar>
              <w:top w:w="105" w:type="dxa"/>
              <w:left w:w="140" w:type="dxa"/>
              <w:bottom w:w="105" w:type="dxa"/>
              <w:right w:w="140" w:type="dxa"/>
            </w:tcMar>
            <w:vAlign w:val="center"/>
          </w:tcPr>
          <w:p w14:paraId="61680D5F" w14:textId="77777777" w:rsidR="00F94446" w:rsidRDefault="00000000">
            <w:pPr>
              <w:spacing w:after="0" w:line="259" w:lineRule="auto"/>
            </w:pPr>
            <w:r>
              <w:rPr>
                <w:b/>
                <w:color w:val="16324F"/>
                <w:sz w:val="18"/>
              </w:rPr>
              <w:t>Mobile page side padding</w:t>
            </w:r>
          </w:p>
        </w:tc>
        <w:tc>
          <w:tcPr>
            <w:tcW w:w="6264" w:type="dxa"/>
            <w:tcBorders>
              <w:bottom w:val="single" w:sz="5" w:space="0" w:color="E3E7EB"/>
            </w:tcBorders>
            <w:tcMar>
              <w:top w:w="105" w:type="dxa"/>
              <w:left w:w="140" w:type="dxa"/>
              <w:bottom w:w="105" w:type="dxa"/>
              <w:right w:w="140" w:type="dxa"/>
            </w:tcMar>
            <w:vAlign w:val="center"/>
          </w:tcPr>
          <w:p w14:paraId="6FD5EF1E" w14:textId="77777777" w:rsidR="00F94446" w:rsidRDefault="00000000">
            <w:pPr>
              <w:spacing w:after="0" w:line="259" w:lineRule="auto"/>
            </w:pPr>
            <w:r>
              <w:rPr>
                <w:sz w:val="18"/>
              </w:rPr>
              <w:t>20-24 px</w:t>
            </w:r>
          </w:p>
        </w:tc>
      </w:tr>
    </w:tbl>
    <w:p w14:paraId="198F2E2F" w14:textId="77777777" w:rsidR="00F94446" w:rsidRDefault="00F94446">
      <w:pPr>
        <w:spacing w:after="40"/>
      </w:pPr>
    </w:p>
    <w:p w14:paraId="24EB6E68" w14:textId="77777777" w:rsidR="00F94446" w:rsidRDefault="00000000">
      <w:pPr>
        <w:pStyle w:val="Heading1"/>
      </w:pPr>
      <w:r>
        <w:t>Buttons</w:t>
      </w:r>
    </w:p>
    <w:tbl>
      <w:tblPr>
        <w:tblW w:w="0" w:type="auto"/>
        <w:jc w:val="center"/>
        <w:tblLayout w:type="fixed"/>
        <w:tblLook w:val="04A0" w:firstRow="1" w:lastRow="0" w:firstColumn="1" w:lastColumn="0" w:noHBand="0" w:noVBand="1"/>
      </w:tblPr>
      <w:tblGrid>
        <w:gridCol w:w="5083"/>
        <w:gridCol w:w="6840"/>
      </w:tblGrid>
      <w:tr w:rsidR="00F94446" w14:paraId="1F99F9CE" w14:textId="77777777">
        <w:trPr>
          <w:cantSplit/>
          <w:tblHeader/>
          <w:jc w:val="center"/>
        </w:trPr>
        <w:tc>
          <w:tcPr>
            <w:tcW w:w="5083" w:type="dxa"/>
            <w:shd w:val="clear" w:color="auto" w:fill="16324F"/>
            <w:tcMar>
              <w:top w:w="120" w:type="dxa"/>
              <w:left w:w="140" w:type="dxa"/>
              <w:bottom w:w="120" w:type="dxa"/>
              <w:right w:w="140" w:type="dxa"/>
            </w:tcMar>
            <w:vAlign w:val="center"/>
          </w:tcPr>
          <w:p w14:paraId="76F7617F" w14:textId="77777777" w:rsidR="00F94446" w:rsidRDefault="00000000">
            <w:r>
              <w:rPr>
                <w:b/>
                <w:color w:val="FFFFFF"/>
                <w:sz w:val="18"/>
              </w:rPr>
              <w:t>Button</w:t>
            </w:r>
          </w:p>
        </w:tc>
        <w:tc>
          <w:tcPr>
            <w:tcW w:w="5083" w:type="dxa"/>
            <w:shd w:val="clear" w:color="auto" w:fill="16324F"/>
            <w:tcMar>
              <w:top w:w="120" w:type="dxa"/>
              <w:left w:w="140" w:type="dxa"/>
              <w:bottom w:w="120" w:type="dxa"/>
              <w:right w:w="140" w:type="dxa"/>
            </w:tcMar>
            <w:vAlign w:val="center"/>
          </w:tcPr>
          <w:p w14:paraId="0B643D8D" w14:textId="77777777" w:rsidR="00F94446" w:rsidRDefault="00000000">
            <w:r>
              <w:rPr>
                <w:b/>
                <w:color w:val="FFFFFF"/>
                <w:sz w:val="18"/>
              </w:rPr>
              <w:t>Style</w:t>
            </w:r>
          </w:p>
        </w:tc>
      </w:tr>
      <w:tr w:rsidR="00F94446" w14:paraId="156BBDA1" w14:textId="77777777">
        <w:trPr>
          <w:cantSplit/>
          <w:jc w:val="center"/>
        </w:trPr>
        <w:tc>
          <w:tcPr>
            <w:tcW w:w="3024" w:type="dxa"/>
            <w:tcBorders>
              <w:bottom w:val="single" w:sz="5" w:space="0" w:color="E3E7EB"/>
            </w:tcBorders>
            <w:tcMar>
              <w:top w:w="105" w:type="dxa"/>
              <w:left w:w="140" w:type="dxa"/>
              <w:bottom w:w="105" w:type="dxa"/>
              <w:right w:w="140" w:type="dxa"/>
            </w:tcMar>
            <w:vAlign w:val="center"/>
          </w:tcPr>
          <w:p w14:paraId="7111146C" w14:textId="77777777" w:rsidR="00F94446" w:rsidRDefault="00000000">
            <w:pPr>
              <w:spacing w:after="0" w:line="259" w:lineRule="auto"/>
            </w:pPr>
            <w:r>
              <w:rPr>
                <w:b/>
                <w:color w:val="16324F"/>
                <w:sz w:val="17"/>
              </w:rPr>
              <w:t>Primary - Book a Free Consultation</w:t>
            </w:r>
          </w:p>
        </w:tc>
        <w:tc>
          <w:tcPr>
            <w:tcW w:w="6840" w:type="dxa"/>
            <w:tcBorders>
              <w:bottom w:val="single" w:sz="5" w:space="0" w:color="E3E7EB"/>
            </w:tcBorders>
            <w:tcMar>
              <w:top w:w="105" w:type="dxa"/>
              <w:left w:w="140" w:type="dxa"/>
              <w:bottom w:w="105" w:type="dxa"/>
              <w:right w:w="140" w:type="dxa"/>
            </w:tcMar>
            <w:vAlign w:val="center"/>
          </w:tcPr>
          <w:p w14:paraId="3749631A" w14:textId="77777777" w:rsidR="00F94446" w:rsidRDefault="00000000">
            <w:pPr>
              <w:spacing w:after="0" w:line="259" w:lineRule="auto"/>
            </w:pPr>
            <w:r>
              <w:rPr>
                <w:sz w:val="17"/>
              </w:rPr>
              <w:t>Background #16324F; text #FFFFFF; hover #244B70; 16 px / 600; 15 px vertical x 26 px horizontal; 8 px radius</w:t>
            </w:r>
          </w:p>
        </w:tc>
      </w:tr>
      <w:tr w:rsidR="00F94446" w14:paraId="551286E5" w14:textId="77777777">
        <w:trPr>
          <w:cantSplit/>
          <w:jc w:val="center"/>
        </w:trPr>
        <w:tc>
          <w:tcPr>
            <w:tcW w:w="3024" w:type="dxa"/>
            <w:tcBorders>
              <w:bottom w:val="single" w:sz="5" w:space="0" w:color="E3E7EB"/>
            </w:tcBorders>
            <w:tcMar>
              <w:top w:w="105" w:type="dxa"/>
              <w:left w:w="140" w:type="dxa"/>
              <w:bottom w:w="105" w:type="dxa"/>
              <w:right w:w="140" w:type="dxa"/>
            </w:tcMar>
            <w:vAlign w:val="center"/>
          </w:tcPr>
          <w:p w14:paraId="61569384" w14:textId="77777777" w:rsidR="00F94446" w:rsidRDefault="00000000">
            <w:pPr>
              <w:spacing w:after="0" w:line="259" w:lineRule="auto"/>
            </w:pPr>
            <w:r>
              <w:rPr>
                <w:b/>
                <w:color w:val="16324F"/>
                <w:sz w:val="17"/>
              </w:rPr>
              <w:t>Secondary / Highlight</w:t>
            </w:r>
          </w:p>
        </w:tc>
        <w:tc>
          <w:tcPr>
            <w:tcW w:w="6840" w:type="dxa"/>
            <w:tcBorders>
              <w:bottom w:val="single" w:sz="5" w:space="0" w:color="E3E7EB"/>
            </w:tcBorders>
            <w:tcMar>
              <w:top w:w="105" w:type="dxa"/>
              <w:left w:w="140" w:type="dxa"/>
              <w:bottom w:w="105" w:type="dxa"/>
              <w:right w:w="140" w:type="dxa"/>
            </w:tcMar>
            <w:vAlign w:val="center"/>
          </w:tcPr>
          <w:p w14:paraId="51661A79" w14:textId="77777777" w:rsidR="00F94446" w:rsidRDefault="00000000">
            <w:pPr>
              <w:spacing w:after="0" w:line="259" w:lineRule="auto"/>
            </w:pPr>
            <w:r>
              <w:rPr>
                <w:sz w:val="17"/>
              </w:rPr>
              <w:t>Background #C89B3C; text #17212B; hover #B58932; same sizing</w:t>
            </w:r>
          </w:p>
        </w:tc>
      </w:tr>
      <w:tr w:rsidR="00F94446" w14:paraId="4551B483" w14:textId="77777777">
        <w:trPr>
          <w:cantSplit/>
          <w:jc w:val="center"/>
        </w:trPr>
        <w:tc>
          <w:tcPr>
            <w:tcW w:w="3024" w:type="dxa"/>
            <w:tcBorders>
              <w:bottom w:val="single" w:sz="5" w:space="0" w:color="E3E7EB"/>
            </w:tcBorders>
            <w:tcMar>
              <w:top w:w="105" w:type="dxa"/>
              <w:left w:w="140" w:type="dxa"/>
              <w:bottom w:w="105" w:type="dxa"/>
              <w:right w:w="140" w:type="dxa"/>
            </w:tcMar>
            <w:vAlign w:val="center"/>
          </w:tcPr>
          <w:p w14:paraId="42CDF175" w14:textId="77777777" w:rsidR="00F94446" w:rsidRDefault="00000000">
            <w:pPr>
              <w:spacing w:after="0" w:line="259" w:lineRule="auto"/>
            </w:pPr>
            <w:r>
              <w:rPr>
                <w:b/>
                <w:color w:val="16324F"/>
                <w:sz w:val="17"/>
              </w:rPr>
              <w:t>Text link</w:t>
            </w:r>
          </w:p>
        </w:tc>
        <w:tc>
          <w:tcPr>
            <w:tcW w:w="6840" w:type="dxa"/>
            <w:tcBorders>
              <w:bottom w:val="single" w:sz="5" w:space="0" w:color="E3E7EB"/>
            </w:tcBorders>
            <w:tcMar>
              <w:top w:w="105" w:type="dxa"/>
              <w:left w:w="140" w:type="dxa"/>
              <w:bottom w:w="105" w:type="dxa"/>
              <w:right w:w="140" w:type="dxa"/>
            </w:tcMar>
            <w:vAlign w:val="center"/>
          </w:tcPr>
          <w:p w14:paraId="71B4EF6A" w14:textId="77777777" w:rsidR="00F94446" w:rsidRDefault="00000000">
            <w:pPr>
              <w:spacing w:after="0" w:line="259" w:lineRule="auto"/>
            </w:pPr>
            <w:r>
              <w:rPr>
                <w:sz w:val="17"/>
              </w:rPr>
              <w:t>Navy or charcoal; underline on hover/focus; visible keyboard focus ring</w:t>
            </w:r>
          </w:p>
        </w:tc>
      </w:tr>
      <w:tr w:rsidR="00F94446" w14:paraId="0D3F5ECE" w14:textId="77777777">
        <w:trPr>
          <w:cantSplit/>
          <w:jc w:val="center"/>
        </w:trPr>
        <w:tc>
          <w:tcPr>
            <w:tcW w:w="3024" w:type="dxa"/>
            <w:tcBorders>
              <w:bottom w:val="single" w:sz="5" w:space="0" w:color="E3E7EB"/>
            </w:tcBorders>
            <w:tcMar>
              <w:top w:w="105" w:type="dxa"/>
              <w:left w:w="140" w:type="dxa"/>
              <w:bottom w:w="105" w:type="dxa"/>
              <w:right w:w="140" w:type="dxa"/>
            </w:tcMar>
            <w:vAlign w:val="center"/>
          </w:tcPr>
          <w:p w14:paraId="6A86DAEE" w14:textId="77777777" w:rsidR="00F94446" w:rsidRDefault="00000000">
            <w:pPr>
              <w:spacing w:after="0" w:line="259" w:lineRule="auto"/>
            </w:pPr>
            <w:r>
              <w:rPr>
                <w:b/>
                <w:color w:val="16324F"/>
                <w:sz w:val="17"/>
              </w:rPr>
              <w:t>Mobile CTA</w:t>
            </w:r>
          </w:p>
        </w:tc>
        <w:tc>
          <w:tcPr>
            <w:tcW w:w="6840" w:type="dxa"/>
            <w:tcBorders>
              <w:bottom w:val="single" w:sz="5" w:space="0" w:color="E3E7EB"/>
            </w:tcBorders>
            <w:tcMar>
              <w:top w:w="105" w:type="dxa"/>
              <w:left w:w="140" w:type="dxa"/>
              <w:bottom w:w="105" w:type="dxa"/>
              <w:right w:w="140" w:type="dxa"/>
            </w:tcMar>
            <w:vAlign w:val="center"/>
          </w:tcPr>
          <w:p w14:paraId="5289D864" w14:textId="77777777" w:rsidR="00F94446" w:rsidRDefault="00000000">
            <w:pPr>
              <w:spacing w:after="0" w:line="259" w:lineRule="auto"/>
            </w:pPr>
            <w:r>
              <w:rPr>
                <w:sz w:val="17"/>
              </w:rPr>
              <w:t>Use full width when placed in stacked sections; keep minimum 48 px height</w:t>
            </w:r>
          </w:p>
        </w:tc>
      </w:tr>
    </w:tbl>
    <w:p w14:paraId="5324BC95" w14:textId="77777777" w:rsidR="00F94446" w:rsidRDefault="00F94446">
      <w:pPr>
        <w:spacing w:after="40"/>
      </w:pPr>
    </w:p>
    <w:p w14:paraId="43637F5D" w14:textId="77777777" w:rsidR="00F94446" w:rsidRDefault="00000000">
      <w:pPr>
        <w:pStyle w:val="Heading1"/>
      </w:pPr>
      <w:r>
        <w:t>Cards and information boxes</w:t>
      </w:r>
    </w:p>
    <w:p w14:paraId="5B19E774" w14:textId="77777777" w:rsidR="00F94446" w:rsidRDefault="00000000">
      <w:pPr>
        <w:pStyle w:val="ListBullet"/>
        <w:spacing w:after="50" w:line="269" w:lineRule="auto"/>
      </w:pPr>
      <w:r>
        <w:t>Service cards: white background, 1 px #E3E7EB border, 12 px radius, 28 px padding, subtle shadow. Hover lift should be very small.</w:t>
      </w:r>
    </w:p>
    <w:p w14:paraId="0BD130B9" w14:textId="77777777" w:rsidR="00F94446" w:rsidRDefault="00000000">
      <w:pPr>
        <w:pStyle w:val="ListBullet"/>
        <w:spacing w:after="50" w:line="269" w:lineRule="auto"/>
      </w:pPr>
      <w:r>
        <w:t>General information callout: #F5F1E8 background, 4 px #C89B3C left border, 20-24 px padding.</w:t>
      </w:r>
    </w:p>
    <w:p w14:paraId="7346EC0A" w14:textId="77777777" w:rsidR="00F94446" w:rsidRDefault="00000000">
      <w:pPr>
        <w:pStyle w:val="ListBullet"/>
        <w:spacing w:after="50" w:line="269" w:lineRule="auto"/>
      </w:pPr>
      <w:r>
        <w:t>Scope/legal callout: #F7F7F7 background, #D8DDE2 border, 15-16 px text. Keep calm and clear, not alarming.</w:t>
      </w:r>
    </w:p>
    <w:p w14:paraId="02DA3CBD" w14:textId="77777777" w:rsidR="00F94446" w:rsidRDefault="00000000">
      <w:pPr>
        <w:pStyle w:val="ListBullet"/>
        <w:spacing w:after="50" w:line="269" w:lineRule="auto"/>
      </w:pPr>
      <w:r>
        <w:t>Do not rely on color alone for meaning. Icons, text labels, and validation messages must also communicate state.</w:t>
      </w:r>
    </w:p>
    <w:p w14:paraId="0958D0F1" w14:textId="77777777" w:rsidR="00F94446" w:rsidRDefault="00000000">
      <w:pPr>
        <w:pStyle w:val="Heading2"/>
        <w:spacing w:before="160" w:after="100"/>
      </w:pPr>
      <w:r>
        <w:t>Recommended section rhythm</w:t>
      </w:r>
    </w:p>
    <w:p w14:paraId="2F545C76" w14:textId="77777777" w:rsidR="00F94446" w:rsidRDefault="00000000">
      <w:pPr>
        <w:spacing w:after="100" w:line="283" w:lineRule="auto"/>
      </w:pPr>
      <w:r>
        <w:t>Use alternating backgrounds to prevent the site from feeling like one long white page: Hero #F8F7F4 -&gt; Services #FFFFFF -&gt; Process #F3F5F6 -&gt; Trust band #16324F -&gt; Resources #FFFFFF -&gt; Final CTA #F8F7F4.</w:t>
      </w:r>
    </w:p>
    <w:p w14:paraId="526BDA19" w14:textId="77777777" w:rsidR="00F94446" w:rsidRDefault="00000000">
      <w:pPr>
        <w:keepNext/>
        <w:spacing w:after="60"/>
      </w:pPr>
      <w:r>
        <w:rPr>
          <w:b/>
          <w:caps/>
          <w:color w:val="C89B3C"/>
          <w:sz w:val="17"/>
        </w:rPr>
        <w:lastRenderedPageBreak/>
        <w:t>4 | GLOBAL CONTENT AND CONVERSION SYSTEM</w:t>
      </w:r>
    </w:p>
    <w:p w14:paraId="0E9AC75E" w14:textId="77777777" w:rsidR="00F94446" w:rsidRDefault="00000000">
      <w:pPr>
        <w:pStyle w:val="Heading1"/>
      </w:pPr>
      <w:r>
        <w:t>Core positioning</w:t>
      </w:r>
    </w:p>
    <w:tbl>
      <w:tblPr>
        <w:tblW w:w="0" w:type="auto"/>
        <w:jc w:val="center"/>
        <w:tblLayout w:type="fixed"/>
        <w:tblLook w:val="04A0" w:firstRow="1" w:lastRow="0" w:firstColumn="1" w:lastColumn="0" w:noHBand="0" w:noVBand="1"/>
      </w:tblPr>
      <w:tblGrid>
        <w:gridCol w:w="10166"/>
      </w:tblGrid>
      <w:tr w:rsidR="00F94446" w14:paraId="38B9E586" w14:textId="77777777">
        <w:trPr>
          <w:cantSplit/>
          <w:tblHeader/>
          <w:jc w:val="center"/>
        </w:trPr>
        <w:tc>
          <w:tcPr>
            <w:tcW w:w="10166" w:type="dxa"/>
            <w:tcBorders>
              <w:top w:val="nil"/>
              <w:left w:val="single" w:sz="24" w:space="0" w:color="C89B3C"/>
              <w:bottom w:val="nil"/>
              <w:right w:val="nil"/>
            </w:tcBorders>
            <w:shd w:val="clear" w:color="auto" w:fill="F8F7F4"/>
            <w:tcMar>
              <w:top w:w="170" w:type="dxa"/>
              <w:left w:w="220" w:type="dxa"/>
              <w:bottom w:w="170" w:type="dxa"/>
              <w:right w:w="220" w:type="dxa"/>
            </w:tcMar>
          </w:tcPr>
          <w:p w14:paraId="62DF0796" w14:textId="77777777" w:rsidR="00F94446" w:rsidRDefault="00000000">
            <w:pPr>
              <w:spacing w:after="60"/>
            </w:pPr>
            <w:r>
              <w:rPr>
                <w:b/>
                <w:color w:val="16324F"/>
                <w:sz w:val="22"/>
              </w:rPr>
              <w:t>Primary brand line</w:t>
            </w:r>
          </w:p>
          <w:p w14:paraId="2132E64D" w14:textId="77777777" w:rsidR="00F94446" w:rsidRDefault="00000000">
            <w:pPr>
              <w:spacing w:after="0"/>
            </w:pPr>
            <w:r>
              <w:rPr>
                <w:sz w:val="19"/>
              </w:rPr>
              <w:t>Start Here. Move Forward.</w:t>
            </w:r>
          </w:p>
        </w:tc>
      </w:tr>
    </w:tbl>
    <w:p w14:paraId="4EA71F71" w14:textId="77777777" w:rsidR="00F94446" w:rsidRDefault="00F94446">
      <w:pPr>
        <w:spacing w:after="20"/>
      </w:pPr>
    </w:p>
    <w:p w14:paraId="7C6E231D" w14:textId="77777777" w:rsidR="00F94446" w:rsidRDefault="00000000">
      <w:pPr>
        <w:spacing w:after="100" w:line="283" w:lineRule="auto"/>
      </w:pPr>
      <w:r>
        <w:t>Recommended descriptor: Business and Administrative Support Made Easier.</w:t>
      </w:r>
    </w:p>
    <w:p w14:paraId="28461369" w14:textId="77777777" w:rsidR="00F94446" w:rsidRDefault="00000000">
      <w:pPr>
        <w:spacing w:after="100" w:line="283" w:lineRule="auto"/>
      </w:pPr>
      <w:r>
        <w:t>Audience: individuals, entrepreneurs, independent professionals, small businesses, growing companies, and newcomers who need practical support navigating administrative or business processes.</w:t>
      </w:r>
    </w:p>
    <w:p w14:paraId="236370FF" w14:textId="77777777" w:rsidR="00F94446" w:rsidRDefault="00000000">
      <w:pPr>
        <w:pStyle w:val="Heading2"/>
        <w:spacing w:before="160" w:after="100"/>
      </w:pPr>
      <w:r>
        <w:t>Primary CTA copy</w:t>
      </w:r>
    </w:p>
    <w:p w14:paraId="38F2B5E9" w14:textId="77777777" w:rsidR="00F94446" w:rsidRDefault="00000000">
      <w:pPr>
        <w:pStyle w:val="ListBullet"/>
        <w:spacing w:after="50" w:line="269" w:lineRule="auto"/>
      </w:pPr>
      <w:r>
        <w:t>Book a Free Consultation</w:t>
      </w:r>
    </w:p>
    <w:p w14:paraId="52398C3A" w14:textId="77777777" w:rsidR="00F94446" w:rsidRDefault="00000000">
      <w:pPr>
        <w:pStyle w:val="ListBullet"/>
        <w:spacing w:after="50" w:line="269" w:lineRule="auto"/>
      </w:pPr>
      <w:r>
        <w:t>Call 901-207-1660</w:t>
      </w:r>
    </w:p>
    <w:p w14:paraId="04C56C15" w14:textId="77777777" w:rsidR="00F94446" w:rsidRDefault="00000000">
      <w:pPr>
        <w:pStyle w:val="ListBullet"/>
        <w:spacing w:after="50" w:line="269" w:lineRule="auto"/>
      </w:pPr>
      <w:r>
        <w:t>For contact forms: "Tell us what you are trying to accomplish."</w:t>
      </w:r>
    </w:p>
    <w:p w14:paraId="24D02165" w14:textId="77777777" w:rsidR="00F94446" w:rsidRDefault="00000000">
      <w:pPr>
        <w:pStyle w:val="Heading2"/>
        <w:spacing w:before="160" w:after="100"/>
      </w:pPr>
      <w:r>
        <w:t>Global scope disclaimer</w:t>
      </w:r>
    </w:p>
    <w:tbl>
      <w:tblPr>
        <w:tblW w:w="0" w:type="auto"/>
        <w:jc w:val="center"/>
        <w:tblLayout w:type="fixed"/>
        <w:tblLook w:val="04A0" w:firstRow="1" w:lastRow="0" w:firstColumn="1" w:lastColumn="0" w:noHBand="0" w:noVBand="1"/>
      </w:tblPr>
      <w:tblGrid>
        <w:gridCol w:w="10166"/>
      </w:tblGrid>
      <w:tr w:rsidR="00F94446" w14:paraId="64DF1E61" w14:textId="77777777">
        <w:trPr>
          <w:cantSplit/>
          <w:tblHeader/>
          <w:jc w:val="center"/>
        </w:trPr>
        <w:tc>
          <w:tcPr>
            <w:tcW w:w="10166" w:type="dxa"/>
            <w:tcBorders>
              <w:top w:val="nil"/>
              <w:left w:val="single" w:sz="24" w:space="0" w:color="A8B0B8"/>
              <w:bottom w:val="nil"/>
              <w:right w:val="nil"/>
            </w:tcBorders>
            <w:shd w:val="clear" w:color="auto" w:fill="F7F7F7"/>
            <w:tcMar>
              <w:top w:w="170" w:type="dxa"/>
              <w:left w:w="220" w:type="dxa"/>
              <w:bottom w:w="170" w:type="dxa"/>
              <w:right w:w="220" w:type="dxa"/>
            </w:tcMar>
          </w:tcPr>
          <w:p w14:paraId="5F9DE945" w14:textId="77777777" w:rsidR="00F94446" w:rsidRDefault="00000000">
            <w:pPr>
              <w:spacing w:after="60"/>
            </w:pPr>
            <w:r>
              <w:rPr>
                <w:b/>
                <w:color w:val="16324F"/>
                <w:sz w:val="22"/>
              </w:rPr>
              <w:t>Recommended website-wide disclaimer</w:t>
            </w:r>
          </w:p>
          <w:p w14:paraId="480AE424" w14:textId="77777777" w:rsidR="00F94446" w:rsidRDefault="00000000">
            <w:pPr>
              <w:spacing w:after="0"/>
            </w:pPr>
            <w:r>
              <w:rPr>
                <w:sz w:val="19"/>
              </w:rPr>
              <w:t>Certain matters may require assistance from licensed attorneys, CPAs, tax professionals, immigration professionals, financial professionals, or government agencies. THE CENTER provides business and administrative support and does not guarantee approvals, outcomes, processing times, or decisions made by third parties.</w:t>
            </w:r>
          </w:p>
        </w:tc>
      </w:tr>
    </w:tbl>
    <w:p w14:paraId="5E9D5F41" w14:textId="77777777" w:rsidR="00F94446" w:rsidRDefault="00F94446">
      <w:pPr>
        <w:spacing w:after="20"/>
      </w:pPr>
    </w:p>
    <w:p w14:paraId="565C2FA8" w14:textId="77777777" w:rsidR="00F94446" w:rsidRDefault="00000000">
      <w:pPr>
        <w:pStyle w:val="Heading2"/>
        <w:spacing w:before="160" w:after="100"/>
      </w:pPr>
      <w:r>
        <w:t>Existing-client payment treatment</w:t>
      </w:r>
    </w:p>
    <w:p w14:paraId="299D2137" w14:textId="77777777" w:rsidR="00F94446" w:rsidRDefault="00000000">
      <w:pPr>
        <w:spacing w:after="100" w:line="283" w:lineRule="auto"/>
      </w:pPr>
      <w:r>
        <w:t>Do not place "One-Time Payment" beside the primary prospect CTA on every page. Instead, create an "Existing Client? Make a Payment" link in the header utility area or footer, and a dedicated Client Payment page with a secure external payment button and a short note confirming the external processor.</w:t>
      </w:r>
    </w:p>
    <w:p w14:paraId="0C100503" w14:textId="77777777" w:rsidR="00F94446" w:rsidRDefault="00000000">
      <w:pPr>
        <w:keepNext/>
        <w:spacing w:after="60"/>
      </w:pPr>
      <w:r>
        <w:rPr>
          <w:b/>
          <w:caps/>
          <w:color w:val="C89B3C"/>
          <w:sz w:val="17"/>
        </w:rPr>
        <w:t>5 | PAGE SPECIFICATION - HOME</w:t>
      </w:r>
    </w:p>
    <w:p w14:paraId="5D9D093F" w14:textId="77777777" w:rsidR="00F94446" w:rsidRDefault="00000000">
      <w:pPr>
        <w:pStyle w:val="Heading1"/>
      </w:pPr>
      <w:r>
        <w:t>Home page objective</w:t>
      </w:r>
    </w:p>
    <w:p w14:paraId="6C78A8D3" w14:textId="77777777" w:rsidR="00F94446" w:rsidRDefault="00000000">
      <w:pPr>
        <w:spacing w:after="100" w:line="283" w:lineRule="auto"/>
      </w:pPr>
      <w:r>
        <w:t>Immediately explain who THE CENTER is, what it does, who it helps, and what the visitor should do next. The home page should feel local, trustworthy, organized, and human.</w:t>
      </w:r>
    </w:p>
    <w:p w14:paraId="6BF198EA" w14:textId="77777777" w:rsidR="00F94446" w:rsidRDefault="00000000">
      <w:pPr>
        <w:pStyle w:val="Heading2"/>
        <w:spacing w:before="160" w:after="100"/>
      </w:pPr>
      <w:r>
        <w:t>Section 1 - Hero</w:t>
      </w:r>
    </w:p>
    <w:p w14:paraId="2E84495D" w14:textId="77777777" w:rsidR="00F94446" w:rsidRDefault="00000000">
      <w:pPr>
        <w:spacing w:after="100" w:line="283" w:lineRule="auto"/>
      </w:pPr>
      <w:r>
        <w:t>Eyebrow: BUSINESS &amp; ADMINISTRATIVE SUPPORT</w:t>
      </w:r>
    </w:p>
    <w:p w14:paraId="23FF2E1B" w14:textId="77777777" w:rsidR="00F94446" w:rsidRDefault="00000000">
      <w:pPr>
        <w:spacing w:after="100" w:line="283" w:lineRule="auto"/>
      </w:pPr>
      <w:r>
        <w:t>H1: Start Here. Move Forward.</w:t>
      </w:r>
    </w:p>
    <w:p w14:paraId="0F9899ED" w14:textId="77777777" w:rsidR="00F94446" w:rsidRDefault="00000000">
      <w:pPr>
        <w:spacing w:after="100" w:line="283" w:lineRule="auto"/>
      </w:pPr>
      <w:r>
        <w:t>Supporting headline: Business and Administrative Support Made Easier.</w:t>
      </w:r>
    </w:p>
    <w:p w14:paraId="6C55E3F3" w14:textId="77777777" w:rsidR="00F94446" w:rsidRDefault="00000000">
      <w:pPr>
        <w:spacing w:after="100" w:line="283" w:lineRule="auto"/>
      </w:pPr>
      <w:r>
        <w:t>Body: Starting a business, keeping your records organized, completing an application, or navigating an unfamiliar process should not leave you wondering where to begin. THE CENTER provides practical business and administrative support for individuals, entrepreneurs, and small businesses in Memphis and surrounding communities.</w:t>
      </w:r>
    </w:p>
    <w:p w14:paraId="3616CCBA" w14:textId="77777777" w:rsidR="00F94446" w:rsidRDefault="00000000">
      <w:pPr>
        <w:spacing w:after="100" w:line="283" w:lineRule="auto"/>
      </w:pPr>
      <w:r>
        <w:lastRenderedPageBreak/>
        <w:t>Closing line: Tell us what you are trying to accomplish. We will help you understand the next step.</w:t>
      </w:r>
    </w:p>
    <w:p w14:paraId="23B8C12E" w14:textId="77777777" w:rsidR="00F94446" w:rsidRDefault="00000000">
      <w:pPr>
        <w:pStyle w:val="ListBullet"/>
        <w:spacing w:after="50" w:line="269" w:lineRule="auto"/>
      </w:pPr>
      <w:r>
        <w:t>Primary button: Book a Free Consultation</w:t>
      </w:r>
    </w:p>
    <w:p w14:paraId="01D7D1BD" w14:textId="77777777" w:rsidR="00F94446" w:rsidRDefault="00000000">
      <w:pPr>
        <w:pStyle w:val="ListBullet"/>
        <w:spacing w:after="50" w:line="269" w:lineRule="auto"/>
      </w:pPr>
      <w:r>
        <w:t>Secondary button: Explore Our Services</w:t>
      </w:r>
    </w:p>
    <w:p w14:paraId="4F95F2D6" w14:textId="77777777" w:rsidR="00F94446" w:rsidRDefault="00000000">
      <w:pPr>
        <w:pStyle w:val="Heading2"/>
        <w:spacing w:before="160" w:after="100"/>
      </w:pPr>
      <w:r>
        <w:t>Section 2 - How We Can Help</w:t>
      </w:r>
    </w:p>
    <w:p w14:paraId="4691D7E8" w14:textId="77777777" w:rsidR="00F94446" w:rsidRDefault="00000000">
      <w:pPr>
        <w:pStyle w:val="ListBullet"/>
        <w:spacing w:after="50" w:line="269" w:lineRule="auto"/>
      </w:pPr>
      <w:r>
        <w:t>Starting a Business - Organize the administrative steps involved in turning an idea into a properly structured business.</w:t>
      </w:r>
    </w:p>
    <w:p w14:paraId="6414B9CB" w14:textId="77777777" w:rsidR="00F94446" w:rsidRDefault="00000000">
      <w:pPr>
        <w:pStyle w:val="ListBullet"/>
        <w:spacing w:after="50" w:line="269" w:lineRule="auto"/>
      </w:pPr>
      <w:r>
        <w:t>Bookkeeping - Keep financial records organized, reconciled, and useful throughout the year.</w:t>
      </w:r>
    </w:p>
    <w:p w14:paraId="0A288AC6" w14:textId="77777777" w:rsidR="00F94446" w:rsidRDefault="00000000">
      <w:pPr>
        <w:pStyle w:val="ListBullet"/>
        <w:spacing w:after="50" w:line="269" w:lineRule="auto"/>
      </w:pPr>
      <w:r>
        <w:t>Business Support - Get practical help with documents, records, research, administrative processes, and everyday business needs.</w:t>
      </w:r>
    </w:p>
    <w:p w14:paraId="5060823B" w14:textId="77777777" w:rsidR="00F94446" w:rsidRDefault="00000000">
      <w:pPr>
        <w:pStyle w:val="ListBullet"/>
        <w:spacing w:after="50" w:line="269" w:lineRule="auto"/>
      </w:pPr>
      <w:r>
        <w:t>Applications &amp; Forms - Understand general instructions, organize requested information, and prepare supporting documentation.</w:t>
      </w:r>
    </w:p>
    <w:p w14:paraId="2170E308" w14:textId="77777777" w:rsidR="00F94446" w:rsidRDefault="00000000">
      <w:pPr>
        <w:pStyle w:val="ListBullet"/>
        <w:spacing w:after="50" w:line="269" w:lineRule="auto"/>
      </w:pPr>
      <w:r>
        <w:t>New to the United States - A welcoming starting point for people learning unfamiliar U.S. administrative and business systems.</w:t>
      </w:r>
    </w:p>
    <w:p w14:paraId="02C27C55" w14:textId="77777777" w:rsidR="00F94446" w:rsidRDefault="00000000">
      <w:pPr>
        <w:pStyle w:val="Heading2"/>
        <w:spacing w:before="160" w:after="100"/>
      </w:pPr>
      <w:r>
        <w:t>Section 3 - You Do Not Need to Know Where to Start</w:t>
      </w:r>
    </w:p>
    <w:p w14:paraId="7A2874DC" w14:textId="77777777" w:rsidR="00F94446" w:rsidRDefault="00000000">
      <w:pPr>
        <w:spacing w:after="100" w:line="283" w:lineRule="auto"/>
      </w:pPr>
      <w:r>
        <w:t>You do not need to choose the perfect service before contacting us. Tell us what you are working on. We will help identify what information you need, what administrative steps may come next, and when another qualified professional or government agency should be involved.</w:t>
      </w:r>
    </w:p>
    <w:p w14:paraId="7D180DA9" w14:textId="77777777" w:rsidR="00F94446" w:rsidRDefault="00000000">
      <w:pPr>
        <w:pStyle w:val="Heading2"/>
        <w:spacing w:before="160" w:after="100"/>
      </w:pPr>
      <w:r>
        <w:t>Section 4 - How It Works</w:t>
      </w:r>
    </w:p>
    <w:p w14:paraId="1ED11930" w14:textId="77777777" w:rsidR="00F94446" w:rsidRDefault="00000000">
      <w:pPr>
        <w:spacing w:after="50" w:line="269" w:lineRule="auto"/>
        <w:ind w:left="317" w:hanging="317"/>
      </w:pPr>
      <w:r>
        <w:rPr>
          <w:b/>
          <w:color w:val="16324F"/>
          <w:sz w:val="20"/>
        </w:rPr>
        <w:t xml:space="preserve">1. </w:t>
      </w:r>
      <w:r>
        <w:rPr>
          <w:sz w:val="20"/>
        </w:rPr>
        <w:t>Tell Us What You Need - Start with a conversation about what you are trying to accomplish.</w:t>
      </w:r>
    </w:p>
    <w:p w14:paraId="56C0059A" w14:textId="77777777" w:rsidR="00F94446" w:rsidRDefault="00000000">
      <w:pPr>
        <w:spacing w:after="50" w:line="269" w:lineRule="auto"/>
        <w:ind w:left="317" w:hanging="317"/>
      </w:pPr>
      <w:r>
        <w:rPr>
          <w:b/>
          <w:color w:val="16324F"/>
          <w:sz w:val="20"/>
        </w:rPr>
        <w:t xml:space="preserve">2. </w:t>
      </w:r>
      <w:r>
        <w:rPr>
          <w:sz w:val="20"/>
        </w:rPr>
        <w:t>Get Organized - We help identify relevant information, documents, and administrative steps.</w:t>
      </w:r>
    </w:p>
    <w:p w14:paraId="1FA3C382" w14:textId="77777777" w:rsidR="00F94446" w:rsidRDefault="00000000">
      <w:pPr>
        <w:spacing w:after="50" w:line="269" w:lineRule="auto"/>
        <w:ind w:left="317" w:hanging="317"/>
      </w:pPr>
      <w:r>
        <w:rPr>
          <w:b/>
          <w:color w:val="16324F"/>
          <w:sz w:val="20"/>
        </w:rPr>
        <w:t xml:space="preserve">3. </w:t>
      </w:r>
      <w:r>
        <w:rPr>
          <w:sz w:val="20"/>
        </w:rPr>
        <w:t>Move Forward - Complete the next steps with a clearer understanding of the process.</w:t>
      </w:r>
    </w:p>
    <w:p w14:paraId="68900E8B" w14:textId="77777777" w:rsidR="00F94446" w:rsidRDefault="00000000">
      <w:pPr>
        <w:pStyle w:val="Heading2"/>
        <w:spacing w:before="160" w:after="100"/>
      </w:pPr>
      <w:r>
        <w:t>Section 5 - Trust band</w:t>
      </w:r>
    </w:p>
    <w:p w14:paraId="798ACCCC" w14:textId="77777777" w:rsidR="00F94446" w:rsidRDefault="00000000">
      <w:pPr>
        <w:pStyle w:val="ListBullet"/>
        <w:spacing w:after="50" w:line="269" w:lineRule="auto"/>
      </w:pPr>
      <w:r>
        <w:t>Clear Information - Understand what the next step involves.</w:t>
      </w:r>
    </w:p>
    <w:p w14:paraId="5CDFBA4C" w14:textId="77777777" w:rsidR="00F94446" w:rsidRDefault="00000000">
      <w:pPr>
        <w:pStyle w:val="ListBullet"/>
        <w:spacing w:after="50" w:line="269" w:lineRule="auto"/>
      </w:pPr>
      <w:r>
        <w:t>Practical Support - Get help organizing the administrative side.</w:t>
      </w:r>
    </w:p>
    <w:p w14:paraId="0DFAF01F" w14:textId="77777777" w:rsidR="00F94446" w:rsidRDefault="00000000">
      <w:pPr>
        <w:pStyle w:val="ListBullet"/>
        <w:spacing w:after="50" w:line="269" w:lineRule="auto"/>
      </w:pPr>
      <w:r>
        <w:t>Honest Scope - We will tell you when another professional is required.</w:t>
      </w:r>
    </w:p>
    <w:p w14:paraId="6EDA8810" w14:textId="77777777" w:rsidR="00F94446" w:rsidRDefault="00000000">
      <w:pPr>
        <w:pStyle w:val="ListBullet"/>
        <w:spacing w:after="50" w:line="269" w:lineRule="auto"/>
      </w:pPr>
      <w:r>
        <w:t>Local &amp; Accessible - Memphis-based support with in-person and remote options where appropriate.</w:t>
      </w:r>
    </w:p>
    <w:p w14:paraId="50A2AD7F" w14:textId="77777777" w:rsidR="00F94446" w:rsidRDefault="00000000">
      <w:pPr>
        <w:pStyle w:val="Heading2"/>
        <w:spacing w:before="160" w:after="100"/>
      </w:pPr>
      <w:r>
        <w:t>Section 6 - Professional boundaries</w:t>
      </w:r>
    </w:p>
    <w:p w14:paraId="0BE6B955" w14:textId="77777777" w:rsidR="00F94446" w:rsidRDefault="00000000">
      <w:pPr>
        <w:spacing w:after="100" w:line="283" w:lineRule="auto"/>
      </w:pPr>
      <w:r>
        <w:t>THE CENTER is built around a simple idea: people should be able to get practical administrative help without feeling overwhelmed, rushed, or judged. When a matter requires legal, tax, accounting, immigration, financial, or other licensed professional advice, THE CENTER should clearly explain the limits of its role and identify the appropriate type of professional or agency.</w:t>
      </w:r>
    </w:p>
    <w:p w14:paraId="2D609D57" w14:textId="77777777" w:rsidR="00F94446" w:rsidRDefault="00000000">
      <w:pPr>
        <w:pStyle w:val="Heading2"/>
        <w:spacing w:before="160" w:after="100"/>
      </w:pPr>
      <w:r>
        <w:t>Section 7 - Final CTA</w:t>
      </w:r>
    </w:p>
    <w:p w14:paraId="6E80D391" w14:textId="77777777" w:rsidR="00F94446" w:rsidRDefault="00000000">
      <w:pPr>
        <w:spacing w:after="100" w:line="283" w:lineRule="auto"/>
      </w:pPr>
      <w:r>
        <w:t>H2: Ready to Begin?</w:t>
      </w:r>
    </w:p>
    <w:p w14:paraId="5F414E05" w14:textId="77777777" w:rsidR="00F94446" w:rsidRDefault="00000000">
      <w:pPr>
        <w:spacing w:after="100" w:line="283" w:lineRule="auto"/>
      </w:pPr>
      <w:r>
        <w:t>Body: You do not have to figure everything out alone.</w:t>
      </w:r>
    </w:p>
    <w:p w14:paraId="675B08AE" w14:textId="77777777" w:rsidR="00F94446" w:rsidRDefault="00000000">
      <w:pPr>
        <w:pStyle w:val="ListBullet"/>
        <w:spacing w:after="50" w:line="269" w:lineRule="auto"/>
      </w:pPr>
      <w:r>
        <w:t>Button: Book a Free Consultation</w:t>
      </w:r>
    </w:p>
    <w:p w14:paraId="2A68E683" w14:textId="77777777" w:rsidR="00F94446" w:rsidRDefault="00000000">
      <w:pPr>
        <w:pStyle w:val="ListBullet"/>
        <w:spacing w:after="50" w:line="269" w:lineRule="auto"/>
      </w:pPr>
      <w:r>
        <w:t>Phone: 901-207-1660</w:t>
      </w:r>
    </w:p>
    <w:p w14:paraId="155FE744" w14:textId="77777777" w:rsidR="00F94446" w:rsidRDefault="00000000">
      <w:pPr>
        <w:pStyle w:val="ListBullet"/>
        <w:spacing w:after="50" w:line="269" w:lineRule="auto"/>
      </w:pPr>
      <w:r>
        <w:t>Address: 5520 Summer Ave #102, Memphis, TN 38122</w:t>
      </w:r>
    </w:p>
    <w:p w14:paraId="1B37CD9C" w14:textId="77777777" w:rsidR="00F94446" w:rsidRDefault="00000000">
      <w:pPr>
        <w:keepNext/>
        <w:spacing w:after="60"/>
      </w:pPr>
      <w:r>
        <w:rPr>
          <w:b/>
          <w:caps/>
          <w:color w:val="C89B3C"/>
          <w:sz w:val="17"/>
        </w:rPr>
        <w:lastRenderedPageBreak/>
        <w:t>6 | PAGE SPECIFICATION - SERVICES</w:t>
      </w:r>
    </w:p>
    <w:p w14:paraId="46D78C19" w14:textId="77777777" w:rsidR="00F94446" w:rsidRDefault="00000000">
      <w:pPr>
        <w:pStyle w:val="Heading1"/>
      </w:pPr>
      <w:r>
        <w:t>Services landing page</w:t>
      </w:r>
    </w:p>
    <w:p w14:paraId="56267E49" w14:textId="77777777" w:rsidR="00F94446" w:rsidRDefault="00000000">
      <w:pPr>
        <w:spacing w:after="100" w:line="283" w:lineRule="auto"/>
      </w:pPr>
      <w:r>
        <w:t>H1: Practical Support for Business and Everyday Administrative Needs</w:t>
      </w:r>
    </w:p>
    <w:p w14:paraId="1DC7A33E" w14:textId="77777777" w:rsidR="00F94446" w:rsidRDefault="00000000">
      <w:pPr>
        <w:spacing w:after="100" w:line="283" w:lineRule="auto"/>
      </w:pPr>
      <w:r>
        <w:t>Intro: THE CENTER helps clients organize information, understand processes, maintain business records, and take practical next steps. Start with the service that best fits your goal. If you are not sure, book a consultation and we will help you identify where to begin.</w:t>
      </w:r>
    </w:p>
    <w:p w14:paraId="0ECE4A82" w14:textId="77777777" w:rsidR="00F94446" w:rsidRDefault="00000000">
      <w:pPr>
        <w:pStyle w:val="ListBullet"/>
        <w:spacing w:after="50" w:line="269" w:lineRule="auto"/>
      </w:pPr>
      <w:r>
        <w:t>Five service cards: Business Startup, Bookkeeping, Business Support, Applications &amp; Administrative Support, New to the United States.</w:t>
      </w:r>
    </w:p>
    <w:p w14:paraId="1B0D0D8F" w14:textId="77777777" w:rsidR="00F94446" w:rsidRDefault="00000000">
      <w:pPr>
        <w:pStyle w:val="ListBullet"/>
        <w:spacing w:after="50" w:line="269" w:lineRule="auto"/>
      </w:pPr>
      <w:r>
        <w:t>Each card: 1-2 sentence explanation + "Learn More" link.</w:t>
      </w:r>
    </w:p>
    <w:p w14:paraId="5ECDE07E" w14:textId="77777777" w:rsidR="00F94446" w:rsidRDefault="00000000">
      <w:pPr>
        <w:pStyle w:val="ListBullet"/>
        <w:spacing w:after="50" w:line="269" w:lineRule="auto"/>
      </w:pPr>
      <w:r>
        <w:t>After cards: "Not sure which service fits?" consultation CTA.</w:t>
      </w:r>
    </w:p>
    <w:p w14:paraId="1B2A2ECC" w14:textId="77777777" w:rsidR="00F94446" w:rsidRDefault="00000000">
      <w:pPr>
        <w:pStyle w:val="Heading2"/>
        <w:spacing w:before="160" w:after="100"/>
      </w:pPr>
      <w:r>
        <w:t>Service page template - use for all five pages</w:t>
      </w:r>
    </w:p>
    <w:p w14:paraId="3C52069A" w14:textId="77777777" w:rsidR="00F94446" w:rsidRDefault="00000000">
      <w:pPr>
        <w:spacing w:after="50" w:line="269" w:lineRule="auto"/>
        <w:ind w:left="317" w:hanging="317"/>
      </w:pPr>
      <w:r>
        <w:rPr>
          <w:b/>
          <w:color w:val="16324F"/>
          <w:sz w:val="20"/>
        </w:rPr>
        <w:t xml:space="preserve">1. </w:t>
      </w:r>
      <w:r>
        <w:rPr>
          <w:sz w:val="20"/>
        </w:rPr>
        <w:t>Hero: eyebrow + service-specific H1 + one-sentence value proposition.</w:t>
      </w:r>
    </w:p>
    <w:p w14:paraId="31D40828" w14:textId="77777777" w:rsidR="00F94446" w:rsidRDefault="00000000">
      <w:pPr>
        <w:spacing w:after="50" w:line="269" w:lineRule="auto"/>
        <w:ind w:left="317" w:hanging="317"/>
      </w:pPr>
      <w:r>
        <w:rPr>
          <w:b/>
          <w:color w:val="16324F"/>
          <w:sz w:val="20"/>
        </w:rPr>
        <w:t xml:space="preserve">2. </w:t>
      </w:r>
      <w:r>
        <w:rPr>
          <w:sz w:val="20"/>
        </w:rPr>
        <w:t>Problem/context: explain why the service matters without fear-based language.</w:t>
      </w:r>
    </w:p>
    <w:p w14:paraId="2E49A193" w14:textId="77777777" w:rsidR="00F94446" w:rsidRDefault="00000000">
      <w:pPr>
        <w:spacing w:after="50" w:line="269" w:lineRule="auto"/>
        <w:ind w:left="317" w:hanging="317"/>
      </w:pPr>
      <w:r>
        <w:rPr>
          <w:b/>
          <w:color w:val="16324F"/>
          <w:sz w:val="20"/>
        </w:rPr>
        <w:t xml:space="preserve">3. </w:t>
      </w:r>
      <w:r>
        <w:rPr>
          <w:sz w:val="20"/>
        </w:rPr>
        <w:t>Who this is for: concise audience statement.</w:t>
      </w:r>
    </w:p>
    <w:p w14:paraId="59C86356" w14:textId="77777777" w:rsidR="00F94446" w:rsidRDefault="00000000">
      <w:pPr>
        <w:spacing w:after="50" w:line="269" w:lineRule="auto"/>
        <w:ind w:left="317" w:hanging="317"/>
      </w:pPr>
      <w:r>
        <w:rPr>
          <w:b/>
          <w:color w:val="16324F"/>
          <w:sz w:val="20"/>
        </w:rPr>
        <w:t xml:space="preserve">4. </w:t>
      </w:r>
      <w:r>
        <w:rPr>
          <w:sz w:val="20"/>
        </w:rPr>
        <w:t>What we can help with: scannable list.</w:t>
      </w:r>
    </w:p>
    <w:p w14:paraId="7797B966" w14:textId="77777777" w:rsidR="00F94446" w:rsidRDefault="00000000">
      <w:pPr>
        <w:spacing w:after="50" w:line="269" w:lineRule="auto"/>
        <w:ind w:left="317" w:hanging="317"/>
      </w:pPr>
      <w:r>
        <w:rPr>
          <w:b/>
          <w:color w:val="16324F"/>
          <w:sz w:val="20"/>
        </w:rPr>
        <w:t xml:space="preserve">5. </w:t>
      </w:r>
      <w:r>
        <w:rPr>
          <w:sz w:val="20"/>
        </w:rPr>
        <w:t>What you receive / outcome: make the service tangible.</w:t>
      </w:r>
    </w:p>
    <w:p w14:paraId="12B0721F" w14:textId="77777777" w:rsidR="00F94446" w:rsidRDefault="00000000">
      <w:pPr>
        <w:spacing w:after="50" w:line="269" w:lineRule="auto"/>
        <w:ind w:left="317" w:hanging="317"/>
      </w:pPr>
      <w:r>
        <w:rPr>
          <w:b/>
          <w:color w:val="16324F"/>
          <w:sz w:val="20"/>
        </w:rPr>
        <w:t xml:space="preserve">6. </w:t>
      </w:r>
      <w:r>
        <w:rPr>
          <w:sz w:val="20"/>
        </w:rPr>
        <w:t>How it works: 3-4 steps.</w:t>
      </w:r>
    </w:p>
    <w:p w14:paraId="1616D0AD" w14:textId="77777777" w:rsidR="00F94446" w:rsidRDefault="00000000">
      <w:pPr>
        <w:spacing w:after="50" w:line="269" w:lineRule="auto"/>
        <w:ind w:left="317" w:hanging="317"/>
      </w:pPr>
      <w:r>
        <w:rPr>
          <w:b/>
          <w:color w:val="16324F"/>
          <w:sz w:val="20"/>
        </w:rPr>
        <w:t xml:space="preserve">7. </w:t>
      </w:r>
      <w:r>
        <w:rPr>
          <w:sz w:val="20"/>
        </w:rPr>
        <w:t>What to bring: link to Document Checklist with service-specific items.</w:t>
      </w:r>
    </w:p>
    <w:p w14:paraId="04504648" w14:textId="77777777" w:rsidR="00F94446" w:rsidRDefault="00000000">
      <w:pPr>
        <w:spacing w:after="50" w:line="269" w:lineRule="auto"/>
        <w:ind w:left="317" w:hanging="317"/>
      </w:pPr>
      <w:r>
        <w:rPr>
          <w:b/>
          <w:color w:val="16324F"/>
          <w:sz w:val="20"/>
        </w:rPr>
        <w:t xml:space="preserve">8. </w:t>
      </w:r>
      <w:r>
        <w:rPr>
          <w:sz w:val="20"/>
        </w:rPr>
        <w:t>Scope boundaries: explicit "we can / we do not" language where regulated topics may appear.</w:t>
      </w:r>
    </w:p>
    <w:p w14:paraId="16A4EBEF" w14:textId="77777777" w:rsidR="00F94446" w:rsidRDefault="00000000">
      <w:pPr>
        <w:spacing w:after="50" w:line="269" w:lineRule="auto"/>
        <w:ind w:left="317" w:hanging="317"/>
      </w:pPr>
      <w:r>
        <w:rPr>
          <w:b/>
          <w:color w:val="16324F"/>
          <w:sz w:val="20"/>
        </w:rPr>
        <w:t xml:space="preserve">9. </w:t>
      </w:r>
      <w:r>
        <w:rPr>
          <w:sz w:val="20"/>
        </w:rPr>
        <w:t>Service-specific FAQ: 3-5 questions.</w:t>
      </w:r>
    </w:p>
    <w:p w14:paraId="4FFBF701" w14:textId="77777777" w:rsidR="00F94446" w:rsidRDefault="00000000">
      <w:pPr>
        <w:spacing w:after="50" w:line="269" w:lineRule="auto"/>
        <w:ind w:left="317" w:hanging="317"/>
      </w:pPr>
      <w:r>
        <w:rPr>
          <w:b/>
          <w:color w:val="16324F"/>
          <w:sz w:val="20"/>
        </w:rPr>
        <w:t xml:space="preserve">10. </w:t>
      </w:r>
      <w:r>
        <w:rPr>
          <w:sz w:val="20"/>
        </w:rPr>
        <w:t>Final consultation CTA.</w:t>
      </w:r>
    </w:p>
    <w:p w14:paraId="103FD0A3" w14:textId="77777777" w:rsidR="00F94446" w:rsidRDefault="00000000">
      <w:pPr>
        <w:pStyle w:val="Heading1"/>
      </w:pPr>
      <w:r>
        <w:t>Business Startup - final content direction</w:t>
      </w:r>
    </w:p>
    <w:p w14:paraId="7B33A692" w14:textId="77777777" w:rsidR="00F94446" w:rsidRDefault="00000000">
      <w:pPr>
        <w:spacing w:after="100" w:line="283" w:lineRule="auto"/>
      </w:pPr>
      <w:r>
        <w:t>H1: From Business Idea to Organized Next Steps</w:t>
      </w:r>
    </w:p>
    <w:p w14:paraId="078A396F" w14:textId="77777777" w:rsidR="00F94446" w:rsidRDefault="00000000">
      <w:pPr>
        <w:spacing w:after="100" w:line="283" w:lineRule="auto"/>
      </w:pPr>
      <w:r>
        <w:t>Intro: Starting a business involves more than choosing a name. Registrations, entity information, banking, bookkeeping, licenses, records, and tax questions can all become part of the process. THE CENTER helps organize the administrative side so you can see what comes next.</w:t>
      </w:r>
    </w:p>
    <w:p w14:paraId="5CCA1DAE" w14:textId="77777777" w:rsidR="00F94446" w:rsidRDefault="00000000">
      <w:pPr>
        <w:spacing w:after="100" w:line="283" w:lineRule="auto"/>
      </w:pPr>
      <w:r>
        <w:t>Who this is for: First-time founders and owners formalizing an existing venture.</w:t>
      </w:r>
    </w:p>
    <w:p w14:paraId="50E18B8E" w14:textId="77777777" w:rsidR="00F94446" w:rsidRDefault="00000000">
      <w:pPr>
        <w:spacing w:after="100" w:line="283" w:lineRule="auto"/>
      </w:pPr>
      <w:r>
        <w:t>We can help you organize or understand:</w:t>
      </w:r>
    </w:p>
    <w:p w14:paraId="77B39D46" w14:textId="77777777" w:rsidR="00F94446" w:rsidRDefault="00000000">
      <w:pPr>
        <w:pStyle w:val="ListBullet"/>
        <w:spacing w:after="50" w:line="269" w:lineRule="auto"/>
      </w:pPr>
      <w:r>
        <w:t>Business startup steps</w:t>
      </w:r>
    </w:p>
    <w:p w14:paraId="40A58CB4" w14:textId="77777777" w:rsidR="00F94446" w:rsidRDefault="00000000">
      <w:pPr>
        <w:pStyle w:val="ListBullet"/>
        <w:spacing w:after="50" w:line="269" w:lineRule="auto"/>
      </w:pPr>
      <w:r>
        <w:t>Business name and ownership information</w:t>
      </w:r>
    </w:p>
    <w:p w14:paraId="2A139C0D" w14:textId="77777777" w:rsidR="00F94446" w:rsidRDefault="00000000">
      <w:pPr>
        <w:pStyle w:val="ListBullet"/>
        <w:spacing w:after="50" w:line="269" w:lineRule="auto"/>
      </w:pPr>
      <w:r>
        <w:t>General business structure information</w:t>
      </w:r>
    </w:p>
    <w:p w14:paraId="4D565D36" w14:textId="77777777" w:rsidR="00F94446" w:rsidRDefault="00000000">
      <w:pPr>
        <w:pStyle w:val="ListBullet"/>
        <w:spacing w:after="50" w:line="269" w:lineRule="auto"/>
      </w:pPr>
      <w:r>
        <w:t>Registration requirements</w:t>
      </w:r>
    </w:p>
    <w:p w14:paraId="0542CD31" w14:textId="77777777" w:rsidR="00F94446" w:rsidRDefault="00000000">
      <w:pPr>
        <w:pStyle w:val="ListBullet"/>
        <w:spacing w:after="50" w:line="269" w:lineRule="auto"/>
      </w:pPr>
      <w:r>
        <w:t>Employer Identification Number (EIN) process information</w:t>
      </w:r>
    </w:p>
    <w:p w14:paraId="6EC68BD7" w14:textId="77777777" w:rsidR="00F94446" w:rsidRDefault="00000000">
      <w:pPr>
        <w:pStyle w:val="ListBullet"/>
        <w:spacing w:after="50" w:line="269" w:lineRule="auto"/>
      </w:pPr>
      <w:r>
        <w:t>Business document organization</w:t>
      </w:r>
    </w:p>
    <w:p w14:paraId="51EFBC67" w14:textId="77777777" w:rsidR="00F94446" w:rsidRDefault="00000000">
      <w:pPr>
        <w:pStyle w:val="ListBullet"/>
        <w:spacing w:after="50" w:line="269" w:lineRule="auto"/>
      </w:pPr>
      <w:r>
        <w:t>Bookkeeping and recordkeeping setup</w:t>
      </w:r>
    </w:p>
    <w:p w14:paraId="751B9AA6" w14:textId="77777777" w:rsidR="00F94446" w:rsidRDefault="00000000">
      <w:pPr>
        <w:pStyle w:val="ListBullet"/>
        <w:spacing w:after="50" w:line="269" w:lineRule="auto"/>
      </w:pPr>
      <w:r>
        <w:t>Business banking preparation</w:t>
      </w:r>
    </w:p>
    <w:p w14:paraId="3F08CD56" w14:textId="77777777" w:rsidR="00F94446" w:rsidRDefault="00000000">
      <w:pPr>
        <w:pStyle w:val="ListBullet"/>
        <w:spacing w:after="50" w:line="269" w:lineRule="auto"/>
      </w:pPr>
      <w:r>
        <w:t>Licenses and permits to research</w:t>
      </w:r>
    </w:p>
    <w:p w14:paraId="4FBA3FD2" w14:textId="77777777" w:rsidR="00F94446" w:rsidRDefault="00000000">
      <w:pPr>
        <w:pStyle w:val="ListBullet"/>
        <w:spacing w:after="50" w:line="269" w:lineRule="auto"/>
      </w:pPr>
      <w:r>
        <w:t>When a licensed professional or agency should be involved</w:t>
      </w:r>
    </w:p>
    <w:p w14:paraId="372F447D" w14:textId="77777777" w:rsidR="00F94446" w:rsidRDefault="00000000">
      <w:pPr>
        <w:spacing w:after="100" w:line="283" w:lineRule="auto"/>
      </w:pPr>
      <w:r>
        <w:t>Suggested process:</w:t>
      </w:r>
    </w:p>
    <w:p w14:paraId="2B634A26" w14:textId="77777777" w:rsidR="00F94446" w:rsidRDefault="00000000">
      <w:pPr>
        <w:spacing w:after="50" w:line="269" w:lineRule="auto"/>
        <w:ind w:left="317" w:hanging="317"/>
      </w:pPr>
      <w:r>
        <w:rPr>
          <w:b/>
          <w:color w:val="16324F"/>
          <w:sz w:val="20"/>
        </w:rPr>
        <w:lastRenderedPageBreak/>
        <w:t xml:space="preserve">1. </w:t>
      </w:r>
      <w:r>
        <w:rPr>
          <w:sz w:val="20"/>
        </w:rPr>
        <w:t>Understand the business concept and ownership.</w:t>
      </w:r>
    </w:p>
    <w:p w14:paraId="1B206C5F" w14:textId="77777777" w:rsidR="00F94446" w:rsidRDefault="00000000">
      <w:pPr>
        <w:spacing w:after="50" w:line="269" w:lineRule="auto"/>
        <w:ind w:left="317" w:hanging="317"/>
      </w:pPr>
      <w:r>
        <w:rPr>
          <w:b/>
          <w:color w:val="16324F"/>
          <w:sz w:val="20"/>
        </w:rPr>
        <w:t xml:space="preserve">2. </w:t>
      </w:r>
      <w:r>
        <w:rPr>
          <w:sz w:val="20"/>
        </w:rPr>
        <w:t>Organize names, addresses, owners, and business details.</w:t>
      </w:r>
    </w:p>
    <w:p w14:paraId="45EA46D0" w14:textId="77777777" w:rsidR="00F94446" w:rsidRDefault="00000000">
      <w:pPr>
        <w:spacing w:after="50" w:line="269" w:lineRule="auto"/>
        <w:ind w:left="317" w:hanging="317"/>
      </w:pPr>
      <w:r>
        <w:rPr>
          <w:b/>
          <w:color w:val="16324F"/>
          <w:sz w:val="20"/>
        </w:rPr>
        <w:t xml:space="preserve">3. </w:t>
      </w:r>
      <w:r>
        <w:rPr>
          <w:sz w:val="20"/>
        </w:rPr>
        <w:t>Review general entity and registration information.</w:t>
      </w:r>
    </w:p>
    <w:p w14:paraId="47AB6C48" w14:textId="77777777" w:rsidR="00F94446" w:rsidRDefault="00000000">
      <w:pPr>
        <w:spacing w:after="50" w:line="269" w:lineRule="auto"/>
        <w:ind w:left="317" w:hanging="317"/>
      </w:pPr>
      <w:r>
        <w:rPr>
          <w:b/>
          <w:color w:val="16324F"/>
          <w:sz w:val="20"/>
        </w:rPr>
        <w:t xml:space="preserve">4. </w:t>
      </w:r>
      <w:r>
        <w:rPr>
          <w:sz w:val="20"/>
        </w:rPr>
        <w:t>Identify administrative registrations and licenses to investigate.</w:t>
      </w:r>
    </w:p>
    <w:p w14:paraId="1665F461" w14:textId="77777777" w:rsidR="00F94446" w:rsidRDefault="00000000">
      <w:pPr>
        <w:spacing w:after="50" w:line="269" w:lineRule="auto"/>
        <w:ind w:left="317" w:hanging="317"/>
      </w:pPr>
      <w:r>
        <w:rPr>
          <w:b/>
          <w:color w:val="16324F"/>
          <w:sz w:val="20"/>
        </w:rPr>
        <w:t xml:space="preserve">5. </w:t>
      </w:r>
      <w:r>
        <w:rPr>
          <w:sz w:val="20"/>
        </w:rPr>
        <w:t>Organize EIN, banking, bookkeeping, and recordkeeping next steps.</w:t>
      </w:r>
    </w:p>
    <w:p w14:paraId="605CE821" w14:textId="77777777" w:rsidR="00F94446" w:rsidRDefault="00000000">
      <w:pPr>
        <w:spacing w:after="50" w:line="269" w:lineRule="auto"/>
        <w:ind w:left="317" w:hanging="317"/>
      </w:pPr>
      <w:r>
        <w:rPr>
          <w:b/>
          <w:color w:val="16324F"/>
          <w:sz w:val="20"/>
        </w:rPr>
        <w:t xml:space="preserve">6. </w:t>
      </w:r>
      <w:r>
        <w:rPr>
          <w:sz w:val="20"/>
        </w:rPr>
        <w:t>Refer legal, tax, accounting, or regulated questions when appropriate.</w:t>
      </w:r>
    </w:p>
    <w:tbl>
      <w:tblPr>
        <w:tblW w:w="0" w:type="auto"/>
        <w:jc w:val="center"/>
        <w:tblLayout w:type="fixed"/>
        <w:tblLook w:val="04A0" w:firstRow="1" w:lastRow="0" w:firstColumn="1" w:lastColumn="0" w:noHBand="0" w:noVBand="1"/>
      </w:tblPr>
      <w:tblGrid>
        <w:gridCol w:w="10166"/>
      </w:tblGrid>
      <w:tr w:rsidR="00F94446" w14:paraId="58E49B3F" w14:textId="77777777">
        <w:trPr>
          <w:cantSplit/>
          <w:tblHeader/>
          <w:jc w:val="center"/>
        </w:trPr>
        <w:tc>
          <w:tcPr>
            <w:tcW w:w="10166" w:type="dxa"/>
            <w:tcBorders>
              <w:top w:val="nil"/>
              <w:left w:val="single" w:sz="24" w:space="0" w:color="A8B0B8"/>
              <w:bottom w:val="nil"/>
              <w:right w:val="nil"/>
            </w:tcBorders>
            <w:shd w:val="clear" w:color="auto" w:fill="F7F7F7"/>
            <w:tcMar>
              <w:top w:w="170" w:type="dxa"/>
              <w:left w:w="220" w:type="dxa"/>
              <w:bottom w:w="170" w:type="dxa"/>
              <w:right w:w="220" w:type="dxa"/>
            </w:tcMar>
          </w:tcPr>
          <w:p w14:paraId="67423159" w14:textId="77777777" w:rsidR="00F94446" w:rsidRDefault="00000000">
            <w:pPr>
              <w:spacing w:after="60"/>
            </w:pPr>
            <w:r>
              <w:rPr>
                <w:b/>
                <w:color w:val="16324F"/>
                <w:sz w:val="22"/>
              </w:rPr>
              <w:t>Scope note</w:t>
            </w:r>
          </w:p>
          <w:p w14:paraId="716C0ABB" w14:textId="77777777" w:rsidR="00F94446" w:rsidRDefault="00000000">
            <w:pPr>
              <w:spacing w:after="0"/>
            </w:pPr>
            <w:r>
              <w:rPr>
                <w:sz w:val="19"/>
              </w:rPr>
              <w:t>Do not state or imply that THE CENTER chooses the client's legal entity or provides individualized legal or tax advice unless the appropriate licensed professional is actually providing that service.</w:t>
            </w:r>
          </w:p>
        </w:tc>
      </w:tr>
    </w:tbl>
    <w:p w14:paraId="5524AEB4" w14:textId="77777777" w:rsidR="00F94446" w:rsidRDefault="00F94446">
      <w:pPr>
        <w:spacing w:after="20"/>
      </w:pPr>
    </w:p>
    <w:p w14:paraId="7B4F2207" w14:textId="77777777" w:rsidR="00F94446" w:rsidRDefault="00000000">
      <w:pPr>
        <w:pStyle w:val="Heading1"/>
      </w:pPr>
      <w:r>
        <w:t>Bookkeeping - final content direction</w:t>
      </w:r>
    </w:p>
    <w:p w14:paraId="25D9634D" w14:textId="77777777" w:rsidR="00F94446" w:rsidRDefault="00000000">
      <w:pPr>
        <w:spacing w:after="100" w:line="283" w:lineRule="auto"/>
      </w:pPr>
      <w:r>
        <w:t>H1: Keep Your Business Organized</w:t>
      </w:r>
    </w:p>
    <w:p w14:paraId="1FC34516" w14:textId="77777777" w:rsidR="00F94446" w:rsidRDefault="00000000">
      <w:pPr>
        <w:spacing w:after="100" w:line="283" w:lineRule="auto"/>
      </w:pPr>
      <w:r>
        <w:t>Intro: Consistent bookkeeping gives business owners a clearer view of activity, cash, expenses, and obligations. THE CENTER provides bookkeeping support for small businesses, independent professionals, and growing companies.</w:t>
      </w:r>
    </w:p>
    <w:p w14:paraId="213E14BE" w14:textId="77777777" w:rsidR="00F94446" w:rsidRDefault="00000000">
      <w:pPr>
        <w:spacing w:after="100" w:line="283" w:lineRule="auto"/>
      </w:pPr>
      <w:r>
        <w:t>Monthly bookkeeping may include:</w:t>
      </w:r>
    </w:p>
    <w:p w14:paraId="65AE75E4" w14:textId="77777777" w:rsidR="00F94446" w:rsidRDefault="00000000">
      <w:pPr>
        <w:pStyle w:val="ListBullet"/>
        <w:spacing w:after="50" w:line="269" w:lineRule="auto"/>
      </w:pPr>
      <w:r>
        <w:t>Transaction categorization</w:t>
      </w:r>
    </w:p>
    <w:p w14:paraId="70EDA6DC" w14:textId="77777777" w:rsidR="00F94446" w:rsidRDefault="00000000">
      <w:pPr>
        <w:pStyle w:val="ListBullet"/>
        <w:spacing w:after="50" w:line="269" w:lineRule="auto"/>
      </w:pPr>
      <w:r>
        <w:t>Bank reconciliations</w:t>
      </w:r>
    </w:p>
    <w:p w14:paraId="68272980" w14:textId="77777777" w:rsidR="00F94446" w:rsidRDefault="00000000">
      <w:pPr>
        <w:pStyle w:val="ListBullet"/>
        <w:spacing w:after="50" w:line="269" w:lineRule="auto"/>
      </w:pPr>
      <w:r>
        <w:t>Credit card reconciliations</w:t>
      </w:r>
    </w:p>
    <w:p w14:paraId="416FFCC6" w14:textId="77777777" w:rsidR="00F94446" w:rsidRDefault="00000000">
      <w:pPr>
        <w:pStyle w:val="ListBullet"/>
        <w:spacing w:after="50" w:line="269" w:lineRule="auto"/>
      </w:pPr>
      <w:r>
        <w:t>General ledger maintenance</w:t>
      </w:r>
    </w:p>
    <w:p w14:paraId="004119A4" w14:textId="77777777" w:rsidR="00F94446" w:rsidRDefault="00000000">
      <w:pPr>
        <w:pStyle w:val="ListBullet"/>
        <w:spacing w:after="50" w:line="269" w:lineRule="auto"/>
      </w:pPr>
      <w:r>
        <w:t>Income and expense tracking</w:t>
      </w:r>
    </w:p>
    <w:p w14:paraId="5C8156A8" w14:textId="77777777" w:rsidR="00F94446" w:rsidRDefault="00000000">
      <w:pPr>
        <w:pStyle w:val="ListBullet"/>
        <w:spacing w:after="50" w:line="269" w:lineRule="auto"/>
      </w:pPr>
      <w:r>
        <w:t>Financial statement preparation</w:t>
      </w:r>
    </w:p>
    <w:p w14:paraId="68E66012" w14:textId="77777777" w:rsidR="00F94446" w:rsidRDefault="00000000">
      <w:pPr>
        <w:pStyle w:val="ListBullet"/>
        <w:spacing w:after="50" w:line="269" w:lineRule="auto"/>
      </w:pPr>
      <w:r>
        <w:t>Month-end review and record organization</w:t>
      </w:r>
    </w:p>
    <w:p w14:paraId="6900701F" w14:textId="77777777" w:rsidR="00F94446" w:rsidRDefault="00000000">
      <w:pPr>
        <w:spacing w:after="100" w:line="283" w:lineRule="auto"/>
      </w:pPr>
      <w:r>
        <w:t>Cleanup and catch-up may include:</w:t>
      </w:r>
    </w:p>
    <w:p w14:paraId="50DA5071" w14:textId="77777777" w:rsidR="00F94446" w:rsidRDefault="00000000">
      <w:pPr>
        <w:pStyle w:val="ListBullet"/>
        <w:spacing w:after="50" w:line="269" w:lineRule="auto"/>
      </w:pPr>
      <w:r>
        <w:t>Historical transaction review</w:t>
      </w:r>
    </w:p>
    <w:p w14:paraId="624CF091" w14:textId="77777777" w:rsidR="00F94446" w:rsidRDefault="00000000">
      <w:pPr>
        <w:pStyle w:val="ListBullet"/>
        <w:spacing w:after="50" w:line="269" w:lineRule="auto"/>
      </w:pPr>
      <w:r>
        <w:t>Missing-period reconciliation</w:t>
      </w:r>
    </w:p>
    <w:p w14:paraId="3CB5CBA2" w14:textId="77777777" w:rsidR="00F94446" w:rsidRDefault="00000000">
      <w:pPr>
        <w:pStyle w:val="ListBullet"/>
        <w:spacing w:after="50" w:line="269" w:lineRule="auto"/>
      </w:pPr>
      <w:r>
        <w:t>Account cleanup</w:t>
      </w:r>
    </w:p>
    <w:p w14:paraId="2551E157" w14:textId="77777777" w:rsidR="00F94446" w:rsidRDefault="00000000">
      <w:pPr>
        <w:pStyle w:val="ListBullet"/>
        <w:spacing w:after="50" w:line="269" w:lineRule="auto"/>
      </w:pPr>
      <w:r>
        <w:t>Opening balance review</w:t>
      </w:r>
    </w:p>
    <w:p w14:paraId="513E9820" w14:textId="77777777" w:rsidR="00F94446" w:rsidRDefault="00000000">
      <w:pPr>
        <w:pStyle w:val="ListBullet"/>
        <w:spacing w:after="50" w:line="269" w:lineRule="auto"/>
      </w:pPr>
      <w:r>
        <w:t>Record organization</w:t>
      </w:r>
    </w:p>
    <w:p w14:paraId="695EF570" w14:textId="77777777" w:rsidR="00F94446" w:rsidRDefault="00000000">
      <w:pPr>
        <w:spacing w:after="100" w:line="283" w:lineRule="auto"/>
      </w:pPr>
      <w:r>
        <w:t>Year-end organization may include: reconciled bookkeeping records, financial statements, organized records for the client's tax professional, and CPA/accountant coordination.</w:t>
      </w:r>
    </w:p>
    <w:p w14:paraId="7AFAC684" w14:textId="77777777" w:rsidR="00F94446" w:rsidRDefault="00000000">
      <w:pPr>
        <w:spacing w:after="100" w:line="283" w:lineRule="auto"/>
      </w:pPr>
      <w:r>
        <w:t>Financial statement explainer: retain Income Statement and Balance Sheet education, but present them as simple cards with real, legible example graphics or carefully designed illustrations. Include the existing "From receipt to report" four-step flow.</w:t>
      </w:r>
    </w:p>
    <w:tbl>
      <w:tblPr>
        <w:tblW w:w="0" w:type="auto"/>
        <w:jc w:val="center"/>
        <w:tblLayout w:type="fixed"/>
        <w:tblLook w:val="04A0" w:firstRow="1" w:lastRow="0" w:firstColumn="1" w:lastColumn="0" w:noHBand="0" w:noVBand="1"/>
      </w:tblPr>
      <w:tblGrid>
        <w:gridCol w:w="10166"/>
      </w:tblGrid>
      <w:tr w:rsidR="00F94446" w14:paraId="2D5213CD" w14:textId="77777777">
        <w:trPr>
          <w:cantSplit/>
          <w:tblHeader/>
          <w:jc w:val="center"/>
        </w:trPr>
        <w:tc>
          <w:tcPr>
            <w:tcW w:w="10166" w:type="dxa"/>
            <w:tcBorders>
              <w:top w:val="nil"/>
              <w:left w:val="single" w:sz="24" w:space="0" w:color="A8B0B8"/>
              <w:bottom w:val="nil"/>
              <w:right w:val="nil"/>
            </w:tcBorders>
            <w:shd w:val="clear" w:color="auto" w:fill="F7F7F7"/>
            <w:tcMar>
              <w:top w:w="170" w:type="dxa"/>
              <w:left w:w="220" w:type="dxa"/>
              <w:bottom w:w="170" w:type="dxa"/>
              <w:right w:w="220" w:type="dxa"/>
            </w:tcMar>
          </w:tcPr>
          <w:p w14:paraId="019EA753" w14:textId="77777777" w:rsidR="00F94446" w:rsidRDefault="00000000">
            <w:pPr>
              <w:spacing w:after="60"/>
            </w:pPr>
            <w:r>
              <w:rPr>
                <w:b/>
                <w:color w:val="16324F"/>
                <w:sz w:val="22"/>
              </w:rPr>
              <w:t>Scope note</w:t>
            </w:r>
          </w:p>
          <w:p w14:paraId="3E85C7E3" w14:textId="77777777" w:rsidR="00F94446" w:rsidRDefault="00000000">
            <w:pPr>
              <w:spacing w:after="0"/>
            </w:pPr>
            <w:r>
              <w:rPr>
                <w:sz w:val="19"/>
              </w:rPr>
              <w:t>Financial reports are based on the business records provided and do not replace individualized tax, investment, legal, audit, attest, or financial advice. Make the boundary visible but not dominant.</w:t>
            </w:r>
          </w:p>
        </w:tc>
      </w:tr>
    </w:tbl>
    <w:p w14:paraId="40CE7797" w14:textId="77777777" w:rsidR="00F94446" w:rsidRDefault="00F94446">
      <w:pPr>
        <w:spacing w:after="20"/>
      </w:pPr>
    </w:p>
    <w:p w14:paraId="4BCEA6B5" w14:textId="77777777" w:rsidR="00F94446" w:rsidRDefault="00000000">
      <w:pPr>
        <w:pStyle w:val="Heading1"/>
      </w:pPr>
      <w:r>
        <w:lastRenderedPageBreak/>
        <w:t>Business Support - final content direction</w:t>
      </w:r>
    </w:p>
    <w:p w14:paraId="51DE5933" w14:textId="77777777" w:rsidR="00F94446" w:rsidRDefault="00000000">
      <w:pPr>
        <w:spacing w:after="100" w:line="283" w:lineRule="auto"/>
      </w:pPr>
      <w:r>
        <w:t>H1: Practical Help for Everyday Business Needs</w:t>
      </w:r>
    </w:p>
    <w:p w14:paraId="5A10E57F" w14:textId="77777777" w:rsidR="00F94446" w:rsidRDefault="00000000">
      <w:pPr>
        <w:spacing w:after="100" w:line="283" w:lineRule="auto"/>
      </w:pPr>
      <w:r>
        <w:t>Intro: Running a business involves administrative responsibilities that do not always fit neatly into one category. THE CENTER can provide practical support when a business owner needs help organizing records, locating information, understanding a process, or coordinating administrative next steps.</w:t>
      </w:r>
    </w:p>
    <w:p w14:paraId="55412F86" w14:textId="77777777" w:rsidR="00F94446" w:rsidRDefault="00000000">
      <w:pPr>
        <w:pStyle w:val="ListBullet"/>
        <w:spacing w:after="50" w:line="269" w:lineRule="auto"/>
      </w:pPr>
      <w:r>
        <w:t>Business document organization</w:t>
      </w:r>
    </w:p>
    <w:p w14:paraId="40C90138" w14:textId="77777777" w:rsidR="00F94446" w:rsidRDefault="00000000">
      <w:pPr>
        <w:pStyle w:val="ListBullet"/>
        <w:spacing w:after="50" w:line="269" w:lineRule="auto"/>
      </w:pPr>
      <w:r>
        <w:t>General administrative assistance</w:t>
      </w:r>
    </w:p>
    <w:p w14:paraId="7A409D81" w14:textId="77777777" w:rsidR="00F94446" w:rsidRDefault="00000000">
      <w:pPr>
        <w:pStyle w:val="ListBullet"/>
        <w:spacing w:after="50" w:line="269" w:lineRule="auto"/>
      </w:pPr>
      <w:r>
        <w:t>Business information research</w:t>
      </w:r>
    </w:p>
    <w:p w14:paraId="1BE747BD" w14:textId="77777777" w:rsidR="00F94446" w:rsidRDefault="00000000">
      <w:pPr>
        <w:pStyle w:val="ListBullet"/>
        <w:spacing w:after="50" w:line="269" w:lineRule="auto"/>
      </w:pPr>
      <w:r>
        <w:t>Recordkeeping support</w:t>
      </w:r>
    </w:p>
    <w:p w14:paraId="12B7EA77" w14:textId="77777777" w:rsidR="00F94446" w:rsidRDefault="00000000">
      <w:pPr>
        <w:pStyle w:val="ListBullet"/>
        <w:spacing w:after="50" w:line="269" w:lineRule="auto"/>
      </w:pPr>
      <w:r>
        <w:t>Financial document organization</w:t>
      </w:r>
    </w:p>
    <w:p w14:paraId="34AA91AD" w14:textId="77777777" w:rsidR="00F94446" w:rsidRDefault="00000000">
      <w:pPr>
        <w:pStyle w:val="ListBullet"/>
        <w:spacing w:after="50" w:line="269" w:lineRule="auto"/>
      </w:pPr>
      <w:r>
        <w:t>Application support</w:t>
      </w:r>
    </w:p>
    <w:p w14:paraId="0EA36767" w14:textId="77777777" w:rsidR="00F94446" w:rsidRDefault="00000000">
      <w:pPr>
        <w:pStyle w:val="ListBullet"/>
        <w:spacing w:after="50" w:line="269" w:lineRule="auto"/>
      </w:pPr>
      <w:r>
        <w:t>Business process guidance</w:t>
      </w:r>
    </w:p>
    <w:p w14:paraId="2DC28DD2" w14:textId="77777777" w:rsidR="00F94446" w:rsidRDefault="00000000">
      <w:pPr>
        <w:pStyle w:val="ListBullet"/>
        <w:spacing w:after="50" w:line="269" w:lineRule="auto"/>
      </w:pPr>
      <w:r>
        <w:t>Coordination with accountants or other professionals</w:t>
      </w:r>
    </w:p>
    <w:p w14:paraId="1BC77BFF" w14:textId="77777777" w:rsidR="00F94446" w:rsidRDefault="00000000">
      <w:pPr>
        <w:pStyle w:val="ListBullet"/>
        <w:spacing w:after="50" w:line="269" w:lineRule="auto"/>
      </w:pPr>
      <w:r>
        <w:t>General resource navigation</w:t>
      </w:r>
    </w:p>
    <w:p w14:paraId="4EEC9CC9" w14:textId="77777777" w:rsidR="00F94446" w:rsidRDefault="00000000">
      <w:pPr>
        <w:spacing w:after="100" w:line="283" w:lineRule="auto"/>
      </w:pPr>
      <w:r>
        <w:t>Outcome statement: Clients should leave with better-organized information, clearer next actions, and a better understanding of when another specialist is needed.</w:t>
      </w:r>
    </w:p>
    <w:p w14:paraId="664798DE" w14:textId="77777777" w:rsidR="00F94446" w:rsidRDefault="00000000">
      <w:pPr>
        <w:pStyle w:val="Heading1"/>
      </w:pPr>
      <w:r>
        <w:t>Applications &amp; Administrative Support - final content direction</w:t>
      </w:r>
    </w:p>
    <w:p w14:paraId="63C07249" w14:textId="77777777" w:rsidR="00F94446" w:rsidRDefault="00000000">
      <w:pPr>
        <w:spacing w:after="100" w:line="283" w:lineRule="auto"/>
      </w:pPr>
      <w:r>
        <w:t>H1: Understand the Process. Organize the Information. Prepare the Next Step.</w:t>
      </w:r>
    </w:p>
    <w:p w14:paraId="68ED3B1A" w14:textId="77777777" w:rsidR="00F94446" w:rsidRDefault="00000000">
      <w:pPr>
        <w:spacing w:after="100" w:line="283" w:lineRule="auto"/>
      </w:pPr>
      <w:r>
        <w:t>Intro: Applications and forms can become frustrating when instructions are unclear or requested information is difficult to organize. THE CENTER provides general administrative assistance with the process.</w:t>
      </w:r>
    </w:p>
    <w:p w14:paraId="70013374" w14:textId="77777777" w:rsidR="00F94446" w:rsidRDefault="00000000">
      <w:pPr>
        <w:spacing w:after="100" w:line="283" w:lineRule="auto"/>
      </w:pPr>
      <w:r>
        <w:t>We can help with:</w:t>
      </w:r>
    </w:p>
    <w:p w14:paraId="791FCF44" w14:textId="77777777" w:rsidR="00F94446" w:rsidRDefault="00000000">
      <w:pPr>
        <w:pStyle w:val="ListBullet"/>
        <w:spacing w:after="50" w:line="269" w:lineRule="auto"/>
      </w:pPr>
      <w:r>
        <w:t>Reviewing general application instructions</w:t>
      </w:r>
    </w:p>
    <w:p w14:paraId="545F53B8" w14:textId="77777777" w:rsidR="00F94446" w:rsidRDefault="00000000">
      <w:pPr>
        <w:pStyle w:val="ListBullet"/>
        <w:spacing w:after="50" w:line="269" w:lineRule="auto"/>
      </w:pPr>
      <w:r>
        <w:t>Organizing information provided by the client</w:t>
      </w:r>
    </w:p>
    <w:p w14:paraId="681BA8F6" w14:textId="77777777" w:rsidR="00F94446" w:rsidRDefault="00000000">
      <w:pPr>
        <w:pStyle w:val="ListBullet"/>
        <w:spacing w:after="50" w:line="269" w:lineRule="auto"/>
      </w:pPr>
      <w:r>
        <w:t>Identifying requested supporting documents</w:t>
      </w:r>
    </w:p>
    <w:p w14:paraId="082DCD85" w14:textId="77777777" w:rsidR="00F94446" w:rsidRDefault="00000000">
      <w:pPr>
        <w:pStyle w:val="ListBullet"/>
        <w:spacing w:after="50" w:line="269" w:lineRule="auto"/>
      </w:pPr>
      <w:r>
        <w:t>Locating publicly available requirements</w:t>
      </w:r>
    </w:p>
    <w:p w14:paraId="60322D39" w14:textId="77777777" w:rsidR="00F94446" w:rsidRDefault="00000000">
      <w:pPr>
        <w:pStyle w:val="ListBullet"/>
        <w:spacing w:after="50" w:line="269" w:lineRule="auto"/>
      </w:pPr>
      <w:r>
        <w:t>Preparing administrative paperwork based on client-provided information</w:t>
      </w:r>
    </w:p>
    <w:p w14:paraId="7FFDCF9A" w14:textId="77777777" w:rsidR="00F94446" w:rsidRDefault="00000000">
      <w:pPr>
        <w:pStyle w:val="ListBullet"/>
        <w:spacing w:after="50" w:line="269" w:lineRule="auto"/>
      </w:pPr>
      <w:r>
        <w:t>Checking for missing fields or attachments</w:t>
      </w:r>
    </w:p>
    <w:p w14:paraId="4712365D" w14:textId="77777777" w:rsidR="00F94446" w:rsidRDefault="00000000">
      <w:pPr>
        <w:pStyle w:val="ListBullet"/>
        <w:spacing w:after="50" w:line="269" w:lineRule="auto"/>
      </w:pPr>
      <w:r>
        <w:t>Organizing submission packages</w:t>
      </w:r>
    </w:p>
    <w:p w14:paraId="20BC6B86" w14:textId="77777777" w:rsidR="00F94446" w:rsidRDefault="00000000">
      <w:pPr>
        <w:pStyle w:val="ListBullet"/>
        <w:spacing w:after="50" w:line="269" w:lineRule="auto"/>
      </w:pPr>
      <w:r>
        <w:t>Identifying the appropriate agency or organization</w:t>
      </w:r>
    </w:p>
    <w:p w14:paraId="7775B012" w14:textId="77777777" w:rsidR="00F94446" w:rsidRDefault="00000000">
      <w:pPr>
        <w:spacing w:after="100" w:line="283" w:lineRule="auto"/>
      </w:pPr>
      <w:r>
        <w:t>We do not:</w:t>
      </w:r>
    </w:p>
    <w:p w14:paraId="78F08BCF" w14:textId="77777777" w:rsidR="00F94446" w:rsidRDefault="00000000">
      <w:pPr>
        <w:pStyle w:val="ListBullet"/>
        <w:spacing w:after="50" w:line="269" w:lineRule="auto"/>
      </w:pPr>
      <w:r>
        <w:t>Provide legal representation</w:t>
      </w:r>
    </w:p>
    <w:p w14:paraId="3F308C58" w14:textId="77777777" w:rsidR="00F94446" w:rsidRDefault="00000000">
      <w:pPr>
        <w:pStyle w:val="ListBullet"/>
        <w:spacing w:after="50" w:line="269" w:lineRule="auto"/>
      </w:pPr>
      <w:r>
        <w:t>Make eligibility determinations</w:t>
      </w:r>
    </w:p>
    <w:p w14:paraId="4484E775" w14:textId="77777777" w:rsidR="00F94446" w:rsidRDefault="00000000">
      <w:pPr>
        <w:pStyle w:val="ListBullet"/>
        <w:spacing w:after="50" w:line="269" w:lineRule="auto"/>
      </w:pPr>
      <w:r>
        <w:t>Make decisions for government agencies or other third parties</w:t>
      </w:r>
    </w:p>
    <w:p w14:paraId="39B04507" w14:textId="77777777" w:rsidR="00F94446" w:rsidRDefault="00000000">
      <w:pPr>
        <w:pStyle w:val="ListBullet"/>
        <w:spacing w:after="50" w:line="269" w:lineRule="auto"/>
      </w:pPr>
      <w:r>
        <w:t>Guarantee approval or processing time</w:t>
      </w:r>
    </w:p>
    <w:p w14:paraId="3A54E8FF" w14:textId="77777777" w:rsidR="00F94446" w:rsidRDefault="00000000">
      <w:pPr>
        <w:pStyle w:val="ListBullet"/>
        <w:spacing w:after="50" w:line="269" w:lineRule="auto"/>
      </w:pPr>
      <w:r>
        <w:t>Provide legal, immigration, tax, or financial advice unless appropriately licensed to do so</w:t>
      </w:r>
    </w:p>
    <w:p w14:paraId="667B551A" w14:textId="77777777" w:rsidR="00F94446" w:rsidRDefault="00000000">
      <w:pPr>
        <w:pStyle w:val="Heading1"/>
      </w:pPr>
      <w:r>
        <w:t>New to the United States - final content direction</w:t>
      </w:r>
    </w:p>
    <w:p w14:paraId="247CB7D0" w14:textId="77777777" w:rsidR="00F94446" w:rsidRDefault="00000000">
      <w:pPr>
        <w:spacing w:after="100" w:line="283" w:lineRule="auto"/>
      </w:pPr>
      <w:r>
        <w:t>H1: A Clear Starting Point for Everyday U.S. Administrative and Business Processes</w:t>
      </w:r>
    </w:p>
    <w:p w14:paraId="5FA47995" w14:textId="77777777" w:rsidR="00F94446" w:rsidRDefault="00000000">
      <w:pPr>
        <w:spacing w:after="100" w:line="283" w:lineRule="auto"/>
      </w:pPr>
      <w:r>
        <w:t>Intro: Moving to a new country often means learning unfamiliar systems, terminology, forms, agencies, and business practices. THE CENTER provides practical administrative and business support for newcomers who need a place to begin.</w:t>
      </w:r>
    </w:p>
    <w:p w14:paraId="43D92CDC" w14:textId="77777777" w:rsidR="00F94446" w:rsidRDefault="00000000">
      <w:pPr>
        <w:spacing w:after="100" w:line="283" w:lineRule="auto"/>
      </w:pPr>
      <w:r>
        <w:lastRenderedPageBreak/>
        <w:t>Everyday administrative help may include:</w:t>
      </w:r>
    </w:p>
    <w:p w14:paraId="7D9AC4B1" w14:textId="77777777" w:rsidR="00F94446" w:rsidRDefault="00000000">
      <w:pPr>
        <w:pStyle w:val="ListBullet"/>
        <w:spacing w:after="50" w:line="269" w:lineRule="auto"/>
      </w:pPr>
      <w:r>
        <w:t>Finding general information</w:t>
      </w:r>
    </w:p>
    <w:p w14:paraId="3578B329" w14:textId="77777777" w:rsidR="00F94446" w:rsidRDefault="00000000">
      <w:pPr>
        <w:pStyle w:val="ListBullet"/>
        <w:spacing w:after="50" w:line="269" w:lineRule="auto"/>
      </w:pPr>
      <w:r>
        <w:t>Understanding general requirements</w:t>
      </w:r>
    </w:p>
    <w:p w14:paraId="727E0548" w14:textId="77777777" w:rsidR="00F94446" w:rsidRDefault="00000000">
      <w:pPr>
        <w:pStyle w:val="ListBullet"/>
        <w:spacing w:after="50" w:line="269" w:lineRule="auto"/>
      </w:pPr>
      <w:r>
        <w:t>Organizing documents</w:t>
      </w:r>
    </w:p>
    <w:p w14:paraId="679D8FBE" w14:textId="77777777" w:rsidR="00F94446" w:rsidRDefault="00000000">
      <w:pPr>
        <w:pStyle w:val="ListBullet"/>
        <w:spacing w:after="50" w:line="269" w:lineRule="auto"/>
      </w:pPr>
      <w:r>
        <w:t>Identifying an agency or resource</w:t>
      </w:r>
    </w:p>
    <w:p w14:paraId="22A05E24" w14:textId="77777777" w:rsidR="00F94446" w:rsidRDefault="00000000">
      <w:pPr>
        <w:pStyle w:val="ListBullet"/>
        <w:spacing w:after="50" w:line="269" w:lineRule="auto"/>
      </w:pPr>
      <w:r>
        <w:t>Understanding what questions to ask</w:t>
      </w:r>
    </w:p>
    <w:p w14:paraId="7D48570D" w14:textId="77777777" w:rsidR="00F94446" w:rsidRDefault="00000000">
      <w:pPr>
        <w:pStyle w:val="ListBullet"/>
        <w:spacing w:after="50" w:line="269" w:lineRule="auto"/>
      </w:pPr>
      <w:r>
        <w:t>Organizing possible next steps</w:t>
      </w:r>
    </w:p>
    <w:p w14:paraId="5B4094F8" w14:textId="77777777" w:rsidR="00F94446" w:rsidRDefault="00000000">
      <w:pPr>
        <w:pStyle w:val="ListBullet"/>
        <w:spacing w:after="50" w:line="269" w:lineRule="auto"/>
      </w:pPr>
      <w:r>
        <w:t>Navigating unfamiliar business processes</w:t>
      </w:r>
    </w:p>
    <w:tbl>
      <w:tblPr>
        <w:tblW w:w="0" w:type="auto"/>
        <w:jc w:val="center"/>
        <w:tblLayout w:type="fixed"/>
        <w:tblLook w:val="04A0" w:firstRow="1" w:lastRow="0" w:firstColumn="1" w:lastColumn="0" w:noHBand="0" w:noVBand="1"/>
      </w:tblPr>
      <w:tblGrid>
        <w:gridCol w:w="10166"/>
      </w:tblGrid>
      <w:tr w:rsidR="00F94446" w14:paraId="47F4062E" w14:textId="77777777">
        <w:trPr>
          <w:cantSplit/>
          <w:tblHeader/>
          <w:jc w:val="center"/>
        </w:trPr>
        <w:tc>
          <w:tcPr>
            <w:tcW w:w="10166" w:type="dxa"/>
            <w:tcBorders>
              <w:top w:val="nil"/>
              <w:left w:val="single" w:sz="24" w:space="0" w:color="A86514"/>
              <w:bottom w:val="nil"/>
              <w:right w:val="nil"/>
            </w:tcBorders>
            <w:shd w:val="clear" w:color="auto" w:fill="FFF7E8"/>
            <w:tcMar>
              <w:top w:w="170" w:type="dxa"/>
              <w:left w:w="220" w:type="dxa"/>
              <w:bottom w:w="170" w:type="dxa"/>
              <w:right w:w="220" w:type="dxa"/>
            </w:tcMar>
          </w:tcPr>
          <w:p w14:paraId="579FC2B0" w14:textId="77777777" w:rsidR="00F94446" w:rsidRDefault="00000000">
            <w:pPr>
              <w:spacing w:after="60"/>
            </w:pPr>
            <w:r>
              <w:rPr>
                <w:b/>
                <w:color w:val="16324F"/>
                <w:sz w:val="22"/>
              </w:rPr>
              <w:t>Immigration boundary</w:t>
            </w:r>
          </w:p>
          <w:p w14:paraId="26FCB68D" w14:textId="77777777" w:rsidR="00F94446" w:rsidRDefault="00000000">
            <w:pPr>
              <w:spacing w:after="0"/>
            </w:pPr>
            <w:r>
              <w:rPr>
                <w:sz w:val="19"/>
              </w:rPr>
              <w:t>Visually separate everyday administrative support from immigration legal matters. Do not imply that THE CENTER provides immigration legal advice, immigration strategy, petition representation, or eligibility determinations unless the service is provided by an appropriately authorized professional.</w:t>
            </w:r>
          </w:p>
        </w:tc>
      </w:tr>
    </w:tbl>
    <w:p w14:paraId="779DED12" w14:textId="77777777" w:rsidR="00F94446" w:rsidRDefault="00F94446">
      <w:pPr>
        <w:spacing w:after="20"/>
      </w:pPr>
    </w:p>
    <w:p w14:paraId="009CCDFE" w14:textId="77777777" w:rsidR="00F94446" w:rsidRDefault="00000000">
      <w:pPr>
        <w:keepNext/>
        <w:spacing w:after="60"/>
      </w:pPr>
      <w:r>
        <w:rPr>
          <w:b/>
          <w:caps/>
          <w:color w:val="C89B3C"/>
          <w:sz w:val="17"/>
        </w:rPr>
        <w:t>7 | PAGE SPECIFICATION - DOCUMENT CHECKLIST</w:t>
      </w:r>
    </w:p>
    <w:p w14:paraId="1A9745E5" w14:textId="77777777" w:rsidR="00F94446" w:rsidRDefault="00000000">
      <w:pPr>
        <w:pStyle w:val="Heading1"/>
      </w:pPr>
      <w:r>
        <w:t>Professional checklist experience</w:t>
      </w:r>
    </w:p>
    <w:p w14:paraId="386113A5" w14:textId="77777777" w:rsidR="00F94446" w:rsidRDefault="00000000">
      <w:pPr>
        <w:spacing w:after="100" w:line="283" w:lineRule="auto"/>
      </w:pPr>
      <w:r>
        <w:t>The existing checklist is useful but should become a client-preparation tool rather than a static 19-item list. Requirements vary by service, so the page should let visitors choose why they are visiting and then show the relevant checklist.</w:t>
      </w:r>
    </w:p>
    <w:p w14:paraId="7F3B81C8" w14:textId="77777777" w:rsidR="00F94446" w:rsidRDefault="00000000">
      <w:pPr>
        <w:pStyle w:val="Heading2"/>
        <w:spacing w:before="160" w:after="100"/>
      </w:pPr>
      <w:r>
        <w:t>Top-of-page copy</w:t>
      </w:r>
    </w:p>
    <w:p w14:paraId="28EEE046" w14:textId="77777777" w:rsidR="00F94446" w:rsidRDefault="00000000">
      <w:pPr>
        <w:spacing w:after="100" w:line="283" w:lineRule="auto"/>
      </w:pPr>
      <w:r>
        <w:t>H1: Get Your Documents Ready</w:t>
      </w:r>
    </w:p>
    <w:p w14:paraId="6F1EB89D" w14:textId="77777777" w:rsidR="00F94446" w:rsidRDefault="00000000">
      <w:pPr>
        <w:spacing w:after="100" w:line="283" w:lineRule="auto"/>
      </w:pPr>
      <w:r>
        <w:t>Subhead: One Checklist. A More Organized Appointment.</w:t>
      </w:r>
    </w:p>
    <w:p w14:paraId="089D616A" w14:textId="77777777" w:rsidR="00F94446" w:rsidRDefault="00000000">
      <w:pPr>
        <w:spacing w:after="100" w:line="283" w:lineRule="auto"/>
      </w:pPr>
      <w:r>
        <w:t>Body: Preparing your documents ahead of time can make your visit faster, easier, and more productive. Use this checklist to organize the documents that may apply to your situation. You may not need every item listed. Requirements vary depending on the service, application, agency, and individual circumstances.</w:t>
      </w:r>
    </w:p>
    <w:p w14:paraId="18AED516" w14:textId="77777777" w:rsidR="00F94446" w:rsidRDefault="00000000">
      <w:pPr>
        <w:pStyle w:val="Heading2"/>
        <w:spacing w:before="160" w:after="100"/>
      </w:pPr>
      <w:r>
        <w:t>Service selector</w:t>
      </w:r>
    </w:p>
    <w:p w14:paraId="06315B9A" w14:textId="77777777" w:rsidR="00F94446" w:rsidRDefault="00000000">
      <w:pPr>
        <w:pStyle w:val="ListBullet"/>
        <w:spacing w:after="50" w:line="269" w:lineRule="auto"/>
      </w:pPr>
      <w:r>
        <w:t>Starting a Business</w:t>
      </w:r>
    </w:p>
    <w:p w14:paraId="2E93D5AC" w14:textId="77777777" w:rsidR="00F94446" w:rsidRDefault="00000000">
      <w:pPr>
        <w:pStyle w:val="ListBullet"/>
        <w:spacing w:after="50" w:line="269" w:lineRule="auto"/>
      </w:pPr>
      <w:r>
        <w:t>Bookkeeping</w:t>
      </w:r>
    </w:p>
    <w:p w14:paraId="78790032" w14:textId="77777777" w:rsidR="00F94446" w:rsidRDefault="00000000">
      <w:pPr>
        <w:pStyle w:val="ListBullet"/>
        <w:spacing w:after="50" w:line="269" w:lineRule="auto"/>
      </w:pPr>
      <w:r>
        <w:t>Application / Form</w:t>
      </w:r>
    </w:p>
    <w:p w14:paraId="550980C3" w14:textId="77777777" w:rsidR="00F94446" w:rsidRDefault="00000000">
      <w:pPr>
        <w:pStyle w:val="ListBullet"/>
        <w:spacing w:after="50" w:line="269" w:lineRule="auto"/>
      </w:pPr>
      <w:r>
        <w:t>Business Administration</w:t>
      </w:r>
    </w:p>
    <w:p w14:paraId="689DA9C1" w14:textId="77777777" w:rsidR="00F94446" w:rsidRDefault="00000000">
      <w:pPr>
        <w:pStyle w:val="ListBullet"/>
        <w:spacing w:after="50" w:line="269" w:lineRule="auto"/>
      </w:pPr>
      <w:r>
        <w:t>New to the U.S.</w:t>
      </w:r>
    </w:p>
    <w:p w14:paraId="0386470E" w14:textId="77777777" w:rsidR="00F94446" w:rsidRDefault="00000000">
      <w:pPr>
        <w:spacing w:after="100" w:line="283" w:lineRule="auto"/>
      </w:pPr>
      <w:r>
        <w:t>After selection, display only relevant checklist groups. Allow multiple selections if the client has more than one need.</w:t>
      </w:r>
    </w:p>
    <w:p w14:paraId="516093D1" w14:textId="77777777" w:rsidR="00F94446" w:rsidRDefault="00000000">
      <w:pPr>
        <w:pStyle w:val="Heading2"/>
        <w:spacing w:before="160" w:after="100"/>
      </w:pPr>
      <w:r>
        <w:t>Progress behavior</w:t>
      </w:r>
    </w:p>
    <w:p w14:paraId="01138774" w14:textId="77777777" w:rsidR="00F94446" w:rsidRDefault="00000000">
      <w:pPr>
        <w:pStyle w:val="ListBullet"/>
        <w:spacing w:after="50" w:line="269" w:lineRule="auto"/>
      </w:pPr>
      <w:r>
        <w:t>Overall indicator: "12 of 35 items prepared - 34% complete."</w:t>
      </w:r>
    </w:p>
    <w:p w14:paraId="65402E67" w14:textId="77777777" w:rsidR="00F94446" w:rsidRDefault="00000000">
      <w:pPr>
        <w:pStyle w:val="ListBullet"/>
        <w:spacing w:after="50" w:line="269" w:lineRule="auto"/>
      </w:pPr>
      <w:r>
        <w:t>Per-section count: e.g., "Personal Identification - 3 of 5."</w:t>
      </w:r>
    </w:p>
    <w:p w14:paraId="6A410746" w14:textId="77777777" w:rsidR="00F94446" w:rsidRDefault="00000000">
      <w:pPr>
        <w:pStyle w:val="ListBullet"/>
        <w:spacing w:after="50" w:line="269" w:lineRule="auto"/>
      </w:pPr>
      <w:r>
        <w:t>Progress must be communicated with text as well as color.</w:t>
      </w:r>
    </w:p>
    <w:p w14:paraId="5BC0F646" w14:textId="77777777" w:rsidR="00F94446" w:rsidRDefault="00000000">
      <w:pPr>
        <w:pStyle w:val="ListBullet"/>
        <w:spacing w:after="50" w:line="269" w:lineRule="auto"/>
      </w:pPr>
      <w:r>
        <w:t>Provide Print Checklist and Save as PDF actions at top and bottom if the platform implementation supports reliable printing.</w:t>
      </w:r>
    </w:p>
    <w:p w14:paraId="14B4C036" w14:textId="77777777" w:rsidR="00F94446" w:rsidRDefault="00000000">
      <w:pPr>
        <w:pStyle w:val="Heading2"/>
        <w:spacing w:before="160" w:after="100"/>
      </w:pPr>
      <w:r>
        <w:lastRenderedPageBreak/>
        <w:t>Before Your Visit</w:t>
      </w:r>
    </w:p>
    <w:p w14:paraId="753E96DB" w14:textId="77777777" w:rsidR="00F94446" w:rsidRDefault="00000000">
      <w:pPr>
        <w:pStyle w:val="ListBullet"/>
        <w:spacing w:after="50" w:line="269" w:lineRule="auto"/>
      </w:pPr>
      <w:r>
        <w:t>Bring original documents when available.</w:t>
      </w:r>
    </w:p>
    <w:p w14:paraId="7D2E3515" w14:textId="77777777" w:rsidR="00F94446" w:rsidRDefault="00000000">
      <w:pPr>
        <w:pStyle w:val="ListBullet"/>
        <w:spacing w:after="50" w:line="269" w:lineRule="auto"/>
      </w:pPr>
      <w:r>
        <w:t>Keep copies of important documents for your records.</w:t>
      </w:r>
    </w:p>
    <w:p w14:paraId="70B76BA0" w14:textId="77777777" w:rsidR="00F94446" w:rsidRDefault="00000000">
      <w:pPr>
        <w:pStyle w:val="ListBullet"/>
        <w:spacing w:after="50" w:line="269" w:lineRule="auto"/>
      </w:pPr>
      <w:r>
        <w:t>Make sure names, addresses, and identification information are current.</w:t>
      </w:r>
    </w:p>
    <w:p w14:paraId="47A8C2D9" w14:textId="77777777" w:rsidR="00F94446" w:rsidRDefault="00000000">
      <w:pPr>
        <w:pStyle w:val="ListBullet"/>
        <w:spacing w:after="50" w:line="269" w:lineRule="auto"/>
      </w:pPr>
      <w:r>
        <w:t>Bring letters, notices, applications, or instructions related to the matter.</w:t>
      </w:r>
    </w:p>
    <w:p w14:paraId="3047E410" w14:textId="77777777" w:rsidR="00F94446" w:rsidRDefault="00000000">
      <w:pPr>
        <w:pStyle w:val="ListBullet"/>
        <w:spacing w:after="50" w:line="269" w:lineRule="auto"/>
      </w:pPr>
      <w:r>
        <w:t>If you are unsure whether a document is necessary, bring it and ask whether it is relevant.</w:t>
      </w:r>
    </w:p>
    <w:tbl>
      <w:tblPr>
        <w:tblW w:w="0" w:type="auto"/>
        <w:jc w:val="center"/>
        <w:tblLayout w:type="fixed"/>
        <w:tblLook w:val="04A0" w:firstRow="1" w:lastRow="0" w:firstColumn="1" w:lastColumn="0" w:noHBand="0" w:noVBand="1"/>
      </w:tblPr>
      <w:tblGrid>
        <w:gridCol w:w="10166"/>
      </w:tblGrid>
      <w:tr w:rsidR="00F94446" w14:paraId="03EE75C9" w14:textId="77777777">
        <w:trPr>
          <w:cantSplit/>
          <w:tblHeader/>
          <w:jc w:val="center"/>
        </w:trPr>
        <w:tc>
          <w:tcPr>
            <w:tcW w:w="10166" w:type="dxa"/>
            <w:tcBorders>
              <w:top w:val="nil"/>
              <w:left w:val="single" w:sz="24" w:space="0" w:color="A86514"/>
              <w:bottom w:val="nil"/>
              <w:right w:val="nil"/>
            </w:tcBorders>
            <w:shd w:val="clear" w:color="auto" w:fill="FFF7E8"/>
            <w:tcMar>
              <w:top w:w="170" w:type="dxa"/>
              <w:left w:w="220" w:type="dxa"/>
              <w:bottom w:w="170" w:type="dxa"/>
              <w:right w:w="220" w:type="dxa"/>
            </w:tcMar>
          </w:tcPr>
          <w:p w14:paraId="5104FC7F" w14:textId="77777777" w:rsidR="00F94446" w:rsidRDefault="00000000">
            <w:pPr>
              <w:spacing w:after="60"/>
            </w:pPr>
            <w:r>
              <w:rPr>
                <w:b/>
                <w:color w:val="16324F"/>
                <w:sz w:val="22"/>
              </w:rPr>
              <w:t>Privacy notice</w:t>
            </w:r>
          </w:p>
          <w:p w14:paraId="4757874D" w14:textId="77777777" w:rsidR="00F94446" w:rsidRDefault="00000000">
            <w:pPr>
              <w:spacing w:after="0"/>
            </w:pPr>
            <w:r>
              <w:rPr>
                <w:sz w:val="19"/>
              </w:rPr>
              <w:t>Documents containing Social Security numbers, tax identification numbers, financial information, or immigration information are sensitive. Do not send sensitive documents through a general contact form or regular email unless THE CENTER specifically provides an appropriate secure method.</w:t>
            </w:r>
          </w:p>
        </w:tc>
      </w:tr>
    </w:tbl>
    <w:p w14:paraId="6E294734" w14:textId="77777777" w:rsidR="00F94446" w:rsidRDefault="00F94446">
      <w:pPr>
        <w:spacing w:after="20"/>
      </w:pPr>
    </w:p>
    <w:p w14:paraId="409D9605" w14:textId="77777777" w:rsidR="00F94446" w:rsidRDefault="00000000">
      <w:pPr>
        <w:pStyle w:val="Heading2"/>
        <w:spacing w:before="160" w:after="100"/>
      </w:pPr>
      <w:r>
        <w:t>Checklist group - Personal Identification</w:t>
      </w:r>
    </w:p>
    <w:p w14:paraId="78910884" w14:textId="77777777" w:rsidR="00F94446" w:rsidRDefault="00000000">
      <w:pPr>
        <w:pStyle w:val="ListBullet"/>
        <w:spacing w:after="50" w:line="269" w:lineRule="auto"/>
      </w:pPr>
      <w:r>
        <w:t>Government-issued photo identification (examples: driver's license, state ID, passport, or other accepted identification)</w:t>
      </w:r>
    </w:p>
    <w:p w14:paraId="6F00B3D3" w14:textId="77777777" w:rsidR="00F94446" w:rsidRDefault="00000000">
      <w:pPr>
        <w:pStyle w:val="ListBullet"/>
        <w:spacing w:after="50" w:line="269" w:lineRule="auto"/>
      </w:pPr>
      <w:r>
        <w:t>Social Security Number or ITIN, only if relevant to the requested service</w:t>
      </w:r>
    </w:p>
    <w:p w14:paraId="08FF99DF" w14:textId="77777777" w:rsidR="00F94446" w:rsidRDefault="00000000">
      <w:pPr>
        <w:pStyle w:val="ListBullet"/>
        <w:spacing w:after="50" w:line="269" w:lineRule="auto"/>
      </w:pPr>
      <w:r>
        <w:t>Proof of current address (utility bill, lease agreement, bank statement, or other official correspondence)</w:t>
      </w:r>
    </w:p>
    <w:p w14:paraId="50BEA8FF" w14:textId="77777777" w:rsidR="00F94446" w:rsidRDefault="00000000">
      <w:pPr>
        <w:pStyle w:val="ListBullet"/>
        <w:spacing w:after="50" w:line="269" w:lineRule="auto"/>
      </w:pPr>
      <w:r>
        <w:t>Immigration or employment authorization documents, only when relevant to the matter being addressed</w:t>
      </w:r>
    </w:p>
    <w:p w14:paraId="3D662630" w14:textId="77777777" w:rsidR="00F94446" w:rsidRDefault="00000000">
      <w:pPr>
        <w:pStyle w:val="ListBullet"/>
        <w:spacing w:after="50" w:line="269" w:lineRule="auto"/>
      </w:pPr>
      <w:r>
        <w:t>Official notices, letters, reference numbers, or case/account numbers relevant to the request</w:t>
      </w:r>
    </w:p>
    <w:p w14:paraId="12D3DA54" w14:textId="77777777" w:rsidR="00F94446" w:rsidRDefault="00000000">
      <w:pPr>
        <w:pStyle w:val="Heading2"/>
        <w:spacing w:before="160" w:after="100"/>
      </w:pPr>
      <w:r>
        <w:t>Checklist group - Starting a Business</w:t>
      </w:r>
    </w:p>
    <w:p w14:paraId="646B88A7" w14:textId="77777777" w:rsidR="00F94446" w:rsidRDefault="00000000">
      <w:pPr>
        <w:pStyle w:val="ListBullet"/>
        <w:spacing w:after="50" w:line="269" w:lineRule="auto"/>
      </w:pPr>
      <w:r>
        <w:t>Proposed business name</w:t>
      </w:r>
    </w:p>
    <w:p w14:paraId="0C665B18" w14:textId="77777777" w:rsidR="00F94446" w:rsidRDefault="00000000">
      <w:pPr>
        <w:pStyle w:val="ListBullet"/>
        <w:spacing w:after="50" w:line="269" w:lineRule="auto"/>
      </w:pPr>
      <w:r>
        <w:t>Two or three alternative business names</w:t>
      </w:r>
    </w:p>
    <w:p w14:paraId="4DC154D3" w14:textId="77777777" w:rsidR="00F94446" w:rsidRDefault="00000000">
      <w:pPr>
        <w:pStyle w:val="ListBullet"/>
        <w:spacing w:after="50" w:line="269" w:lineRule="auto"/>
      </w:pPr>
      <w:r>
        <w:t>General description of products or services</w:t>
      </w:r>
    </w:p>
    <w:p w14:paraId="0CE009D5" w14:textId="77777777" w:rsidR="00F94446" w:rsidRDefault="00000000">
      <w:pPr>
        <w:pStyle w:val="ListBullet"/>
        <w:spacing w:after="50" w:line="269" w:lineRule="auto"/>
      </w:pPr>
      <w:r>
        <w:t>Preferred business structure, if already selected</w:t>
      </w:r>
    </w:p>
    <w:p w14:paraId="09E5E86E" w14:textId="77777777" w:rsidR="00F94446" w:rsidRDefault="00000000">
      <w:pPr>
        <w:pStyle w:val="ListBullet"/>
        <w:spacing w:after="50" w:line="269" w:lineRule="auto"/>
      </w:pPr>
      <w:r>
        <w:t>Full legal names and contact information for owners, members, or partners</w:t>
      </w:r>
    </w:p>
    <w:p w14:paraId="54127257" w14:textId="77777777" w:rsidR="00F94446" w:rsidRDefault="00000000">
      <w:pPr>
        <w:pStyle w:val="ListBullet"/>
        <w:spacing w:after="50" w:line="269" w:lineRule="auto"/>
      </w:pPr>
      <w:r>
        <w:t>Proposed business address and mailing address</w:t>
      </w:r>
    </w:p>
    <w:p w14:paraId="62B95E27" w14:textId="77777777" w:rsidR="00F94446" w:rsidRDefault="00000000">
      <w:pPr>
        <w:pStyle w:val="ListBullet"/>
        <w:spacing w:after="50" w:line="269" w:lineRule="auto"/>
      </w:pPr>
      <w:r>
        <w:t>EIN, if already issued</w:t>
      </w:r>
    </w:p>
    <w:p w14:paraId="7C5DE33E" w14:textId="77777777" w:rsidR="00F94446" w:rsidRDefault="00000000">
      <w:pPr>
        <w:pStyle w:val="ListBullet"/>
        <w:spacing w:after="50" w:line="269" w:lineRule="auto"/>
      </w:pPr>
      <w:r>
        <w:t>Formation or registration documents, if the business already exists</w:t>
      </w:r>
    </w:p>
    <w:p w14:paraId="38E3C300" w14:textId="77777777" w:rsidR="00F94446" w:rsidRDefault="00000000">
      <w:pPr>
        <w:pStyle w:val="ListBullet"/>
        <w:spacing w:after="50" w:line="269" w:lineRule="auto"/>
      </w:pPr>
      <w:r>
        <w:t>Business licenses, permits, or correspondence already received</w:t>
      </w:r>
    </w:p>
    <w:p w14:paraId="14BCAC0C" w14:textId="77777777" w:rsidR="00F94446" w:rsidRDefault="00000000">
      <w:pPr>
        <w:pStyle w:val="ListBullet"/>
        <w:spacing w:after="50" w:line="269" w:lineRule="auto"/>
      </w:pPr>
      <w:r>
        <w:t>Written list of questions or steps the client wants help understanding</w:t>
      </w:r>
    </w:p>
    <w:p w14:paraId="2521020E" w14:textId="77777777" w:rsidR="00F94446" w:rsidRDefault="00000000">
      <w:pPr>
        <w:pStyle w:val="Heading2"/>
        <w:spacing w:before="160" w:after="100"/>
      </w:pPr>
      <w:r>
        <w:t>Checklist group - Bookkeeping &amp; Business Records</w:t>
      </w:r>
    </w:p>
    <w:p w14:paraId="7E58A7AD" w14:textId="77777777" w:rsidR="00F94446" w:rsidRDefault="00000000">
      <w:pPr>
        <w:pStyle w:val="ListBullet"/>
        <w:spacing w:after="50" w:line="269" w:lineRule="auto"/>
      </w:pPr>
      <w:r>
        <w:t>Business bank statements</w:t>
      </w:r>
    </w:p>
    <w:p w14:paraId="2A259AD3" w14:textId="77777777" w:rsidR="00F94446" w:rsidRDefault="00000000">
      <w:pPr>
        <w:pStyle w:val="ListBullet"/>
        <w:spacing w:after="50" w:line="269" w:lineRule="auto"/>
      </w:pPr>
      <w:r>
        <w:t>Business credit card statements</w:t>
      </w:r>
    </w:p>
    <w:p w14:paraId="7FB1579B" w14:textId="77777777" w:rsidR="00F94446" w:rsidRDefault="00000000">
      <w:pPr>
        <w:pStyle w:val="ListBullet"/>
        <w:spacing w:after="50" w:line="269" w:lineRule="auto"/>
      </w:pPr>
      <w:r>
        <w:t>Sales and income records</w:t>
      </w:r>
    </w:p>
    <w:p w14:paraId="517AD609" w14:textId="77777777" w:rsidR="00F94446" w:rsidRDefault="00000000">
      <w:pPr>
        <w:pStyle w:val="ListBullet"/>
        <w:spacing w:after="50" w:line="269" w:lineRule="auto"/>
      </w:pPr>
      <w:r>
        <w:t>Receipts for business expenses</w:t>
      </w:r>
    </w:p>
    <w:p w14:paraId="7071F35B" w14:textId="77777777" w:rsidR="00F94446" w:rsidRDefault="00000000">
      <w:pPr>
        <w:pStyle w:val="ListBullet"/>
        <w:spacing w:after="50" w:line="269" w:lineRule="auto"/>
      </w:pPr>
      <w:r>
        <w:t>Vendor bills and invoices</w:t>
      </w:r>
    </w:p>
    <w:p w14:paraId="5E91CCF6" w14:textId="77777777" w:rsidR="00F94446" w:rsidRDefault="00000000">
      <w:pPr>
        <w:pStyle w:val="ListBullet"/>
        <w:spacing w:after="50" w:line="269" w:lineRule="auto"/>
      </w:pPr>
      <w:r>
        <w:t>Customer invoices</w:t>
      </w:r>
    </w:p>
    <w:p w14:paraId="1A70F095" w14:textId="77777777" w:rsidR="00F94446" w:rsidRDefault="00000000">
      <w:pPr>
        <w:pStyle w:val="ListBullet"/>
        <w:spacing w:after="50" w:line="269" w:lineRule="auto"/>
      </w:pPr>
      <w:r>
        <w:t>Payroll records, if applicable</w:t>
      </w:r>
    </w:p>
    <w:p w14:paraId="79CA373A" w14:textId="77777777" w:rsidR="00F94446" w:rsidRDefault="00000000">
      <w:pPr>
        <w:pStyle w:val="ListBullet"/>
        <w:spacing w:after="50" w:line="269" w:lineRule="auto"/>
      </w:pPr>
      <w:r>
        <w:t>Loan or financing statements</w:t>
      </w:r>
    </w:p>
    <w:p w14:paraId="5DB5A7A0" w14:textId="77777777" w:rsidR="00F94446" w:rsidRDefault="00000000">
      <w:pPr>
        <w:pStyle w:val="ListBullet"/>
        <w:spacing w:after="50" w:line="269" w:lineRule="auto"/>
      </w:pPr>
      <w:r>
        <w:t>Prior bookkeeping reports, if available</w:t>
      </w:r>
    </w:p>
    <w:p w14:paraId="1CEC9332" w14:textId="77777777" w:rsidR="00F94446" w:rsidRDefault="00000000">
      <w:pPr>
        <w:pStyle w:val="ListBullet"/>
        <w:spacing w:after="50" w:line="269" w:lineRule="auto"/>
      </w:pPr>
      <w:r>
        <w:t>Prior-year business tax returns, when relevant</w:t>
      </w:r>
    </w:p>
    <w:p w14:paraId="3AD7B87C" w14:textId="77777777" w:rsidR="00F94446" w:rsidRDefault="00000000">
      <w:pPr>
        <w:pStyle w:val="ListBullet"/>
        <w:spacing w:after="50" w:line="269" w:lineRule="auto"/>
      </w:pPr>
      <w:r>
        <w:t>Records of owner contributions or withdrawals</w:t>
      </w:r>
    </w:p>
    <w:p w14:paraId="00CD464A" w14:textId="77777777" w:rsidR="00F94446" w:rsidRDefault="00000000">
      <w:pPr>
        <w:pStyle w:val="ListBullet"/>
        <w:spacing w:after="50" w:line="269" w:lineRule="auto"/>
      </w:pPr>
      <w:r>
        <w:t>Spreadsheets, accounting software reports, or other recordkeeping systems currently in use</w:t>
      </w:r>
    </w:p>
    <w:p w14:paraId="5E0E452B" w14:textId="77777777" w:rsidR="00F94446" w:rsidRDefault="00000000">
      <w:pPr>
        <w:pStyle w:val="Heading2"/>
        <w:spacing w:before="160" w:after="100"/>
      </w:pPr>
      <w:r>
        <w:lastRenderedPageBreak/>
        <w:t>Checklist group - Applications, Forms &amp; Administrative Filings</w:t>
      </w:r>
    </w:p>
    <w:p w14:paraId="64807CFA" w14:textId="77777777" w:rsidR="00F94446" w:rsidRDefault="00000000">
      <w:pPr>
        <w:pStyle w:val="ListBullet"/>
        <w:spacing w:after="50" w:line="269" w:lineRule="auto"/>
      </w:pPr>
      <w:r>
        <w:t>The application, form, or notice</w:t>
      </w:r>
    </w:p>
    <w:p w14:paraId="30477FE0" w14:textId="77777777" w:rsidR="00F94446" w:rsidRDefault="00000000">
      <w:pPr>
        <w:pStyle w:val="ListBullet"/>
        <w:spacing w:after="50" w:line="269" w:lineRule="auto"/>
      </w:pPr>
      <w:r>
        <w:t>Instructions provided with the application</w:t>
      </w:r>
    </w:p>
    <w:p w14:paraId="42019449" w14:textId="77777777" w:rsidR="00F94446" w:rsidRDefault="00000000">
      <w:pPr>
        <w:pStyle w:val="ListBullet"/>
        <w:spacing w:after="50" w:line="269" w:lineRule="auto"/>
      </w:pPr>
      <w:r>
        <w:t>Supporting-document requirements</w:t>
      </w:r>
    </w:p>
    <w:p w14:paraId="51A27B2D" w14:textId="77777777" w:rsidR="00F94446" w:rsidRDefault="00000000">
      <w:pPr>
        <w:pStyle w:val="ListBullet"/>
        <w:spacing w:after="50" w:line="269" w:lineRule="auto"/>
      </w:pPr>
      <w:r>
        <w:t>Identification documents required by the application</w:t>
      </w:r>
    </w:p>
    <w:p w14:paraId="615C5233" w14:textId="77777777" w:rsidR="00F94446" w:rsidRDefault="00000000">
      <w:pPr>
        <w:pStyle w:val="ListBullet"/>
        <w:spacing w:after="50" w:line="269" w:lineRule="auto"/>
      </w:pPr>
      <w:r>
        <w:t>Reference, account, confirmation, receipt, or case number, if applicable</w:t>
      </w:r>
    </w:p>
    <w:p w14:paraId="2DCA5B1A" w14:textId="77777777" w:rsidR="00F94446" w:rsidRDefault="00000000">
      <w:pPr>
        <w:pStyle w:val="ListBullet"/>
        <w:spacing w:after="50" w:line="269" w:lineRule="auto"/>
      </w:pPr>
      <w:r>
        <w:t>Relevant letters, emails, or notices from the agency or organization</w:t>
      </w:r>
    </w:p>
    <w:p w14:paraId="4715AF7D" w14:textId="77777777" w:rsidR="00F94446" w:rsidRDefault="00000000">
      <w:pPr>
        <w:pStyle w:val="ListBullet"/>
        <w:spacing w:after="50" w:line="269" w:lineRule="auto"/>
      </w:pPr>
      <w:r>
        <w:t>Payment method for required filing or application fees</w:t>
      </w:r>
    </w:p>
    <w:p w14:paraId="25FA2D59" w14:textId="77777777" w:rsidR="00F94446" w:rsidRDefault="00000000">
      <w:pPr>
        <w:pStyle w:val="ListBullet"/>
        <w:spacing w:after="50" w:line="269" w:lineRule="auto"/>
      </w:pPr>
      <w:r>
        <w:t>Submission deadline, appointment date, or response deadline</w:t>
      </w:r>
    </w:p>
    <w:p w14:paraId="09AA6822" w14:textId="77777777" w:rsidR="00F94446" w:rsidRDefault="00000000">
      <w:pPr>
        <w:pStyle w:val="ListBullet"/>
        <w:spacing w:after="50" w:line="269" w:lineRule="auto"/>
      </w:pPr>
      <w:r>
        <w:t>Copies of previously submitted documents</w:t>
      </w:r>
    </w:p>
    <w:p w14:paraId="696987B0" w14:textId="77777777" w:rsidR="00F94446" w:rsidRDefault="00000000">
      <w:pPr>
        <w:pStyle w:val="ListBullet"/>
        <w:spacing w:after="50" w:line="269" w:lineRule="auto"/>
      </w:pPr>
      <w:r>
        <w:t>Written questions to discuss before submission</w:t>
      </w:r>
    </w:p>
    <w:p w14:paraId="108752A4" w14:textId="77777777" w:rsidR="00F94446" w:rsidRDefault="00000000">
      <w:pPr>
        <w:pStyle w:val="Heading2"/>
        <w:spacing w:before="160" w:after="100"/>
      </w:pPr>
      <w:r>
        <w:t>Checklist group - New to the United States</w:t>
      </w:r>
    </w:p>
    <w:p w14:paraId="327A200A" w14:textId="77777777" w:rsidR="00F94446" w:rsidRDefault="00000000">
      <w:pPr>
        <w:pStyle w:val="ListBullet"/>
        <w:spacing w:after="50" w:line="269" w:lineRule="auto"/>
      </w:pPr>
      <w:r>
        <w:t>Government-issued identification</w:t>
      </w:r>
    </w:p>
    <w:p w14:paraId="122BFDE5" w14:textId="77777777" w:rsidR="00F94446" w:rsidRDefault="00000000">
      <w:pPr>
        <w:pStyle w:val="ListBullet"/>
        <w:spacing w:after="50" w:line="269" w:lineRule="auto"/>
      </w:pPr>
      <w:r>
        <w:t>Letters or notices that need explanation</w:t>
      </w:r>
    </w:p>
    <w:p w14:paraId="3CB80100" w14:textId="77777777" w:rsidR="00F94446" w:rsidRDefault="00000000">
      <w:pPr>
        <w:pStyle w:val="ListBullet"/>
        <w:spacing w:after="50" w:line="269" w:lineRule="auto"/>
      </w:pPr>
      <w:r>
        <w:t>Forms or applications the client is working on</w:t>
      </w:r>
    </w:p>
    <w:p w14:paraId="7A0B296C" w14:textId="77777777" w:rsidR="00F94446" w:rsidRDefault="00000000">
      <w:pPr>
        <w:pStyle w:val="ListBullet"/>
        <w:spacing w:after="50" w:line="269" w:lineRule="auto"/>
      </w:pPr>
      <w:r>
        <w:t>Documents showing current address</w:t>
      </w:r>
    </w:p>
    <w:p w14:paraId="19411EEE" w14:textId="77777777" w:rsidR="00F94446" w:rsidRDefault="00000000">
      <w:pPr>
        <w:pStyle w:val="ListBullet"/>
        <w:spacing w:after="50" w:line="269" w:lineRule="auto"/>
      </w:pPr>
      <w:r>
        <w:t>Employment or business-related documents</w:t>
      </w:r>
    </w:p>
    <w:p w14:paraId="724C4C53" w14:textId="77777777" w:rsidR="00F94446" w:rsidRDefault="00000000">
      <w:pPr>
        <w:pStyle w:val="ListBullet"/>
        <w:spacing w:after="50" w:line="269" w:lineRule="auto"/>
      </w:pPr>
      <w:r>
        <w:t>Tax or identification documents relevant to the service</w:t>
      </w:r>
    </w:p>
    <w:p w14:paraId="7419115F" w14:textId="77777777" w:rsidR="00F94446" w:rsidRDefault="00000000">
      <w:pPr>
        <w:pStyle w:val="ListBullet"/>
        <w:spacing w:after="50" w:line="269" w:lineRule="auto"/>
      </w:pPr>
      <w:r>
        <w:t>Contact information for the agency, employer, business, or organization involved</w:t>
      </w:r>
    </w:p>
    <w:p w14:paraId="00BC6812" w14:textId="77777777" w:rsidR="00F94446" w:rsidRDefault="00000000">
      <w:pPr>
        <w:pStyle w:val="ListBullet"/>
        <w:spacing w:after="50" w:line="269" w:lineRule="auto"/>
      </w:pPr>
      <w:r>
        <w:t>Written list of questions</w:t>
      </w:r>
    </w:p>
    <w:p w14:paraId="56F12612" w14:textId="77777777" w:rsidR="00F94446" w:rsidRDefault="00000000">
      <w:pPr>
        <w:pStyle w:val="Heading2"/>
        <w:spacing w:before="160" w:after="100"/>
      </w:pPr>
      <w:r>
        <w:t>Checklist end state</w:t>
      </w:r>
    </w:p>
    <w:p w14:paraId="7C4E6ED5" w14:textId="77777777" w:rsidR="00F94446" w:rsidRDefault="00000000">
      <w:pPr>
        <w:spacing w:after="100" w:line="283" w:lineRule="auto"/>
      </w:pPr>
      <w:r>
        <w:t>H2: Need Help Figuring Out What to Bring?</w:t>
      </w:r>
    </w:p>
    <w:p w14:paraId="67FED511" w14:textId="77777777" w:rsidR="00F94446" w:rsidRDefault="00000000">
      <w:pPr>
        <w:spacing w:after="100" w:line="283" w:lineRule="auto"/>
      </w:pPr>
      <w:r>
        <w:t>Body: You do not have to figure everything out before contacting us. Tell THE CENTER what you are trying to accomplish, and we will help identify the practical next steps.</w:t>
      </w:r>
    </w:p>
    <w:p w14:paraId="3640D866" w14:textId="77777777" w:rsidR="00F94446" w:rsidRDefault="00000000">
      <w:pPr>
        <w:pStyle w:val="ListBullet"/>
        <w:spacing w:after="50" w:line="269" w:lineRule="auto"/>
      </w:pPr>
      <w:r>
        <w:t>Button: Book a Free Consultation</w:t>
      </w:r>
    </w:p>
    <w:p w14:paraId="70BA981E" w14:textId="77777777" w:rsidR="00F94446" w:rsidRDefault="00000000">
      <w:pPr>
        <w:pStyle w:val="ListBullet"/>
        <w:spacing w:after="50" w:line="269" w:lineRule="auto"/>
      </w:pPr>
      <w:r>
        <w:t>Phone: 901-207-1660</w:t>
      </w:r>
    </w:p>
    <w:p w14:paraId="416AB9A6" w14:textId="77777777" w:rsidR="00F94446" w:rsidRDefault="00000000">
      <w:pPr>
        <w:keepNext/>
        <w:spacing w:after="60"/>
      </w:pPr>
      <w:r>
        <w:rPr>
          <w:b/>
          <w:caps/>
          <w:color w:val="C89B3C"/>
          <w:sz w:val="17"/>
        </w:rPr>
        <w:t>8 | PAGE SPECIFICATION - FORMS &amp; OFFICIAL RESOURCES</w:t>
      </w:r>
    </w:p>
    <w:p w14:paraId="3660EDCC" w14:textId="77777777" w:rsidR="00F94446" w:rsidRDefault="00000000">
      <w:pPr>
        <w:pStyle w:val="Heading1"/>
      </w:pPr>
      <w:r>
        <w:t>Rename and reposition the current Tax Forms page</w:t>
      </w:r>
    </w:p>
    <w:p w14:paraId="3F8F7271" w14:textId="77777777" w:rsidR="00F94446" w:rsidRDefault="00000000">
      <w:pPr>
        <w:spacing w:after="100" w:line="283" w:lineRule="auto"/>
      </w:pPr>
      <w:r>
        <w:t>Recommended navigation label: Forms &amp; Official Resources. The page may still contain business and tax forms, but it should emphasize education, source verification, and official agency links rather than looking like tax-preparation advice.</w:t>
      </w:r>
    </w:p>
    <w:p w14:paraId="7D262FE4" w14:textId="77777777" w:rsidR="00F94446" w:rsidRDefault="00000000">
      <w:pPr>
        <w:pStyle w:val="Heading2"/>
        <w:spacing w:before="160" w:after="100"/>
      </w:pPr>
      <w:r>
        <w:t>Resource-card structure</w:t>
      </w:r>
    </w:p>
    <w:p w14:paraId="3D082BAC" w14:textId="77777777" w:rsidR="00F94446" w:rsidRDefault="00000000">
      <w:pPr>
        <w:pStyle w:val="ListBullet"/>
        <w:spacing w:after="50" w:line="269" w:lineRule="auto"/>
      </w:pPr>
      <w:r>
        <w:t>Form name and official form number.</w:t>
      </w:r>
    </w:p>
    <w:p w14:paraId="7D804A42" w14:textId="77777777" w:rsidR="00F94446" w:rsidRDefault="00000000">
      <w:pPr>
        <w:pStyle w:val="ListBullet"/>
        <w:spacing w:after="50" w:line="269" w:lineRule="auto"/>
      </w:pPr>
      <w:r>
        <w:t>What it is - 1-2 plain-language sentences.</w:t>
      </w:r>
    </w:p>
    <w:p w14:paraId="3DADD1F1" w14:textId="77777777" w:rsidR="00F94446" w:rsidRDefault="00000000">
      <w:pPr>
        <w:pStyle w:val="ListBullet"/>
        <w:spacing w:after="50" w:line="269" w:lineRule="auto"/>
      </w:pPr>
      <w:r>
        <w:t>Who typically uses/files it - use cautious wording such as "may" or "generally" where rules vary.</w:t>
      </w:r>
    </w:p>
    <w:p w14:paraId="505BF014" w14:textId="77777777" w:rsidR="00F94446" w:rsidRDefault="00000000">
      <w:pPr>
        <w:pStyle w:val="ListBullet"/>
        <w:spacing w:after="50" w:line="269" w:lineRule="auto"/>
      </w:pPr>
      <w:r>
        <w:t>Timing - avoid oversimplified deadlines when facts depend on tax year, entity type, weekends/holidays, extensions, or other rules.</w:t>
      </w:r>
    </w:p>
    <w:p w14:paraId="72160DD3" w14:textId="77777777" w:rsidR="00F94446" w:rsidRDefault="00000000">
      <w:pPr>
        <w:pStyle w:val="ListBullet"/>
        <w:spacing w:after="50" w:line="269" w:lineRule="auto"/>
      </w:pPr>
      <w:r>
        <w:t>Official source button - IRS, USCIS, FinCEN, Tennessee Secretary of State, etc.</w:t>
      </w:r>
    </w:p>
    <w:p w14:paraId="531D3A55" w14:textId="77777777" w:rsidR="00F94446" w:rsidRDefault="00000000">
      <w:pPr>
        <w:pStyle w:val="ListBullet"/>
        <w:spacing w:after="50" w:line="269" w:lineRule="auto"/>
      </w:pPr>
      <w:r>
        <w:t>Last reviewed date - display prominently.</w:t>
      </w:r>
    </w:p>
    <w:p w14:paraId="2353B143" w14:textId="77777777" w:rsidR="00F94446" w:rsidRDefault="00000000">
      <w:pPr>
        <w:pStyle w:val="ListBullet"/>
        <w:spacing w:after="50" w:line="269" w:lineRule="auto"/>
      </w:pPr>
      <w:r>
        <w:t>Short disclaimer: requirements change; verify with the issuing agency or qualified professional before filing.</w:t>
      </w:r>
    </w:p>
    <w:p w14:paraId="5CC41DC5" w14:textId="77777777" w:rsidR="00F94446" w:rsidRDefault="00000000">
      <w:pPr>
        <w:pStyle w:val="Heading2"/>
        <w:spacing w:before="160" w:after="100"/>
      </w:pPr>
      <w:r>
        <w:lastRenderedPageBreak/>
        <w:t>2026 correction - Form 1099-NEC</w:t>
      </w:r>
    </w:p>
    <w:tbl>
      <w:tblPr>
        <w:tblW w:w="0" w:type="auto"/>
        <w:jc w:val="center"/>
        <w:tblLayout w:type="fixed"/>
        <w:tblLook w:val="04A0" w:firstRow="1" w:lastRow="0" w:firstColumn="1" w:lastColumn="0" w:noHBand="0" w:noVBand="1"/>
      </w:tblPr>
      <w:tblGrid>
        <w:gridCol w:w="10166"/>
      </w:tblGrid>
      <w:tr w:rsidR="00F94446" w14:paraId="4722FCFB" w14:textId="77777777">
        <w:trPr>
          <w:cantSplit/>
          <w:tblHeader/>
          <w:jc w:val="center"/>
        </w:trPr>
        <w:tc>
          <w:tcPr>
            <w:tcW w:w="10166" w:type="dxa"/>
            <w:tcBorders>
              <w:top w:val="nil"/>
              <w:left w:val="single" w:sz="24" w:space="0" w:color="A86514"/>
              <w:bottom w:val="nil"/>
              <w:right w:val="nil"/>
            </w:tcBorders>
            <w:shd w:val="clear" w:color="auto" w:fill="FFF7E8"/>
            <w:tcMar>
              <w:top w:w="170" w:type="dxa"/>
              <w:left w:w="220" w:type="dxa"/>
              <w:bottom w:w="170" w:type="dxa"/>
              <w:right w:w="220" w:type="dxa"/>
            </w:tcMar>
          </w:tcPr>
          <w:p w14:paraId="6AB704E0" w14:textId="77777777" w:rsidR="00F94446" w:rsidRDefault="00000000">
            <w:pPr>
              <w:spacing w:after="60"/>
            </w:pPr>
            <w:r>
              <w:rPr>
                <w:b/>
                <w:color w:val="16324F"/>
                <w:sz w:val="22"/>
              </w:rPr>
              <w:t>Replace outdated $600 statement</w:t>
            </w:r>
          </w:p>
          <w:p w14:paraId="0A42FE50" w14:textId="77777777" w:rsidR="00F94446" w:rsidRDefault="00000000">
            <w:pPr>
              <w:spacing w:after="0"/>
            </w:pPr>
            <w:r>
              <w:rPr>
                <w:sz w:val="19"/>
              </w:rPr>
              <w:t>For payments made in 2026, IRS guidance states that the reporting threshold for certain nonemployee compensation payments is $2,000. For payments before 2026, the prior threshold was $600; the threshold is subject to inflation adjustment after 2026. Avoid a universal statement because exceptions, including backup withholding, can apply.</w:t>
            </w:r>
          </w:p>
        </w:tc>
      </w:tr>
    </w:tbl>
    <w:p w14:paraId="245012AF" w14:textId="77777777" w:rsidR="00F94446" w:rsidRDefault="00F94446">
      <w:pPr>
        <w:spacing w:after="20"/>
      </w:pPr>
    </w:p>
    <w:p w14:paraId="2EE993D3" w14:textId="77777777" w:rsidR="00F94446" w:rsidRDefault="00000000">
      <w:pPr>
        <w:pStyle w:val="Heading2"/>
        <w:spacing w:before="160" w:after="100"/>
      </w:pPr>
      <w:r>
        <w:t>2026 correction - Beneficial Ownership Information (BOI)</w:t>
      </w:r>
    </w:p>
    <w:tbl>
      <w:tblPr>
        <w:tblW w:w="0" w:type="auto"/>
        <w:jc w:val="center"/>
        <w:tblLayout w:type="fixed"/>
        <w:tblLook w:val="04A0" w:firstRow="1" w:lastRow="0" w:firstColumn="1" w:lastColumn="0" w:noHBand="0" w:noVBand="1"/>
      </w:tblPr>
      <w:tblGrid>
        <w:gridCol w:w="10166"/>
      </w:tblGrid>
      <w:tr w:rsidR="00F94446" w14:paraId="53EE04B7" w14:textId="77777777">
        <w:trPr>
          <w:cantSplit/>
          <w:tblHeader/>
          <w:jc w:val="center"/>
        </w:trPr>
        <w:tc>
          <w:tcPr>
            <w:tcW w:w="10166" w:type="dxa"/>
            <w:tcBorders>
              <w:top w:val="nil"/>
              <w:left w:val="single" w:sz="24" w:space="0" w:color="A86514"/>
              <w:bottom w:val="nil"/>
              <w:right w:val="nil"/>
            </w:tcBorders>
            <w:shd w:val="clear" w:color="auto" w:fill="FFF7E8"/>
            <w:tcMar>
              <w:top w:w="170" w:type="dxa"/>
              <w:left w:w="220" w:type="dxa"/>
              <w:bottom w:w="170" w:type="dxa"/>
              <w:right w:w="220" w:type="dxa"/>
            </w:tcMar>
          </w:tcPr>
          <w:p w14:paraId="51D8CDBC" w14:textId="77777777" w:rsidR="00F94446" w:rsidRDefault="00000000">
            <w:pPr>
              <w:spacing w:after="60"/>
            </w:pPr>
            <w:r>
              <w:rPr>
                <w:b/>
                <w:color w:val="16324F"/>
                <w:sz w:val="22"/>
              </w:rPr>
              <w:t>Replace current domestic-company wording</w:t>
            </w:r>
          </w:p>
          <w:p w14:paraId="05597519" w14:textId="77777777" w:rsidR="00F94446" w:rsidRDefault="00000000">
            <w:pPr>
              <w:spacing w:after="0"/>
            </w:pPr>
            <w:r>
              <w:rPr>
                <w:sz w:val="19"/>
              </w:rPr>
              <w:t>FinCEN states that entities created in the United States and their beneficial owners are exempt from BOI reporting under the current rule. Certain entities formed under foreign law and registered to do business in a U.S. state or tribal jurisdiction may still meet the reporting-company definition, subject to exemptions. Link directly to current FinCEN guidance and display a last-reviewed date.</w:t>
            </w:r>
          </w:p>
        </w:tc>
      </w:tr>
    </w:tbl>
    <w:p w14:paraId="6D37C901" w14:textId="77777777" w:rsidR="00F94446" w:rsidRDefault="00F94446">
      <w:pPr>
        <w:spacing w:after="20"/>
      </w:pPr>
    </w:p>
    <w:p w14:paraId="1027141E" w14:textId="77777777" w:rsidR="00F94446" w:rsidRDefault="00000000">
      <w:pPr>
        <w:pStyle w:val="Heading2"/>
        <w:spacing w:before="160" w:after="100"/>
      </w:pPr>
      <w:r>
        <w:t>Suggested resource categories</w:t>
      </w:r>
    </w:p>
    <w:p w14:paraId="463B73D4" w14:textId="77777777" w:rsidR="00F94446" w:rsidRDefault="00000000">
      <w:pPr>
        <w:pStyle w:val="ListBullet"/>
        <w:spacing w:after="50" w:line="269" w:lineRule="auto"/>
      </w:pPr>
      <w:r>
        <w:t>Identity &amp; Onboarding</w:t>
      </w:r>
    </w:p>
    <w:p w14:paraId="71D756F1" w14:textId="77777777" w:rsidR="00F94446" w:rsidRDefault="00000000">
      <w:pPr>
        <w:pStyle w:val="ListBullet"/>
        <w:spacing w:after="50" w:line="269" w:lineRule="auto"/>
      </w:pPr>
      <w:r>
        <w:t>Income &amp; Individual</w:t>
      </w:r>
    </w:p>
    <w:p w14:paraId="6D2F4DF7" w14:textId="77777777" w:rsidR="00F94446" w:rsidRDefault="00000000">
      <w:pPr>
        <w:pStyle w:val="ListBullet"/>
        <w:spacing w:after="50" w:line="269" w:lineRule="auto"/>
      </w:pPr>
      <w:r>
        <w:t>Business Tax Returns</w:t>
      </w:r>
    </w:p>
    <w:p w14:paraId="4ACEE4A8" w14:textId="77777777" w:rsidR="00F94446" w:rsidRDefault="00000000">
      <w:pPr>
        <w:pStyle w:val="ListBullet"/>
        <w:spacing w:after="50" w:line="269" w:lineRule="auto"/>
      </w:pPr>
      <w:r>
        <w:t>Payroll &amp; Employment</w:t>
      </w:r>
    </w:p>
    <w:p w14:paraId="7E26D878" w14:textId="77777777" w:rsidR="00F94446" w:rsidRDefault="00000000">
      <w:pPr>
        <w:pStyle w:val="ListBullet"/>
        <w:spacing w:after="50" w:line="269" w:lineRule="auto"/>
      </w:pPr>
      <w:r>
        <w:t>Formation &amp; Registration</w:t>
      </w:r>
    </w:p>
    <w:p w14:paraId="334B72D3" w14:textId="77777777" w:rsidR="00F94446" w:rsidRDefault="00000000">
      <w:pPr>
        <w:pStyle w:val="ListBullet"/>
        <w:spacing w:after="50" w:line="269" w:lineRule="auto"/>
      </w:pPr>
      <w:r>
        <w:t>Compliance &amp; Reporting</w:t>
      </w:r>
    </w:p>
    <w:p w14:paraId="7080CC76" w14:textId="77777777" w:rsidR="00F94446" w:rsidRDefault="00000000">
      <w:pPr>
        <w:pStyle w:val="ListBullet"/>
        <w:spacing w:after="50" w:line="269" w:lineRule="auto"/>
      </w:pPr>
      <w:r>
        <w:t>Tennessee / Local Business Resources</w:t>
      </w:r>
    </w:p>
    <w:p w14:paraId="1830B378" w14:textId="77777777" w:rsidR="00F94446" w:rsidRDefault="00000000">
      <w:pPr>
        <w:pStyle w:val="Heading2"/>
        <w:spacing w:before="160" w:after="100"/>
      </w:pPr>
      <w:r>
        <w:t>Regulatory content governance</w:t>
      </w:r>
    </w:p>
    <w:p w14:paraId="1F61CBF3" w14:textId="77777777" w:rsidR="00F94446" w:rsidRDefault="00000000">
      <w:pPr>
        <w:spacing w:after="50" w:line="269" w:lineRule="auto"/>
        <w:ind w:left="317" w:hanging="317"/>
      </w:pPr>
      <w:r>
        <w:rPr>
          <w:b/>
          <w:color w:val="16324F"/>
          <w:sz w:val="20"/>
        </w:rPr>
        <w:t xml:space="preserve">1. </w:t>
      </w:r>
      <w:r>
        <w:rPr>
          <w:sz w:val="20"/>
        </w:rPr>
        <w:t>Assign an owner for reviewing the resource library.</w:t>
      </w:r>
    </w:p>
    <w:p w14:paraId="05D9FC74" w14:textId="77777777" w:rsidR="00F94446" w:rsidRDefault="00000000">
      <w:pPr>
        <w:spacing w:after="50" w:line="269" w:lineRule="auto"/>
        <w:ind w:left="317" w:hanging="317"/>
      </w:pPr>
      <w:r>
        <w:rPr>
          <w:b/>
          <w:color w:val="16324F"/>
          <w:sz w:val="20"/>
        </w:rPr>
        <w:t xml:space="preserve">2. </w:t>
      </w:r>
      <w:r>
        <w:rPr>
          <w:sz w:val="20"/>
        </w:rPr>
        <w:t>Display "Last reviewed: Month Day, Year" on every regulatory card or section.</w:t>
      </w:r>
    </w:p>
    <w:p w14:paraId="16B69315" w14:textId="77777777" w:rsidR="00F94446" w:rsidRDefault="00000000">
      <w:pPr>
        <w:spacing w:after="50" w:line="269" w:lineRule="auto"/>
        <w:ind w:left="317" w:hanging="317"/>
      </w:pPr>
      <w:r>
        <w:rPr>
          <w:b/>
          <w:color w:val="16324F"/>
          <w:sz w:val="20"/>
        </w:rPr>
        <w:t xml:space="preserve">3. </w:t>
      </w:r>
      <w:r>
        <w:rPr>
          <w:sz w:val="20"/>
        </w:rPr>
        <w:t>Link to the official agency source, not only third-party explainers.</w:t>
      </w:r>
    </w:p>
    <w:p w14:paraId="75355528" w14:textId="77777777" w:rsidR="00F94446" w:rsidRDefault="00000000">
      <w:pPr>
        <w:spacing w:after="50" w:line="269" w:lineRule="auto"/>
        <w:ind w:left="317" w:hanging="317"/>
      </w:pPr>
      <w:r>
        <w:rPr>
          <w:b/>
          <w:color w:val="16324F"/>
          <w:sz w:val="20"/>
        </w:rPr>
        <w:t xml:space="preserve">4. </w:t>
      </w:r>
      <w:r>
        <w:rPr>
          <w:sz w:val="20"/>
        </w:rPr>
        <w:t>Schedule review at least quarterly and whenever a major law/rule changes.</w:t>
      </w:r>
    </w:p>
    <w:p w14:paraId="1A10D924" w14:textId="77777777" w:rsidR="00F94446" w:rsidRDefault="00000000">
      <w:pPr>
        <w:spacing w:after="50" w:line="269" w:lineRule="auto"/>
        <w:ind w:left="317" w:hanging="317"/>
      </w:pPr>
      <w:r>
        <w:rPr>
          <w:b/>
          <w:color w:val="16324F"/>
          <w:sz w:val="20"/>
        </w:rPr>
        <w:t xml:space="preserve">5. </w:t>
      </w:r>
      <w:r>
        <w:rPr>
          <w:sz w:val="20"/>
        </w:rPr>
        <w:t>Do not automatically state filing deadlines or thresholds without a source and applicable tax/reporting year.</w:t>
      </w:r>
    </w:p>
    <w:p w14:paraId="13670C6D" w14:textId="77777777" w:rsidR="00F94446" w:rsidRDefault="00000000">
      <w:pPr>
        <w:keepNext/>
        <w:spacing w:after="60"/>
      </w:pPr>
      <w:r>
        <w:rPr>
          <w:b/>
          <w:caps/>
          <w:color w:val="C89B3C"/>
          <w:sz w:val="17"/>
        </w:rPr>
        <w:t>9 | PAGE SPECIFICATIONS - FAQ, ABOUT, CONTACT</w:t>
      </w:r>
    </w:p>
    <w:p w14:paraId="73547CF9" w14:textId="77777777" w:rsidR="00F94446" w:rsidRDefault="00000000">
      <w:pPr>
        <w:pStyle w:val="Heading1"/>
      </w:pPr>
      <w:r>
        <w:t>FAQ</w:t>
      </w:r>
    </w:p>
    <w:p w14:paraId="0B4B5253" w14:textId="77777777" w:rsidR="00F94446" w:rsidRDefault="00000000">
      <w:pPr>
        <w:spacing w:after="100" w:line="283" w:lineRule="auto"/>
      </w:pPr>
      <w:r>
        <w:t>Organize accordions by topic instead of one short list. The accordion control must be keyboard accessible and expose expanded/collapsed state to assistive technology.</w:t>
      </w:r>
    </w:p>
    <w:p w14:paraId="63A1E2FD" w14:textId="77777777" w:rsidR="00F94446" w:rsidRDefault="00000000">
      <w:pPr>
        <w:spacing w:after="100" w:line="283" w:lineRule="auto"/>
      </w:pPr>
      <w:r>
        <w:t>General questions:</w:t>
      </w:r>
    </w:p>
    <w:p w14:paraId="548DDD86" w14:textId="77777777" w:rsidR="00F94446" w:rsidRDefault="00000000">
      <w:pPr>
        <w:pStyle w:val="ListBullet"/>
        <w:spacing w:after="50" w:line="269" w:lineRule="auto"/>
      </w:pPr>
      <w:r>
        <w:t>What does THE CENTER do?</w:t>
      </w:r>
    </w:p>
    <w:p w14:paraId="617840CF" w14:textId="77777777" w:rsidR="00F94446" w:rsidRDefault="00000000">
      <w:pPr>
        <w:pStyle w:val="ListBullet"/>
        <w:spacing w:after="50" w:line="269" w:lineRule="auto"/>
      </w:pPr>
      <w:r>
        <w:t>Do I need an appointment?</w:t>
      </w:r>
    </w:p>
    <w:p w14:paraId="5D5B2AF3" w14:textId="77777777" w:rsidR="00F94446" w:rsidRDefault="00000000">
      <w:pPr>
        <w:pStyle w:val="ListBullet"/>
        <w:spacing w:after="50" w:line="269" w:lineRule="auto"/>
      </w:pPr>
      <w:r>
        <w:t>Do I need to know which service I need before contacting you?</w:t>
      </w:r>
    </w:p>
    <w:p w14:paraId="0D8B9FBF" w14:textId="77777777" w:rsidR="00F94446" w:rsidRDefault="00000000">
      <w:pPr>
        <w:pStyle w:val="ListBullet"/>
        <w:spacing w:after="50" w:line="269" w:lineRule="auto"/>
      </w:pPr>
      <w:r>
        <w:t>Do you offer remote services?</w:t>
      </w:r>
    </w:p>
    <w:p w14:paraId="407C1257" w14:textId="77777777" w:rsidR="00F94446" w:rsidRDefault="00000000">
      <w:pPr>
        <w:pStyle w:val="ListBullet"/>
        <w:spacing w:after="50" w:line="269" w:lineRule="auto"/>
      </w:pPr>
      <w:r>
        <w:t>What should I bring?</w:t>
      </w:r>
    </w:p>
    <w:p w14:paraId="72D87708" w14:textId="77777777" w:rsidR="00F94446" w:rsidRDefault="00000000">
      <w:pPr>
        <w:pStyle w:val="ListBullet"/>
        <w:spacing w:after="50" w:line="269" w:lineRule="auto"/>
      </w:pPr>
      <w:r>
        <w:t>What languages do you support?</w:t>
      </w:r>
    </w:p>
    <w:p w14:paraId="755B6F87" w14:textId="77777777" w:rsidR="00F94446" w:rsidRDefault="00000000">
      <w:pPr>
        <w:pStyle w:val="ListBullet"/>
        <w:spacing w:after="50" w:line="269" w:lineRule="auto"/>
      </w:pPr>
      <w:r>
        <w:lastRenderedPageBreak/>
        <w:t>How much do services cost?</w:t>
      </w:r>
    </w:p>
    <w:p w14:paraId="4FD29763" w14:textId="77777777" w:rsidR="00F94446" w:rsidRDefault="00000000">
      <w:pPr>
        <w:spacing w:after="100" w:line="283" w:lineRule="auto"/>
      </w:pPr>
      <w:r>
        <w:t>Business Startup questions:</w:t>
      </w:r>
    </w:p>
    <w:p w14:paraId="5D0688DB" w14:textId="77777777" w:rsidR="00F94446" w:rsidRDefault="00000000">
      <w:pPr>
        <w:pStyle w:val="ListBullet"/>
        <w:spacing w:after="50" w:line="269" w:lineRule="auto"/>
      </w:pPr>
      <w:r>
        <w:t>Can you help me start a business?</w:t>
      </w:r>
    </w:p>
    <w:p w14:paraId="5EBD15DE" w14:textId="77777777" w:rsidR="00F94446" w:rsidRDefault="00000000">
      <w:pPr>
        <w:pStyle w:val="ListBullet"/>
        <w:spacing w:after="50" w:line="269" w:lineRule="auto"/>
      </w:pPr>
      <w:r>
        <w:t>Can you help obtain an EIN?</w:t>
      </w:r>
    </w:p>
    <w:p w14:paraId="16FCDD76" w14:textId="77777777" w:rsidR="00F94446" w:rsidRDefault="00000000">
      <w:pPr>
        <w:pStyle w:val="ListBullet"/>
        <w:spacing w:after="50" w:line="269" w:lineRule="auto"/>
      </w:pPr>
      <w:r>
        <w:t>Can you choose my business structure?</w:t>
      </w:r>
    </w:p>
    <w:p w14:paraId="7DC8BC59" w14:textId="77777777" w:rsidR="00F94446" w:rsidRDefault="00000000">
      <w:pPr>
        <w:pStyle w:val="ListBullet"/>
        <w:spacing w:after="50" w:line="269" w:lineRule="auto"/>
      </w:pPr>
      <w:r>
        <w:t>Can you help me understand licenses or registrations?</w:t>
      </w:r>
    </w:p>
    <w:p w14:paraId="18EEA349" w14:textId="77777777" w:rsidR="00F94446" w:rsidRDefault="00000000">
      <w:pPr>
        <w:spacing w:after="100" w:line="283" w:lineRule="auto"/>
      </w:pPr>
      <w:r>
        <w:t>Bookkeeping questions:</w:t>
      </w:r>
    </w:p>
    <w:p w14:paraId="15FAF23A" w14:textId="77777777" w:rsidR="00F94446" w:rsidRDefault="00000000">
      <w:pPr>
        <w:pStyle w:val="ListBullet"/>
        <w:spacing w:after="50" w:line="269" w:lineRule="auto"/>
      </w:pPr>
      <w:r>
        <w:t>Do you offer monthly bookkeeping?</w:t>
      </w:r>
    </w:p>
    <w:p w14:paraId="572B5237" w14:textId="77777777" w:rsidR="00F94446" w:rsidRDefault="00000000">
      <w:pPr>
        <w:pStyle w:val="ListBullet"/>
        <w:spacing w:after="50" w:line="269" w:lineRule="auto"/>
      </w:pPr>
      <w:r>
        <w:t>Can you clean up old books?</w:t>
      </w:r>
    </w:p>
    <w:p w14:paraId="33FDFC32" w14:textId="77777777" w:rsidR="00F94446" w:rsidRDefault="00000000">
      <w:pPr>
        <w:pStyle w:val="ListBullet"/>
        <w:spacing w:after="50" w:line="269" w:lineRule="auto"/>
      </w:pPr>
      <w:r>
        <w:t>Can you work with my CPA or accountant?</w:t>
      </w:r>
    </w:p>
    <w:p w14:paraId="31C0D970" w14:textId="77777777" w:rsidR="00F94446" w:rsidRDefault="00000000">
      <w:pPr>
        <w:pStyle w:val="ListBullet"/>
        <w:spacing w:after="50" w:line="269" w:lineRule="auto"/>
      </w:pPr>
      <w:r>
        <w:t>What records should I provide?</w:t>
      </w:r>
    </w:p>
    <w:p w14:paraId="4E627E45" w14:textId="77777777" w:rsidR="00F94446" w:rsidRDefault="00000000">
      <w:pPr>
        <w:spacing w:after="100" w:line="283" w:lineRule="auto"/>
      </w:pPr>
      <w:r>
        <w:t>Applications / New to the U.S. questions:</w:t>
      </w:r>
    </w:p>
    <w:p w14:paraId="3392FC14" w14:textId="77777777" w:rsidR="00F94446" w:rsidRDefault="00000000">
      <w:pPr>
        <w:pStyle w:val="ListBullet"/>
        <w:spacing w:after="50" w:line="269" w:lineRule="auto"/>
      </w:pPr>
      <w:r>
        <w:t>Can you help me understand a form?</w:t>
      </w:r>
    </w:p>
    <w:p w14:paraId="28DD4B08" w14:textId="77777777" w:rsidR="00F94446" w:rsidRDefault="00000000">
      <w:pPr>
        <w:pStyle w:val="ListBullet"/>
        <w:spacing w:after="50" w:line="269" w:lineRule="auto"/>
      </w:pPr>
      <w:r>
        <w:t>Can you guarantee approval?</w:t>
      </w:r>
    </w:p>
    <w:p w14:paraId="4C943B7C" w14:textId="77777777" w:rsidR="00F94446" w:rsidRDefault="00000000">
      <w:pPr>
        <w:pStyle w:val="ListBullet"/>
        <w:spacing w:after="50" w:line="269" w:lineRule="auto"/>
      </w:pPr>
      <w:r>
        <w:t>Do you provide immigration legal services?</w:t>
      </w:r>
    </w:p>
    <w:p w14:paraId="6DBAEC1F" w14:textId="77777777" w:rsidR="00F94446" w:rsidRDefault="00000000">
      <w:pPr>
        <w:pStyle w:val="ListBullet"/>
        <w:spacing w:after="50" w:line="269" w:lineRule="auto"/>
      </w:pPr>
      <w:r>
        <w:t>When do I need an attorney or other licensed professional?</w:t>
      </w:r>
    </w:p>
    <w:p w14:paraId="37014691" w14:textId="77777777" w:rsidR="00F94446" w:rsidRDefault="00000000">
      <w:pPr>
        <w:pStyle w:val="Heading1"/>
      </w:pPr>
      <w:r>
        <w:t>About</w:t>
      </w:r>
    </w:p>
    <w:p w14:paraId="46FCF255" w14:textId="77777777" w:rsidR="00F94446" w:rsidRDefault="00000000">
      <w:pPr>
        <w:spacing w:after="100" w:line="283" w:lineRule="auto"/>
      </w:pPr>
      <w:r>
        <w:t>Keep the existing people-first mission and "trusted place to start" concept, then add stronger credibility and human proof.</w:t>
      </w:r>
    </w:p>
    <w:p w14:paraId="70E96F8F" w14:textId="77777777" w:rsidR="00F94446" w:rsidRDefault="00000000">
      <w:pPr>
        <w:pStyle w:val="ListBullet"/>
        <w:spacing w:after="50" w:line="269" w:lineRule="auto"/>
      </w:pPr>
      <w:r>
        <w:t>Our Story</w:t>
      </w:r>
    </w:p>
    <w:p w14:paraId="4669A222" w14:textId="77777777" w:rsidR="00F94446" w:rsidRDefault="00000000">
      <w:pPr>
        <w:pStyle w:val="ListBullet"/>
        <w:spacing w:after="50" w:line="269" w:lineRule="auto"/>
      </w:pPr>
      <w:r>
        <w:t>Our Mission</w:t>
      </w:r>
    </w:p>
    <w:p w14:paraId="5D7DBC74" w14:textId="77777777" w:rsidR="00F94446" w:rsidRDefault="00000000">
      <w:pPr>
        <w:pStyle w:val="ListBullet"/>
        <w:spacing w:after="50" w:line="269" w:lineRule="auto"/>
      </w:pPr>
      <w:r>
        <w:t>Who We Serve</w:t>
      </w:r>
    </w:p>
    <w:p w14:paraId="3BB3A0A2" w14:textId="77777777" w:rsidR="00F94446" w:rsidRDefault="00000000">
      <w:pPr>
        <w:pStyle w:val="ListBullet"/>
        <w:spacing w:after="50" w:line="269" w:lineRule="auto"/>
      </w:pPr>
      <w:r>
        <w:t>How We Work</w:t>
      </w:r>
    </w:p>
    <w:p w14:paraId="75262F4E" w14:textId="77777777" w:rsidR="00F94446" w:rsidRDefault="00000000">
      <w:pPr>
        <w:pStyle w:val="ListBullet"/>
        <w:spacing w:after="50" w:line="269" w:lineRule="auto"/>
      </w:pPr>
      <w:r>
        <w:t>Our Team</w:t>
      </w:r>
    </w:p>
    <w:p w14:paraId="54F1B5FA" w14:textId="77777777" w:rsidR="00F94446" w:rsidRDefault="00000000">
      <w:pPr>
        <w:pStyle w:val="ListBullet"/>
        <w:spacing w:after="50" w:line="269" w:lineRule="auto"/>
      </w:pPr>
      <w:r>
        <w:t>Languages We Serve In</w:t>
      </w:r>
    </w:p>
    <w:p w14:paraId="57DF0E36" w14:textId="77777777" w:rsidR="00F94446" w:rsidRDefault="00000000">
      <w:pPr>
        <w:pStyle w:val="ListBullet"/>
        <w:spacing w:after="50" w:line="269" w:lineRule="auto"/>
      </w:pPr>
      <w:r>
        <w:t>Professional Experience</w:t>
      </w:r>
    </w:p>
    <w:p w14:paraId="23311804" w14:textId="77777777" w:rsidR="00F94446" w:rsidRDefault="00000000">
      <w:pPr>
        <w:pStyle w:val="ListBullet"/>
        <w:spacing w:after="50" w:line="269" w:lineRule="auto"/>
      </w:pPr>
      <w:r>
        <w:t>Community</w:t>
      </w:r>
    </w:p>
    <w:p w14:paraId="2D732899" w14:textId="77777777" w:rsidR="00F94446" w:rsidRDefault="00000000">
      <w:pPr>
        <w:pStyle w:val="ListBullet"/>
        <w:spacing w:after="50" w:line="269" w:lineRule="auto"/>
      </w:pPr>
      <w:r>
        <w:t>Our Scope &amp; Professional Standards</w:t>
      </w:r>
    </w:p>
    <w:p w14:paraId="35E93293" w14:textId="77777777" w:rsidR="00F94446" w:rsidRDefault="00000000">
      <w:pPr>
        <w:spacing w:after="100" w:line="283" w:lineRule="auto"/>
      </w:pPr>
      <w:r>
        <w:t>Use real photographs of the office and team where possible. Publish licenses, certifications, years of experience, partnerships, memberships, or professional affiliations only if they are accurate and verifiable.</w:t>
      </w:r>
    </w:p>
    <w:p w14:paraId="4E4605B2" w14:textId="77777777" w:rsidR="00F94446" w:rsidRDefault="00000000">
      <w:pPr>
        <w:pStyle w:val="Heading1"/>
      </w:pPr>
      <w:r>
        <w:t>Contact</w:t>
      </w:r>
    </w:p>
    <w:p w14:paraId="6F5564C3" w14:textId="77777777" w:rsidR="00F94446" w:rsidRDefault="00000000">
      <w:pPr>
        <w:spacing w:after="100" w:line="283" w:lineRule="auto"/>
      </w:pPr>
      <w:r>
        <w:t>H1: Let's Talk</w:t>
      </w:r>
    </w:p>
    <w:p w14:paraId="3A078AA5" w14:textId="77777777" w:rsidR="00F94446" w:rsidRDefault="00000000">
      <w:pPr>
        <w:spacing w:after="100" w:line="283" w:lineRule="auto"/>
      </w:pPr>
      <w:r>
        <w:t>Intro: Tell us where you are and what you are trying to do. No pressure - just a practical first conversation about the next step.</w:t>
      </w:r>
    </w:p>
    <w:p w14:paraId="4E5EB4E1" w14:textId="77777777" w:rsidR="00F94446" w:rsidRDefault="00000000">
      <w:pPr>
        <w:spacing w:after="100" w:line="283" w:lineRule="auto"/>
      </w:pPr>
      <w:r>
        <w:t>Direct contact information to retain:</w:t>
      </w:r>
    </w:p>
    <w:p w14:paraId="224E0CE2" w14:textId="77777777" w:rsidR="00F94446" w:rsidRDefault="00000000">
      <w:pPr>
        <w:pStyle w:val="ListBullet"/>
        <w:spacing w:after="50" w:line="269" w:lineRule="auto"/>
      </w:pPr>
      <w:r>
        <w:t>Phone: 901-207-1660</w:t>
      </w:r>
    </w:p>
    <w:p w14:paraId="2750F838" w14:textId="77777777" w:rsidR="00F94446" w:rsidRDefault="00000000">
      <w:pPr>
        <w:pStyle w:val="ListBullet"/>
        <w:spacing w:after="50" w:line="269" w:lineRule="auto"/>
      </w:pPr>
      <w:r>
        <w:t>Fax: 901-209-5511</w:t>
      </w:r>
    </w:p>
    <w:p w14:paraId="684F4612" w14:textId="77777777" w:rsidR="00F94446" w:rsidRDefault="00000000">
      <w:pPr>
        <w:pStyle w:val="ListBullet"/>
        <w:spacing w:after="50" w:line="269" w:lineRule="auto"/>
      </w:pPr>
      <w:r>
        <w:t>Email: info@biz.center</w:t>
      </w:r>
    </w:p>
    <w:p w14:paraId="4440168D" w14:textId="77777777" w:rsidR="00F94446" w:rsidRDefault="00000000">
      <w:pPr>
        <w:pStyle w:val="ListBullet"/>
        <w:spacing w:after="50" w:line="269" w:lineRule="auto"/>
      </w:pPr>
      <w:r>
        <w:t>Address: 5520 Summer Ave #102, Memphis, TN 38122</w:t>
      </w:r>
    </w:p>
    <w:p w14:paraId="69ADFC48" w14:textId="77777777" w:rsidR="00F94446" w:rsidRDefault="00000000">
      <w:pPr>
        <w:pStyle w:val="ListBullet"/>
        <w:spacing w:after="50" w:line="269" w:lineRule="auto"/>
      </w:pPr>
      <w:r>
        <w:t>Hours: Monday-Friday, 9:00 AM-5:00 PM</w:t>
      </w:r>
    </w:p>
    <w:p w14:paraId="52B446EC" w14:textId="77777777" w:rsidR="00F94446" w:rsidRDefault="00000000">
      <w:pPr>
        <w:pStyle w:val="ListBullet"/>
        <w:spacing w:after="50" w:line="269" w:lineRule="auto"/>
      </w:pPr>
      <w:r>
        <w:t>Service area: local community and surrounding areas, in person and remotely where appropriate</w:t>
      </w:r>
    </w:p>
    <w:p w14:paraId="6911B3BC" w14:textId="77777777" w:rsidR="00F94446" w:rsidRDefault="00000000">
      <w:pPr>
        <w:spacing w:after="100" w:line="283" w:lineRule="auto"/>
      </w:pPr>
      <w:r>
        <w:lastRenderedPageBreak/>
        <w:t>Contact form service options: Starting a business; Bookkeeping; Business administration; Application or form; New to the United States; Existing client; Something else.</w:t>
      </w:r>
    </w:p>
    <w:p w14:paraId="672911A1" w14:textId="77777777" w:rsidR="00F94446" w:rsidRDefault="00000000">
      <w:pPr>
        <w:spacing w:after="100" w:line="283" w:lineRule="auto"/>
      </w:pPr>
      <w:r>
        <w:t>Message prompt: Briefly tell us what you are trying to accomplish.</w:t>
      </w:r>
    </w:p>
    <w:tbl>
      <w:tblPr>
        <w:tblW w:w="0" w:type="auto"/>
        <w:jc w:val="center"/>
        <w:tblLayout w:type="fixed"/>
        <w:tblLook w:val="04A0" w:firstRow="1" w:lastRow="0" w:firstColumn="1" w:lastColumn="0" w:noHBand="0" w:noVBand="1"/>
      </w:tblPr>
      <w:tblGrid>
        <w:gridCol w:w="10166"/>
      </w:tblGrid>
      <w:tr w:rsidR="00F94446" w14:paraId="29F9A174" w14:textId="77777777">
        <w:trPr>
          <w:cantSplit/>
          <w:tblHeader/>
          <w:jc w:val="center"/>
        </w:trPr>
        <w:tc>
          <w:tcPr>
            <w:tcW w:w="10166" w:type="dxa"/>
            <w:tcBorders>
              <w:top w:val="nil"/>
              <w:left w:val="single" w:sz="24" w:space="0" w:color="A86514"/>
              <w:bottom w:val="nil"/>
              <w:right w:val="nil"/>
            </w:tcBorders>
            <w:shd w:val="clear" w:color="auto" w:fill="FFF7E8"/>
            <w:tcMar>
              <w:top w:w="170" w:type="dxa"/>
              <w:left w:w="220" w:type="dxa"/>
              <w:bottom w:w="170" w:type="dxa"/>
              <w:right w:w="220" w:type="dxa"/>
            </w:tcMar>
          </w:tcPr>
          <w:p w14:paraId="2D9641A1" w14:textId="77777777" w:rsidR="00F94446" w:rsidRDefault="00000000">
            <w:pPr>
              <w:spacing w:after="60"/>
            </w:pPr>
            <w:r>
              <w:rPr>
                <w:b/>
                <w:color w:val="16324F"/>
                <w:sz w:val="22"/>
              </w:rPr>
              <w:t>Mandatory contact-form privacy notice</w:t>
            </w:r>
          </w:p>
          <w:p w14:paraId="786085CA" w14:textId="77777777" w:rsidR="00F94446" w:rsidRDefault="00000000">
            <w:pPr>
              <w:spacing w:after="0"/>
            </w:pPr>
            <w:r>
              <w:rPr>
                <w:sz w:val="19"/>
              </w:rPr>
              <w:t>Please do not enter Social Security numbers, tax identification numbers, banking information, immigration document numbers, passwords, or other sensitive information in this form.</w:t>
            </w:r>
          </w:p>
        </w:tc>
      </w:tr>
    </w:tbl>
    <w:p w14:paraId="68B39769" w14:textId="77777777" w:rsidR="00F94446" w:rsidRDefault="00F94446">
      <w:pPr>
        <w:spacing w:after="20"/>
      </w:pPr>
    </w:p>
    <w:p w14:paraId="4CC480CB" w14:textId="77777777" w:rsidR="00F94446" w:rsidRDefault="00000000">
      <w:pPr>
        <w:keepNext/>
        <w:spacing w:after="60"/>
      </w:pPr>
      <w:r>
        <w:rPr>
          <w:b/>
          <w:caps/>
          <w:color w:val="C89B3C"/>
          <w:sz w:val="17"/>
        </w:rPr>
        <w:t>10 | PAGE SPECIFICATIONS - PRIVACY AND TERMS</w:t>
      </w:r>
    </w:p>
    <w:p w14:paraId="298DC9EF" w14:textId="77777777" w:rsidR="00F94446" w:rsidRDefault="00000000">
      <w:pPr>
        <w:pStyle w:val="Heading1"/>
      </w:pPr>
      <w:r>
        <w:t>Privacy Policy</w:t>
      </w:r>
    </w:p>
    <w:p w14:paraId="3F8895AA" w14:textId="77777777" w:rsidR="00F94446" w:rsidRDefault="00000000">
      <w:pPr>
        <w:spacing w:after="100" w:line="283" w:lineRule="auto"/>
      </w:pPr>
      <w:r>
        <w:t>The current privacy policy is very short. The production policy should be reviewed by qualified counsel and should accurately match the technologies and processes actually used on the Squarespace site. Do not copy generic language that is not operationally true.</w:t>
      </w:r>
    </w:p>
    <w:p w14:paraId="75E26B4E" w14:textId="77777777" w:rsidR="00F94446" w:rsidRDefault="00000000">
      <w:pPr>
        <w:spacing w:after="100" w:line="283" w:lineRule="auto"/>
      </w:pPr>
      <w:r>
        <w:t>Counsel/tech should address, as applicable:</w:t>
      </w:r>
    </w:p>
    <w:p w14:paraId="0A3B734B" w14:textId="77777777" w:rsidR="00F94446" w:rsidRDefault="00000000">
      <w:pPr>
        <w:pStyle w:val="ListBullet"/>
        <w:spacing w:after="50" w:line="269" w:lineRule="auto"/>
      </w:pPr>
      <w:r>
        <w:t>Information collected</w:t>
      </w:r>
    </w:p>
    <w:p w14:paraId="25C2C390" w14:textId="77777777" w:rsidR="00F94446" w:rsidRDefault="00000000">
      <w:pPr>
        <w:pStyle w:val="ListBullet"/>
        <w:spacing w:after="50" w:line="269" w:lineRule="auto"/>
      </w:pPr>
      <w:r>
        <w:t>Contact and consultation forms</w:t>
      </w:r>
    </w:p>
    <w:p w14:paraId="3BD53172" w14:textId="77777777" w:rsidR="00F94446" w:rsidRDefault="00000000">
      <w:pPr>
        <w:pStyle w:val="ListBullet"/>
        <w:spacing w:after="50" w:line="269" w:lineRule="auto"/>
      </w:pPr>
      <w:r>
        <w:t>Client records and documents</w:t>
      </w:r>
    </w:p>
    <w:p w14:paraId="7CD6BCD9" w14:textId="77777777" w:rsidR="00F94446" w:rsidRDefault="00000000">
      <w:pPr>
        <w:pStyle w:val="ListBullet"/>
        <w:spacing w:after="50" w:line="269" w:lineRule="auto"/>
      </w:pPr>
      <w:r>
        <w:t>Cookies and analytics</w:t>
      </w:r>
    </w:p>
    <w:p w14:paraId="5517DA40" w14:textId="77777777" w:rsidR="00F94446" w:rsidRDefault="00000000">
      <w:pPr>
        <w:pStyle w:val="ListBullet"/>
        <w:spacing w:after="50" w:line="269" w:lineRule="auto"/>
      </w:pPr>
      <w:r>
        <w:t>Payment processors</w:t>
      </w:r>
    </w:p>
    <w:p w14:paraId="0F1CA80A" w14:textId="77777777" w:rsidR="00F94446" w:rsidRDefault="00000000">
      <w:pPr>
        <w:pStyle w:val="ListBullet"/>
        <w:spacing w:after="50" w:line="269" w:lineRule="auto"/>
      </w:pPr>
      <w:r>
        <w:t>Scheduling systems</w:t>
      </w:r>
    </w:p>
    <w:p w14:paraId="5967327E" w14:textId="77777777" w:rsidR="00F94446" w:rsidRDefault="00000000">
      <w:pPr>
        <w:pStyle w:val="ListBullet"/>
        <w:spacing w:after="50" w:line="269" w:lineRule="auto"/>
      </w:pPr>
      <w:r>
        <w:t>Email/marketing tools</w:t>
      </w:r>
    </w:p>
    <w:p w14:paraId="6708E1B7" w14:textId="77777777" w:rsidR="00F94446" w:rsidRDefault="00000000">
      <w:pPr>
        <w:pStyle w:val="ListBullet"/>
        <w:spacing w:after="50" w:line="269" w:lineRule="auto"/>
      </w:pPr>
      <w:r>
        <w:t>Third-party service providers</w:t>
      </w:r>
    </w:p>
    <w:p w14:paraId="5AC8106E" w14:textId="77777777" w:rsidR="00F94446" w:rsidRDefault="00000000">
      <w:pPr>
        <w:pStyle w:val="ListBullet"/>
        <w:spacing w:after="50" w:line="269" w:lineRule="auto"/>
      </w:pPr>
      <w:r>
        <w:t>Information sharing</w:t>
      </w:r>
    </w:p>
    <w:p w14:paraId="482B3BD4" w14:textId="77777777" w:rsidR="00F94446" w:rsidRDefault="00000000">
      <w:pPr>
        <w:pStyle w:val="ListBullet"/>
        <w:spacing w:after="50" w:line="269" w:lineRule="auto"/>
      </w:pPr>
      <w:r>
        <w:t>Retention</w:t>
      </w:r>
    </w:p>
    <w:p w14:paraId="3DA31520" w14:textId="77777777" w:rsidR="00F94446" w:rsidRDefault="00000000">
      <w:pPr>
        <w:pStyle w:val="ListBullet"/>
        <w:spacing w:after="50" w:line="269" w:lineRule="auto"/>
      </w:pPr>
      <w:r>
        <w:t>Data security</w:t>
      </w:r>
    </w:p>
    <w:p w14:paraId="346E2FB0" w14:textId="77777777" w:rsidR="00F94446" w:rsidRDefault="00000000">
      <w:pPr>
        <w:pStyle w:val="ListBullet"/>
        <w:spacing w:after="50" w:line="269" w:lineRule="auto"/>
      </w:pPr>
      <w:r>
        <w:t>User choices and access/correction/deletion requests</w:t>
      </w:r>
    </w:p>
    <w:p w14:paraId="02283C39" w14:textId="77777777" w:rsidR="00F94446" w:rsidRDefault="00000000">
      <w:pPr>
        <w:pStyle w:val="ListBullet"/>
        <w:spacing w:after="50" w:line="269" w:lineRule="auto"/>
      </w:pPr>
      <w:r>
        <w:t>Children's privacy</w:t>
      </w:r>
    </w:p>
    <w:p w14:paraId="5C9AFC8B" w14:textId="77777777" w:rsidR="00F94446" w:rsidRDefault="00000000">
      <w:pPr>
        <w:pStyle w:val="ListBullet"/>
        <w:spacing w:after="50" w:line="269" w:lineRule="auto"/>
      </w:pPr>
      <w:r>
        <w:t>External links</w:t>
      </w:r>
    </w:p>
    <w:p w14:paraId="40D75649" w14:textId="77777777" w:rsidR="00F94446" w:rsidRDefault="00000000">
      <w:pPr>
        <w:pStyle w:val="ListBullet"/>
        <w:spacing w:after="50" w:line="269" w:lineRule="auto"/>
      </w:pPr>
      <w:r>
        <w:t>Policy changes</w:t>
      </w:r>
    </w:p>
    <w:p w14:paraId="20160DAE" w14:textId="77777777" w:rsidR="00F94446" w:rsidRDefault="00000000">
      <w:pPr>
        <w:pStyle w:val="ListBullet"/>
        <w:spacing w:after="50" w:line="269" w:lineRule="auto"/>
      </w:pPr>
      <w:r>
        <w:t>Contact information</w:t>
      </w:r>
    </w:p>
    <w:p w14:paraId="091799EA" w14:textId="77777777" w:rsidR="00F94446" w:rsidRDefault="00000000">
      <w:pPr>
        <w:pStyle w:val="Heading1"/>
      </w:pPr>
      <w:r>
        <w:t>Terms of Use</w:t>
      </w:r>
    </w:p>
    <w:p w14:paraId="69786758" w14:textId="77777777" w:rsidR="00F94446" w:rsidRDefault="00000000">
      <w:pPr>
        <w:spacing w:after="100" w:line="283" w:lineRule="auto"/>
      </w:pPr>
      <w:r>
        <w:t>Retain the current service-scope concepts but have the final version reviewed by qualified counsel. The website terms and any actual client engagement agreement are separate documents and should not be conflated.</w:t>
      </w:r>
    </w:p>
    <w:p w14:paraId="4B2183CB" w14:textId="77777777" w:rsidR="00F94446" w:rsidRDefault="00000000">
      <w:pPr>
        <w:spacing w:after="100" w:line="283" w:lineRule="auto"/>
      </w:pPr>
      <w:r>
        <w:t>Counsel/tech should address, as applicable:</w:t>
      </w:r>
    </w:p>
    <w:p w14:paraId="5FC9E101" w14:textId="77777777" w:rsidR="00F94446" w:rsidRDefault="00000000">
      <w:pPr>
        <w:pStyle w:val="ListBullet"/>
        <w:spacing w:after="50" w:line="269" w:lineRule="auto"/>
      </w:pPr>
      <w:r>
        <w:t>Nature and scope of website information</w:t>
      </w:r>
    </w:p>
    <w:p w14:paraId="5EC9D088" w14:textId="77777777" w:rsidR="00F94446" w:rsidRDefault="00000000">
      <w:pPr>
        <w:pStyle w:val="ListBullet"/>
        <w:spacing w:after="50" w:line="269" w:lineRule="auto"/>
      </w:pPr>
      <w:r>
        <w:t>Nature of administrative/bookkeeping services</w:t>
      </w:r>
    </w:p>
    <w:p w14:paraId="7F51E431" w14:textId="77777777" w:rsidR="00F94446" w:rsidRDefault="00000000">
      <w:pPr>
        <w:pStyle w:val="ListBullet"/>
        <w:spacing w:after="50" w:line="269" w:lineRule="auto"/>
      </w:pPr>
      <w:r>
        <w:t>No attorney-client relationship</w:t>
      </w:r>
    </w:p>
    <w:p w14:paraId="03AC367F" w14:textId="77777777" w:rsidR="00F94446" w:rsidRDefault="00000000">
      <w:pPr>
        <w:pStyle w:val="ListBullet"/>
        <w:spacing w:after="50" w:line="269" w:lineRule="auto"/>
      </w:pPr>
      <w:r>
        <w:t>No CPA/client or attest relationship where applicable</w:t>
      </w:r>
    </w:p>
    <w:p w14:paraId="00B36202" w14:textId="77777777" w:rsidR="00F94446" w:rsidRDefault="00000000">
      <w:pPr>
        <w:pStyle w:val="ListBullet"/>
        <w:spacing w:after="50" w:line="269" w:lineRule="auto"/>
      </w:pPr>
      <w:r>
        <w:t>No guarantee of government or third-party acceptance</w:t>
      </w:r>
    </w:p>
    <w:p w14:paraId="7CC39F38" w14:textId="77777777" w:rsidR="00F94446" w:rsidRDefault="00000000">
      <w:pPr>
        <w:pStyle w:val="ListBullet"/>
        <w:spacing w:after="50" w:line="269" w:lineRule="auto"/>
      </w:pPr>
      <w:r>
        <w:t>Accuracy of client-provided information</w:t>
      </w:r>
    </w:p>
    <w:p w14:paraId="77C025E5" w14:textId="77777777" w:rsidR="00F94446" w:rsidRDefault="00000000">
      <w:pPr>
        <w:pStyle w:val="ListBullet"/>
        <w:spacing w:after="50" w:line="269" w:lineRule="auto"/>
      </w:pPr>
      <w:r>
        <w:t>Third-party websites and payment links</w:t>
      </w:r>
    </w:p>
    <w:p w14:paraId="217AC5D8" w14:textId="77777777" w:rsidR="00F94446" w:rsidRDefault="00000000">
      <w:pPr>
        <w:pStyle w:val="ListBullet"/>
        <w:spacing w:after="50" w:line="269" w:lineRule="auto"/>
      </w:pPr>
      <w:r>
        <w:lastRenderedPageBreak/>
        <w:t>Intellectual property</w:t>
      </w:r>
    </w:p>
    <w:p w14:paraId="7E04A87C" w14:textId="77777777" w:rsidR="00F94446" w:rsidRDefault="00000000">
      <w:pPr>
        <w:pStyle w:val="ListBullet"/>
        <w:spacing w:after="50" w:line="269" w:lineRule="auto"/>
      </w:pPr>
      <w:r>
        <w:t>Payments and refund terms if relevant</w:t>
      </w:r>
    </w:p>
    <w:p w14:paraId="13C0A605" w14:textId="77777777" w:rsidR="00F94446" w:rsidRDefault="00000000">
      <w:pPr>
        <w:pStyle w:val="ListBullet"/>
        <w:spacing w:after="50" w:line="269" w:lineRule="auto"/>
      </w:pPr>
      <w:r>
        <w:t>Service engagement terms</w:t>
      </w:r>
    </w:p>
    <w:p w14:paraId="60ADC2CA" w14:textId="77777777" w:rsidR="00F94446" w:rsidRDefault="00000000">
      <w:pPr>
        <w:pStyle w:val="ListBullet"/>
        <w:spacing w:after="50" w:line="269" w:lineRule="auto"/>
      </w:pPr>
      <w:r>
        <w:t>Limitation of liability</w:t>
      </w:r>
    </w:p>
    <w:p w14:paraId="0516A956" w14:textId="77777777" w:rsidR="00F94446" w:rsidRDefault="00000000">
      <w:pPr>
        <w:pStyle w:val="ListBullet"/>
        <w:spacing w:after="50" w:line="269" w:lineRule="auto"/>
      </w:pPr>
      <w:r>
        <w:t>Governing law</w:t>
      </w:r>
    </w:p>
    <w:p w14:paraId="516AF593" w14:textId="77777777" w:rsidR="00F94446" w:rsidRDefault="00000000">
      <w:pPr>
        <w:pStyle w:val="ListBullet"/>
        <w:spacing w:after="50" w:line="269" w:lineRule="auto"/>
      </w:pPr>
      <w:r>
        <w:t>Changes to terms</w:t>
      </w:r>
    </w:p>
    <w:p w14:paraId="0F5BDE20" w14:textId="77777777" w:rsidR="00F94446" w:rsidRDefault="00000000">
      <w:pPr>
        <w:pStyle w:val="ListBullet"/>
        <w:spacing w:after="50" w:line="269" w:lineRule="auto"/>
      </w:pPr>
      <w:r>
        <w:t>Contact information</w:t>
      </w:r>
    </w:p>
    <w:tbl>
      <w:tblPr>
        <w:tblW w:w="0" w:type="auto"/>
        <w:jc w:val="center"/>
        <w:tblLayout w:type="fixed"/>
        <w:tblLook w:val="04A0" w:firstRow="1" w:lastRow="0" w:firstColumn="1" w:lastColumn="0" w:noHBand="0" w:noVBand="1"/>
      </w:tblPr>
      <w:tblGrid>
        <w:gridCol w:w="10166"/>
      </w:tblGrid>
      <w:tr w:rsidR="00F94446" w14:paraId="176DDBA9" w14:textId="77777777">
        <w:trPr>
          <w:cantSplit/>
          <w:tblHeader/>
          <w:jc w:val="center"/>
        </w:trPr>
        <w:tc>
          <w:tcPr>
            <w:tcW w:w="10166" w:type="dxa"/>
            <w:tcBorders>
              <w:top w:val="nil"/>
              <w:left w:val="single" w:sz="24" w:space="0" w:color="A8B0B8"/>
              <w:bottom w:val="nil"/>
              <w:right w:val="nil"/>
            </w:tcBorders>
            <w:shd w:val="clear" w:color="auto" w:fill="F7F7F7"/>
            <w:tcMar>
              <w:top w:w="170" w:type="dxa"/>
              <w:left w:w="220" w:type="dxa"/>
              <w:bottom w:w="170" w:type="dxa"/>
              <w:right w:w="220" w:type="dxa"/>
            </w:tcMar>
          </w:tcPr>
          <w:p w14:paraId="52651D4F" w14:textId="77777777" w:rsidR="00F94446" w:rsidRDefault="00000000">
            <w:pPr>
              <w:spacing w:after="60"/>
            </w:pPr>
            <w:r>
              <w:rPr>
                <w:b/>
                <w:color w:val="16324F"/>
                <w:sz w:val="22"/>
              </w:rPr>
              <w:t>Legal review</w:t>
            </w:r>
          </w:p>
          <w:p w14:paraId="0C223592" w14:textId="77777777" w:rsidR="00F94446" w:rsidRDefault="00000000">
            <w:pPr>
              <w:spacing w:after="0"/>
            </w:pPr>
            <w:r>
              <w:rPr>
                <w:sz w:val="19"/>
              </w:rPr>
              <w:t>This implementation document identifies issues and recommended website structure. It is not a substitute for legal review of the final Privacy Policy, Terms of Use, service descriptions, immigration-related wording, or professional-scope statements.</w:t>
            </w:r>
          </w:p>
        </w:tc>
      </w:tr>
    </w:tbl>
    <w:p w14:paraId="6C90B005" w14:textId="77777777" w:rsidR="00F94446" w:rsidRDefault="00F94446">
      <w:pPr>
        <w:spacing w:after="20"/>
      </w:pPr>
    </w:p>
    <w:p w14:paraId="05BD908D" w14:textId="77777777" w:rsidR="00F94446" w:rsidRDefault="00000000">
      <w:pPr>
        <w:keepNext/>
        <w:spacing w:after="60"/>
      </w:pPr>
      <w:r>
        <w:rPr>
          <w:b/>
          <w:caps/>
          <w:color w:val="C89B3C"/>
          <w:sz w:val="17"/>
        </w:rPr>
        <w:t>11 | ENGLISH AND SPANISH REQUIREMENTS</w:t>
      </w:r>
    </w:p>
    <w:p w14:paraId="545F37E1" w14:textId="77777777" w:rsidR="00F94446" w:rsidRDefault="00000000">
      <w:pPr>
        <w:pStyle w:val="Heading1"/>
      </w:pPr>
      <w:r>
        <w:t>Multilingual standard</w:t>
      </w:r>
    </w:p>
    <w:p w14:paraId="63EF9797" w14:textId="77777777" w:rsidR="00F94446" w:rsidRDefault="00000000">
      <w:pPr>
        <w:spacing w:after="100" w:line="283" w:lineRule="auto"/>
      </w:pPr>
      <w:r>
        <w:t>Spanish should not be treated as an afterthought or literal machine translation. English and Spanish must carry the same service scope, safety language, regulatory updates, calls to action, and page hierarchy.</w:t>
      </w:r>
    </w:p>
    <w:p w14:paraId="7997686C" w14:textId="77777777" w:rsidR="00F94446" w:rsidRDefault="00000000">
      <w:pPr>
        <w:pStyle w:val="ListBullet"/>
        <w:spacing w:after="50" w:line="269" w:lineRule="auto"/>
      </w:pPr>
      <w:r>
        <w:t>Use human-reviewed Spanish terminology for business, bookkeeping, administrative, tax-reference, and immigration-scope wording.</w:t>
      </w:r>
    </w:p>
    <w:p w14:paraId="408DFF01" w14:textId="77777777" w:rsidR="00F94446" w:rsidRDefault="00000000">
      <w:pPr>
        <w:pStyle w:val="ListBullet"/>
        <w:spacing w:after="50" w:line="269" w:lineRule="auto"/>
      </w:pPr>
      <w:r>
        <w:t>Keep the language switcher consistently visible.</w:t>
      </w:r>
    </w:p>
    <w:p w14:paraId="227CA84D" w14:textId="77777777" w:rsidR="00F94446" w:rsidRDefault="00000000">
      <w:pPr>
        <w:pStyle w:val="ListBullet"/>
        <w:spacing w:after="50" w:line="269" w:lineRule="auto"/>
      </w:pPr>
      <w:r>
        <w:t>Review accents, punctuation, form labels, validation messages, and button lengths at mobile widths.</w:t>
      </w:r>
    </w:p>
    <w:p w14:paraId="23514AC5" w14:textId="77777777" w:rsidR="00F94446" w:rsidRDefault="00000000">
      <w:pPr>
        <w:pStyle w:val="ListBullet"/>
        <w:spacing w:after="50" w:line="269" w:lineRule="auto"/>
      </w:pPr>
      <w:r>
        <w:t>Ensure the selected font supports Spanish characters correctly.</w:t>
      </w:r>
    </w:p>
    <w:p w14:paraId="00AE3545" w14:textId="77777777" w:rsidR="00F94446" w:rsidRDefault="00000000">
      <w:pPr>
        <w:pStyle w:val="ListBullet"/>
        <w:spacing w:after="50" w:line="269" w:lineRule="auto"/>
      </w:pPr>
      <w:r>
        <w:t>For Squarespace 7.1, evaluate the built-in Weglot integration versus a manually maintained bilingual structure based on translation quality, SEO, budget, and workflow. Do not auto-publish machine translations without human review.</w:t>
      </w:r>
    </w:p>
    <w:p w14:paraId="363E5968" w14:textId="77777777" w:rsidR="00F94446" w:rsidRDefault="00000000">
      <w:pPr>
        <w:pStyle w:val="ListBullet"/>
        <w:spacing w:after="50" w:line="269" w:lineRule="auto"/>
      </w:pPr>
      <w:r>
        <w:t>If a multilingual tool generates language versions, verify metadata, canonical behavior, language switcher behavior, and search-engine indexing before launch.</w:t>
      </w:r>
    </w:p>
    <w:p w14:paraId="10F8AD3F" w14:textId="77777777" w:rsidR="00F94446" w:rsidRDefault="00000000">
      <w:pPr>
        <w:keepNext/>
        <w:spacing w:after="60"/>
      </w:pPr>
      <w:r>
        <w:rPr>
          <w:b/>
          <w:caps/>
          <w:color w:val="C89B3C"/>
          <w:sz w:val="17"/>
        </w:rPr>
        <w:t>12 | SEO AND LOCAL SEARCH IMPLEMENTATION</w:t>
      </w:r>
    </w:p>
    <w:p w14:paraId="2F1B0D40" w14:textId="77777777" w:rsidR="00F94446" w:rsidRDefault="00000000">
      <w:pPr>
        <w:pStyle w:val="Heading1"/>
      </w:pPr>
      <w:r>
        <w:t>Technical SEO requirements</w:t>
      </w:r>
    </w:p>
    <w:p w14:paraId="3BD80F0A" w14:textId="77777777" w:rsidR="00F94446" w:rsidRDefault="00000000">
      <w:pPr>
        <w:pStyle w:val="ListBullet"/>
        <w:spacing w:after="50" w:line="269" w:lineRule="auto"/>
      </w:pPr>
      <w:r>
        <w:t>Use a permanent branded production domain. Treat any vercel.app URL as staging unless intentionally kept for technical testing.</w:t>
      </w:r>
    </w:p>
    <w:p w14:paraId="6AC5D4B6" w14:textId="77777777" w:rsidR="00F94446" w:rsidRDefault="00000000">
      <w:pPr>
        <w:pStyle w:val="ListBullet"/>
        <w:spacing w:after="50" w:line="269" w:lineRule="auto"/>
      </w:pPr>
      <w:r>
        <w:t>Set one unique title tag and meta description per page.</w:t>
      </w:r>
    </w:p>
    <w:p w14:paraId="427E4167" w14:textId="77777777" w:rsidR="00F94446" w:rsidRDefault="00000000">
      <w:pPr>
        <w:pStyle w:val="ListBullet"/>
        <w:spacing w:after="50" w:line="269" w:lineRule="auto"/>
      </w:pPr>
      <w:r>
        <w:t>Create and submit XML sitemap.</w:t>
      </w:r>
    </w:p>
    <w:p w14:paraId="009FECDB" w14:textId="77777777" w:rsidR="00F94446" w:rsidRDefault="00000000">
      <w:pPr>
        <w:pStyle w:val="ListBullet"/>
        <w:spacing w:after="50" w:line="269" w:lineRule="auto"/>
      </w:pPr>
      <w:r>
        <w:t>Confirm robots settings do not block production pages.</w:t>
      </w:r>
    </w:p>
    <w:p w14:paraId="124E3845" w14:textId="77777777" w:rsidR="00F94446" w:rsidRDefault="00000000">
      <w:pPr>
        <w:pStyle w:val="ListBullet"/>
        <w:spacing w:after="50" w:line="269" w:lineRule="auto"/>
      </w:pPr>
      <w:r>
        <w:t>Use canonical URLs.</w:t>
      </w:r>
    </w:p>
    <w:p w14:paraId="5DD17712" w14:textId="77777777" w:rsidR="00F94446" w:rsidRDefault="00000000">
      <w:pPr>
        <w:pStyle w:val="ListBullet"/>
        <w:spacing w:after="50" w:line="269" w:lineRule="auto"/>
      </w:pPr>
      <w:r>
        <w:t>Implement correct English/Spanish language targeting and hreflang where the chosen multilingual architecture supports it.</w:t>
      </w:r>
    </w:p>
    <w:p w14:paraId="47D1E83C" w14:textId="77777777" w:rsidR="00F94446" w:rsidRDefault="00000000">
      <w:pPr>
        <w:pStyle w:val="ListBullet"/>
        <w:spacing w:after="50" w:line="269" w:lineRule="auto"/>
      </w:pPr>
      <w:r>
        <w:t>Add Organization / LocalBusiness structured data where accurate.</w:t>
      </w:r>
    </w:p>
    <w:p w14:paraId="5AC71D3D" w14:textId="77777777" w:rsidR="00F94446" w:rsidRDefault="00000000">
      <w:pPr>
        <w:pStyle w:val="ListBullet"/>
        <w:spacing w:after="50" w:line="269" w:lineRule="auto"/>
      </w:pPr>
      <w:r>
        <w:t>Add Service structured data where appropriate.</w:t>
      </w:r>
    </w:p>
    <w:p w14:paraId="23B98607" w14:textId="77777777" w:rsidR="00F94446" w:rsidRDefault="00000000">
      <w:pPr>
        <w:pStyle w:val="ListBullet"/>
        <w:spacing w:after="50" w:line="269" w:lineRule="auto"/>
      </w:pPr>
      <w:r>
        <w:t>Add FAQ structured data only when the visible page content and current search-engine guidelines support it.</w:t>
      </w:r>
    </w:p>
    <w:p w14:paraId="1F577E5B" w14:textId="77777777" w:rsidR="00F94446" w:rsidRDefault="00000000">
      <w:pPr>
        <w:pStyle w:val="ListBullet"/>
        <w:spacing w:after="50" w:line="269" w:lineRule="auto"/>
      </w:pPr>
      <w:r>
        <w:t>Connect Google Search Console and analytics after privacy/cookie review.</w:t>
      </w:r>
    </w:p>
    <w:p w14:paraId="7A972B4B" w14:textId="77777777" w:rsidR="00F94446" w:rsidRDefault="00000000">
      <w:pPr>
        <w:pStyle w:val="ListBullet"/>
        <w:spacing w:after="50" w:line="269" w:lineRule="auto"/>
      </w:pPr>
      <w:r>
        <w:t>Redirect or retire obsolete public versions of the site where possible to reduce duplicate/outdated search results.</w:t>
      </w:r>
    </w:p>
    <w:p w14:paraId="1464CBF8" w14:textId="77777777" w:rsidR="00F94446" w:rsidRDefault="00000000">
      <w:pPr>
        <w:pStyle w:val="ListBullet"/>
        <w:spacing w:after="50" w:line="269" w:lineRule="auto"/>
      </w:pPr>
      <w:r>
        <w:t>Monitor 404s, index coverage, page titles, duplicate content, and old service references after migration.</w:t>
      </w:r>
    </w:p>
    <w:p w14:paraId="79F195F9" w14:textId="77777777" w:rsidR="00F94446" w:rsidRDefault="00000000">
      <w:pPr>
        <w:pStyle w:val="Heading2"/>
        <w:spacing w:before="160" w:after="100"/>
      </w:pPr>
      <w:r>
        <w:lastRenderedPageBreak/>
        <w:t>Suggested title-tag pattern</w:t>
      </w:r>
    </w:p>
    <w:tbl>
      <w:tblPr>
        <w:tblW w:w="0" w:type="auto"/>
        <w:jc w:val="center"/>
        <w:tblLayout w:type="fixed"/>
        <w:tblLook w:val="04A0" w:firstRow="1" w:lastRow="0" w:firstColumn="1" w:lastColumn="0" w:noHBand="0" w:noVBand="1"/>
      </w:tblPr>
      <w:tblGrid>
        <w:gridCol w:w="5083"/>
        <w:gridCol w:w="6696"/>
      </w:tblGrid>
      <w:tr w:rsidR="00F94446" w14:paraId="3C51C89C" w14:textId="77777777">
        <w:trPr>
          <w:cantSplit/>
          <w:tblHeader/>
          <w:jc w:val="center"/>
        </w:trPr>
        <w:tc>
          <w:tcPr>
            <w:tcW w:w="5083" w:type="dxa"/>
            <w:shd w:val="clear" w:color="auto" w:fill="16324F"/>
            <w:tcMar>
              <w:top w:w="120" w:type="dxa"/>
              <w:left w:w="140" w:type="dxa"/>
              <w:bottom w:w="120" w:type="dxa"/>
              <w:right w:w="140" w:type="dxa"/>
            </w:tcMar>
            <w:vAlign w:val="center"/>
          </w:tcPr>
          <w:p w14:paraId="44136A17" w14:textId="77777777" w:rsidR="00F94446" w:rsidRDefault="00000000">
            <w:r>
              <w:rPr>
                <w:b/>
                <w:color w:val="FFFFFF"/>
                <w:sz w:val="18"/>
              </w:rPr>
              <w:t>Page</w:t>
            </w:r>
          </w:p>
        </w:tc>
        <w:tc>
          <w:tcPr>
            <w:tcW w:w="5083" w:type="dxa"/>
            <w:shd w:val="clear" w:color="auto" w:fill="16324F"/>
            <w:tcMar>
              <w:top w:w="120" w:type="dxa"/>
              <w:left w:w="140" w:type="dxa"/>
              <w:bottom w:w="120" w:type="dxa"/>
              <w:right w:w="140" w:type="dxa"/>
            </w:tcMar>
            <w:vAlign w:val="center"/>
          </w:tcPr>
          <w:p w14:paraId="37D9DF21" w14:textId="77777777" w:rsidR="00F94446" w:rsidRDefault="00000000">
            <w:r>
              <w:rPr>
                <w:b/>
                <w:color w:val="FFFFFF"/>
                <w:sz w:val="18"/>
              </w:rPr>
              <w:t>Title direction</w:t>
            </w:r>
          </w:p>
        </w:tc>
      </w:tr>
      <w:tr w:rsidR="00F94446" w14:paraId="4459E4E9" w14:textId="77777777">
        <w:trPr>
          <w:cantSplit/>
          <w:jc w:val="center"/>
        </w:trPr>
        <w:tc>
          <w:tcPr>
            <w:tcW w:w="3168" w:type="dxa"/>
            <w:tcBorders>
              <w:bottom w:val="single" w:sz="5" w:space="0" w:color="E3E7EB"/>
            </w:tcBorders>
            <w:tcMar>
              <w:top w:w="105" w:type="dxa"/>
              <w:left w:w="140" w:type="dxa"/>
              <w:bottom w:w="105" w:type="dxa"/>
              <w:right w:w="140" w:type="dxa"/>
            </w:tcMar>
            <w:vAlign w:val="center"/>
          </w:tcPr>
          <w:p w14:paraId="2889D76C" w14:textId="77777777" w:rsidR="00F94446" w:rsidRDefault="00000000">
            <w:pPr>
              <w:spacing w:after="0" w:line="259" w:lineRule="auto"/>
            </w:pPr>
            <w:r>
              <w:rPr>
                <w:b/>
                <w:color w:val="16324F"/>
                <w:sz w:val="17"/>
              </w:rPr>
              <w:t>Home</w:t>
            </w:r>
          </w:p>
        </w:tc>
        <w:tc>
          <w:tcPr>
            <w:tcW w:w="6696" w:type="dxa"/>
            <w:tcBorders>
              <w:bottom w:val="single" w:sz="5" w:space="0" w:color="E3E7EB"/>
            </w:tcBorders>
            <w:tcMar>
              <w:top w:w="105" w:type="dxa"/>
              <w:left w:w="140" w:type="dxa"/>
              <w:bottom w:w="105" w:type="dxa"/>
              <w:right w:w="140" w:type="dxa"/>
            </w:tcMar>
            <w:vAlign w:val="center"/>
          </w:tcPr>
          <w:p w14:paraId="4B1A2067" w14:textId="77777777" w:rsidR="00F94446" w:rsidRDefault="00000000">
            <w:pPr>
              <w:spacing w:after="0" w:line="259" w:lineRule="auto"/>
            </w:pPr>
            <w:r>
              <w:rPr>
                <w:sz w:val="17"/>
              </w:rPr>
              <w:t>THE CENTER | Business &amp; Administrative Support in Memphis</w:t>
            </w:r>
          </w:p>
        </w:tc>
      </w:tr>
      <w:tr w:rsidR="00F94446" w14:paraId="04462E22" w14:textId="77777777">
        <w:trPr>
          <w:cantSplit/>
          <w:jc w:val="center"/>
        </w:trPr>
        <w:tc>
          <w:tcPr>
            <w:tcW w:w="3168" w:type="dxa"/>
            <w:tcBorders>
              <w:bottom w:val="single" w:sz="5" w:space="0" w:color="E3E7EB"/>
            </w:tcBorders>
            <w:tcMar>
              <w:top w:w="105" w:type="dxa"/>
              <w:left w:w="140" w:type="dxa"/>
              <w:bottom w:w="105" w:type="dxa"/>
              <w:right w:w="140" w:type="dxa"/>
            </w:tcMar>
            <w:vAlign w:val="center"/>
          </w:tcPr>
          <w:p w14:paraId="47AFA226" w14:textId="77777777" w:rsidR="00F94446" w:rsidRDefault="00000000">
            <w:pPr>
              <w:spacing w:after="0" w:line="259" w:lineRule="auto"/>
            </w:pPr>
            <w:r>
              <w:rPr>
                <w:b/>
                <w:color w:val="16324F"/>
                <w:sz w:val="17"/>
              </w:rPr>
              <w:t>Business Startup</w:t>
            </w:r>
          </w:p>
        </w:tc>
        <w:tc>
          <w:tcPr>
            <w:tcW w:w="6696" w:type="dxa"/>
            <w:tcBorders>
              <w:bottom w:val="single" w:sz="5" w:space="0" w:color="E3E7EB"/>
            </w:tcBorders>
            <w:tcMar>
              <w:top w:w="105" w:type="dxa"/>
              <w:left w:w="140" w:type="dxa"/>
              <w:bottom w:w="105" w:type="dxa"/>
              <w:right w:w="140" w:type="dxa"/>
            </w:tcMar>
            <w:vAlign w:val="center"/>
          </w:tcPr>
          <w:p w14:paraId="37EC6E09" w14:textId="77777777" w:rsidR="00F94446" w:rsidRDefault="00000000">
            <w:pPr>
              <w:spacing w:after="0" w:line="259" w:lineRule="auto"/>
            </w:pPr>
            <w:r>
              <w:rPr>
                <w:sz w:val="17"/>
              </w:rPr>
              <w:t>Business Startup Support in Memphis | THE CENTER</w:t>
            </w:r>
          </w:p>
        </w:tc>
      </w:tr>
      <w:tr w:rsidR="00F94446" w14:paraId="4AB6E6BB" w14:textId="77777777">
        <w:trPr>
          <w:cantSplit/>
          <w:jc w:val="center"/>
        </w:trPr>
        <w:tc>
          <w:tcPr>
            <w:tcW w:w="3168" w:type="dxa"/>
            <w:tcBorders>
              <w:bottom w:val="single" w:sz="5" w:space="0" w:color="E3E7EB"/>
            </w:tcBorders>
            <w:tcMar>
              <w:top w:w="105" w:type="dxa"/>
              <w:left w:w="140" w:type="dxa"/>
              <w:bottom w:w="105" w:type="dxa"/>
              <w:right w:w="140" w:type="dxa"/>
            </w:tcMar>
            <w:vAlign w:val="center"/>
          </w:tcPr>
          <w:p w14:paraId="1364802F" w14:textId="77777777" w:rsidR="00F94446" w:rsidRDefault="00000000">
            <w:pPr>
              <w:spacing w:after="0" w:line="259" w:lineRule="auto"/>
            </w:pPr>
            <w:r>
              <w:rPr>
                <w:b/>
                <w:color w:val="16324F"/>
                <w:sz w:val="17"/>
              </w:rPr>
              <w:t>Bookkeeping</w:t>
            </w:r>
          </w:p>
        </w:tc>
        <w:tc>
          <w:tcPr>
            <w:tcW w:w="6696" w:type="dxa"/>
            <w:tcBorders>
              <w:bottom w:val="single" w:sz="5" w:space="0" w:color="E3E7EB"/>
            </w:tcBorders>
            <w:tcMar>
              <w:top w:w="105" w:type="dxa"/>
              <w:left w:w="140" w:type="dxa"/>
              <w:bottom w:w="105" w:type="dxa"/>
              <w:right w:w="140" w:type="dxa"/>
            </w:tcMar>
            <w:vAlign w:val="center"/>
          </w:tcPr>
          <w:p w14:paraId="11963689" w14:textId="77777777" w:rsidR="00F94446" w:rsidRDefault="00000000">
            <w:pPr>
              <w:spacing w:after="0" w:line="259" w:lineRule="auto"/>
            </w:pPr>
            <w:r>
              <w:rPr>
                <w:sz w:val="17"/>
              </w:rPr>
              <w:t>Small Business Bookkeeping in Memphis | THE CENTER</w:t>
            </w:r>
          </w:p>
        </w:tc>
      </w:tr>
      <w:tr w:rsidR="00F94446" w14:paraId="7A0E1653" w14:textId="77777777">
        <w:trPr>
          <w:cantSplit/>
          <w:jc w:val="center"/>
        </w:trPr>
        <w:tc>
          <w:tcPr>
            <w:tcW w:w="3168" w:type="dxa"/>
            <w:tcBorders>
              <w:bottom w:val="single" w:sz="5" w:space="0" w:color="E3E7EB"/>
            </w:tcBorders>
            <w:tcMar>
              <w:top w:w="105" w:type="dxa"/>
              <w:left w:w="140" w:type="dxa"/>
              <w:bottom w:w="105" w:type="dxa"/>
              <w:right w:w="140" w:type="dxa"/>
            </w:tcMar>
            <w:vAlign w:val="center"/>
          </w:tcPr>
          <w:p w14:paraId="65BE8047" w14:textId="77777777" w:rsidR="00F94446" w:rsidRDefault="00000000">
            <w:pPr>
              <w:spacing w:after="0" w:line="259" w:lineRule="auto"/>
            </w:pPr>
            <w:r>
              <w:rPr>
                <w:b/>
                <w:color w:val="16324F"/>
                <w:sz w:val="17"/>
              </w:rPr>
              <w:t>Business Support</w:t>
            </w:r>
          </w:p>
        </w:tc>
        <w:tc>
          <w:tcPr>
            <w:tcW w:w="6696" w:type="dxa"/>
            <w:tcBorders>
              <w:bottom w:val="single" w:sz="5" w:space="0" w:color="E3E7EB"/>
            </w:tcBorders>
            <w:tcMar>
              <w:top w:w="105" w:type="dxa"/>
              <w:left w:w="140" w:type="dxa"/>
              <w:bottom w:w="105" w:type="dxa"/>
              <w:right w:w="140" w:type="dxa"/>
            </w:tcMar>
            <w:vAlign w:val="center"/>
          </w:tcPr>
          <w:p w14:paraId="584C16A8" w14:textId="77777777" w:rsidR="00F94446" w:rsidRDefault="00000000">
            <w:pPr>
              <w:spacing w:after="0" w:line="259" w:lineRule="auto"/>
            </w:pPr>
            <w:r>
              <w:rPr>
                <w:sz w:val="17"/>
              </w:rPr>
              <w:t>Business Administrative Support | THE CENTER Memphis</w:t>
            </w:r>
          </w:p>
        </w:tc>
      </w:tr>
      <w:tr w:rsidR="00F94446" w14:paraId="24866B13" w14:textId="77777777">
        <w:trPr>
          <w:cantSplit/>
          <w:jc w:val="center"/>
        </w:trPr>
        <w:tc>
          <w:tcPr>
            <w:tcW w:w="3168" w:type="dxa"/>
            <w:tcBorders>
              <w:bottom w:val="single" w:sz="5" w:space="0" w:color="E3E7EB"/>
            </w:tcBorders>
            <w:tcMar>
              <w:top w:w="105" w:type="dxa"/>
              <w:left w:w="140" w:type="dxa"/>
              <w:bottom w:w="105" w:type="dxa"/>
              <w:right w:w="140" w:type="dxa"/>
            </w:tcMar>
            <w:vAlign w:val="center"/>
          </w:tcPr>
          <w:p w14:paraId="097B728E" w14:textId="77777777" w:rsidR="00F94446" w:rsidRDefault="00000000">
            <w:pPr>
              <w:spacing w:after="0" w:line="259" w:lineRule="auto"/>
            </w:pPr>
            <w:r>
              <w:rPr>
                <w:b/>
                <w:color w:val="16324F"/>
                <w:sz w:val="17"/>
              </w:rPr>
              <w:t>Applications</w:t>
            </w:r>
          </w:p>
        </w:tc>
        <w:tc>
          <w:tcPr>
            <w:tcW w:w="6696" w:type="dxa"/>
            <w:tcBorders>
              <w:bottom w:val="single" w:sz="5" w:space="0" w:color="E3E7EB"/>
            </w:tcBorders>
            <w:tcMar>
              <w:top w:w="105" w:type="dxa"/>
              <w:left w:w="140" w:type="dxa"/>
              <w:bottom w:w="105" w:type="dxa"/>
              <w:right w:w="140" w:type="dxa"/>
            </w:tcMar>
            <w:vAlign w:val="center"/>
          </w:tcPr>
          <w:p w14:paraId="5FE66390" w14:textId="77777777" w:rsidR="00F94446" w:rsidRDefault="00000000">
            <w:pPr>
              <w:spacing w:after="0" w:line="259" w:lineRule="auto"/>
            </w:pPr>
            <w:r>
              <w:rPr>
                <w:sz w:val="17"/>
              </w:rPr>
              <w:t>Applications &amp; Administrative Support | THE CENTER</w:t>
            </w:r>
          </w:p>
        </w:tc>
      </w:tr>
      <w:tr w:rsidR="00F94446" w14:paraId="43856D61" w14:textId="77777777">
        <w:trPr>
          <w:cantSplit/>
          <w:jc w:val="center"/>
        </w:trPr>
        <w:tc>
          <w:tcPr>
            <w:tcW w:w="3168" w:type="dxa"/>
            <w:tcBorders>
              <w:bottom w:val="single" w:sz="5" w:space="0" w:color="E3E7EB"/>
            </w:tcBorders>
            <w:tcMar>
              <w:top w:w="105" w:type="dxa"/>
              <w:left w:w="140" w:type="dxa"/>
              <w:bottom w:w="105" w:type="dxa"/>
              <w:right w:w="140" w:type="dxa"/>
            </w:tcMar>
            <w:vAlign w:val="center"/>
          </w:tcPr>
          <w:p w14:paraId="53C6709F" w14:textId="77777777" w:rsidR="00F94446" w:rsidRDefault="00000000">
            <w:pPr>
              <w:spacing w:after="0" w:line="259" w:lineRule="auto"/>
            </w:pPr>
            <w:r>
              <w:rPr>
                <w:b/>
                <w:color w:val="16324F"/>
                <w:sz w:val="17"/>
              </w:rPr>
              <w:t>New to the U.S.</w:t>
            </w:r>
          </w:p>
        </w:tc>
        <w:tc>
          <w:tcPr>
            <w:tcW w:w="6696" w:type="dxa"/>
            <w:tcBorders>
              <w:bottom w:val="single" w:sz="5" w:space="0" w:color="E3E7EB"/>
            </w:tcBorders>
            <w:tcMar>
              <w:top w:w="105" w:type="dxa"/>
              <w:left w:w="140" w:type="dxa"/>
              <w:bottom w:w="105" w:type="dxa"/>
              <w:right w:w="140" w:type="dxa"/>
            </w:tcMar>
            <w:vAlign w:val="center"/>
          </w:tcPr>
          <w:p w14:paraId="7EDB70DB" w14:textId="77777777" w:rsidR="00F94446" w:rsidRDefault="00000000">
            <w:pPr>
              <w:spacing w:after="0" w:line="259" w:lineRule="auto"/>
            </w:pPr>
            <w:r>
              <w:rPr>
                <w:sz w:val="17"/>
              </w:rPr>
              <w:t>Administrative Support for Newcomers | THE CENTER Memphis</w:t>
            </w:r>
          </w:p>
        </w:tc>
      </w:tr>
      <w:tr w:rsidR="00F94446" w14:paraId="7A134F25" w14:textId="77777777">
        <w:trPr>
          <w:cantSplit/>
          <w:jc w:val="center"/>
        </w:trPr>
        <w:tc>
          <w:tcPr>
            <w:tcW w:w="3168" w:type="dxa"/>
            <w:tcBorders>
              <w:bottom w:val="single" w:sz="5" w:space="0" w:color="E3E7EB"/>
            </w:tcBorders>
            <w:tcMar>
              <w:top w:w="105" w:type="dxa"/>
              <w:left w:w="140" w:type="dxa"/>
              <w:bottom w:w="105" w:type="dxa"/>
              <w:right w:w="140" w:type="dxa"/>
            </w:tcMar>
            <w:vAlign w:val="center"/>
          </w:tcPr>
          <w:p w14:paraId="70C20AC3" w14:textId="77777777" w:rsidR="00F94446" w:rsidRDefault="00000000">
            <w:pPr>
              <w:spacing w:after="0" w:line="259" w:lineRule="auto"/>
            </w:pPr>
            <w:r>
              <w:rPr>
                <w:b/>
                <w:color w:val="16324F"/>
                <w:sz w:val="17"/>
              </w:rPr>
              <w:t>Document Checklist</w:t>
            </w:r>
          </w:p>
        </w:tc>
        <w:tc>
          <w:tcPr>
            <w:tcW w:w="6696" w:type="dxa"/>
            <w:tcBorders>
              <w:bottom w:val="single" w:sz="5" w:space="0" w:color="E3E7EB"/>
            </w:tcBorders>
            <w:tcMar>
              <w:top w:w="105" w:type="dxa"/>
              <w:left w:w="140" w:type="dxa"/>
              <w:bottom w:w="105" w:type="dxa"/>
              <w:right w:w="140" w:type="dxa"/>
            </w:tcMar>
            <w:vAlign w:val="center"/>
          </w:tcPr>
          <w:p w14:paraId="5F23C397" w14:textId="77777777" w:rsidR="00F94446" w:rsidRDefault="00000000">
            <w:pPr>
              <w:spacing w:after="0" w:line="259" w:lineRule="auto"/>
            </w:pPr>
            <w:r>
              <w:rPr>
                <w:sz w:val="17"/>
              </w:rPr>
              <w:t>Document Checklist | Prepare for Your Visit | THE CENTER</w:t>
            </w:r>
          </w:p>
        </w:tc>
      </w:tr>
      <w:tr w:rsidR="00F94446" w14:paraId="0DF43D30" w14:textId="77777777">
        <w:trPr>
          <w:cantSplit/>
          <w:jc w:val="center"/>
        </w:trPr>
        <w:tc>
          <w:tcPr>
            <w:tcW w:w="3168" w:type="dxa"/>
            <w:tcBorders>
              <w:bottom w:val="single" w:sz="5" w:space="0" w:color="E3E7EB"/>
            </w:tcBorders>
            <w:tcMar>
              <w:top w:w="105" w:type="dxa"/>
              <w:left w:w="140" w:type="dxa"/>
              <w:bottom w:w="105" w:type="dxa"/>
              <w:right w:w="140" w:type="dxa"/>
            </w:tcMar>
            <w:vAlign w:val="center"/>
          </w:tcPr>
          <w:p w14:paraId="51D02FBB" w14:textId="77777777" w:rsidR="00F94446" w:rsidRDefault="00000000">
            <w:pPr>
              <w:spacing w:after="0" w:line="259" w:lineRule="auto"/>
            </w:pPr>
            <w:r>
              <w:rPr>
                <w:b/>
                <w:color w:val="16324F"/>
                <w:sz w:val="17"/>
              </w:rPr>
              <w:t>Resources</w:t>
            </w:r>
          </w:p>
        </w:tc>
        <w:tc>
          <w:tcPr>
            <w:tcW w:w="6696" w:type="dxa"/>
            <w:tcBorders>
              <w:bottom w:val="single" w:sz="5" w:space="0" w:color="E3E7EB"/>
            </w:tcBorders>
            <w:tcMar>
              <w:top w:w="105" w:type="dxa"/>
              <w:left w:w="140" w:type="dxa"/>
              <w:bottom w:w="105" w:type="dxa"/>
              <w:right w:w="140" w:type="dxa"/>
            </w:tcMar>
            <w:vAlign w:val="center"/>
          </w:tcPr>
          <w:p w14:paraId="3AC40B5A" w14:textId="77777777" w:rsidR="00F94446" w:rsidRDefault="00000000">
            <w:pPr>
              <w:spacing w:after="0" w:line="259" w:lineRule="auto"/>
            </w:pPr>
            <w:r>
              <w:rPr>
                <w:sz w:val="17"/>
              </w:rPr>
              <w:t>Business Forms &amp; Official Resources | THE CENTER</w:t>
            </w:r>
          </w:p>
        </w:tc>
      </w:tr>
      <w:tr w:rsidR="00F94446" w14:paraId="3ACF1D61" w14:textId="77777777">
        <w:trPr>
          <w:cantSplit/>
          <w:jc w:val="center"/>
        </w:trPr>
        <w:tc>
          <w:tcPr>
            <w:tcW w:w="3168" w:type="dxa"/>
            <w:tcBorders>
              <w:bottom w:val="single" w:sz="5" w:space="0" w:color="E3E7EB"/>
            </w:tcBorders>
            <w:tcMar>
              <w:top w:w="105" w:type="dxa"/>
              <w:left w:w="140" w:type="dxa"/>
              <w:bottom w:w="105" w:type="dxa"/>
              <w:right w:w="140" w:type="dxa"/>
            </w:tcMar>
            <w:vAlign w:val="center"/>
          </w:tcPr>
          <w:p w14:paraId="6DDC0478" w14:textId="77777777" w:rsidR="00F94446" w:rsidRDefault="00000000">
            <w:pPr>
              <w:spacing w:after="0" w:line="259" w:lineRule="auto"/>
            </w:pPr>
            <w:r>
              <w:rPr>
                <w:b/>
                <w:color w:val="16324F"/>
                <w:sz w:val="17"/>
              </w:rPr>
              <w:t>About</w:t>
            </w:r>
          </w:p>
        </w:tc>
        <w:tc>
          <w:tcPr>
            <w:tcW w:w="6696" w:type="dxa"/>
            <w:tcBorders>
              <w:bottom w:val="single" w:sz="5" w:space="0" w:color="E3E7EB"/>
            </w:tcBorders>
            <w:tcMar>
              <w:top w:w="105" w:type="dxa"/>
              <w:left w:w="140" w:type="dxa"/>
              <w:bottom w:w="105" w:type="dxa"/>
              <w:right w:w="140" w:type="dxa"/>
            </w:tcMar>
            <w:vAlign w:val="center"/>
          </w:tcPr>
          <w:p w14:paraId="2CA46BFA" w14:textId="77777777" w:rsidR="00F94446" w:rsidRDefault="00000000">
            <w:pPr>
              <w:spacing w:after="0" w:line="259" w:lineRule="auto"/>
            </w:pPr>
            <w:r>
              <w:rPr>
                <w:sz w:val="17"/>
              </w:rPr>
              <w:t>About THE CENTER | Memphis Business &amp; Administrative Support</w:t>
            </w:r>
          </w:p>
        </w:tc>
      </w:tr>
      <w:tr w:rsidR="00F94446" w14:paraId="6903C06C" w14:textId="77777777">
        <w:trPr>
          <w:cantSplit/>
          <w:jc w:val="center"/>
        </w:trPr>
        <w:tc>
          <w:tcPr>
            <w:tcW w:w="3168" w:type="dxa"/>
            <w:tcBorders>
              <w:bottom w:val="single" w:sz="5" w:space="0" w:color="E3E7EB"/>
            </w:tcBorders>
            <w:tcMar>
              <w:top w:w="105" w:type="dxa"/>
              <w:left w:w="140" w:type="dxa"/>
              <w:bottom w:w="105" w:type="dxa"/>
              <w:right w:w="140" w:type="dxa"/>
            </w:tcMar>
            <w:vAlign w:val="center"/>
          </w:tcPr>
          <w:p w14:paraId="36A6D79F" w14:textId="77777777" w:rsidR="00F94446" w:rsidRDefault="00000000">
            <w:pPr>
              <w:spacing w:after="0" w:line="259" w:lineRule="auto"/>
            </w:pPr>
            <w:r>
              <w:rPr>
                <w:b/>
                <w:color w:val="16324F"/>
                <w:sz w:val="17"/>
              </w:rPr>
              <w:t>Contact</w:t>
            </w:r>
          </w:p>
        </w:tc>
        <w:tc>
          <w:tcPr>
            <w:tcW w:w="6696" w:type="dxa"/>
            <w:tcBorders>
              <w:bottom w:val="single" w:sz="5" w:space="0" w:color="E3E7EB"/>
            </w:tcBorders>
            <w:tcMar>
              <w:top w:w="105" w:type="dxa"/>
              <w:left w:w="140" w:type="dxa"/>
              <w:bottom w:w="105" w:type="dxa"/>
              <w:right w:w="140" w:type="dxa"/>
            </w:tcMar>
            <w:vAlign w:val="center"/>
          </w:tcPr>
          <w:p w14:paraId="39AAD03E" w14:textId="77777777" w:rsidR="00F94446" w:rsidRDefault="00000000">
            <w:pPr>
              <w:spacing w:after="0" w:line="259" w:lineRule="auto"/>
            </w:pPr>
            <w:r>
              <w:rPr>
                <w:sz w:val="17"/>
              </w:rPr>
              <w:t>Contact THE CENTER | Memphis, TN</w:t>
            </w:r>
          </w:p>
        </w:tc>
      </w:tr>
    </w:tbl>
    <w:p w14:paraId="4FF9F0A3" w14:textId="77777777" w:rsidR="00F94446" w:rsidRDefault="00F94446">
      <w:pPr>
        <w:spacing w:after="40"/>
      </w:pPr>
    </w:p>
    <w:p w14:paraId="42916B4A" w14:textId="77777777" w:rsidR="00F94446" w:rsidRDefault="00000000">
      <w:pPr>
        <w:pStyle w:val="Heading2"/>
        <w:spacing w:before="160" w:after="100"/>
      </w:pPr>
      <w:r>
        <w:t>SEO content rules</w:t>
      </w:r>
    </w:p>
    <w:p w14:paraId="5FCDDA0F" w14:textId="77777777" w:rsidR="00F94446" w:rsidRDefault="00000000">
      <w:pPr>
        <w:pStyle w:val="ListBullet"/>
        <w:spacing w:after="50" w:line="269" w:lineRule="auto"/>
      </w:pPr>
      <w:r>
        <w:t>One descriptive H1 per page. Use H2/H3 in logical order; do not choose headings solely for visual size.</w:t>
      </w:r>
    </w:p>
    <w:p w14:paraId="77336C07" w14:textId="77777777" w:rsidR="00F94446" w:rsidRDefault="00000000">
      <w:pPr>
        <w:pStyle w:val="ListBullet"/>
        <w:spacing w:after="50" w:line="269" w:lineRule="auto"/>
      </w:pPr>
      <w:r>
        <w:t>Write naturally for humans first. Avoid keyword stuffing and duplicated paragraphs across service pages.</w:t>
      </w:r>
    </w:p>
    <w:p w14:paraId="0AC44F0B" w14:textId="77777777" w:rsidR="00F94446" w:rsidRDefault="00000000">
      <w:pPr>
        <w:pStyle w:val="ListBullet"/>
        <w:spacing w:after="50" w:line="269" w:lineRule="auto"/>
      </w:pPr>
      <w:r>
        <w:t>Use descriptive internal-link text: "View the Document Checklist" rather than "Click here."</w:t>
      </w:r>
    </w:p>
    <w:p w14:paraId="28190E46" w14:textId="77777777" w:rsidR="00F94446" w:rsidRDefault="00000000">
      <w:pPr>
        <w:pStyle w:val="ListBullet"/>
        <w:spacing w:after="50" w:line="269" w:lineRule="auto"/>
      </w:pPr>
      <w:r>
        <w:t>Optimize image file size; write useful alt text for informative images and leave decorative images appropriately unannounced.</w:t>
      </w:r>
    </w:p>
    <w:p w14:paraId="64454C86" w14:textId="77777777" w:rsidR="00F94446" w:rsidRDefault="00000000">
      <w:pPr>
        <w:keepNext/>
        <w:spacing w:after="60"/>
      </w:pPr>
      <w:r>
        <w:rPr>
          <w:b/>
          <w:caps/>
          <w:color w:val="C89B3C"/>
          <w:sz w:val="17"/>
        </w:rPr>
        <w:t>13 | ACCESSIBILITY REQUIREMENTS</w:t>
      </w:r>
    </w:p>
    <w:p w14:paraId="51959A41" w14:textId="77777777" w:rsidR="00F94446" w:rsidRDefault="00000000">
      <w:pPr>
        <w:pStyle w:val="Heading1"/>
      </w:pPr>
      <w:r>
        <w:t>Target: WCAG 2.2 AA</w:t>
      </w:r>
    </w:p>
    <w:p w14:paraId="734B86D4" w14:textId="77777777" w:rsidR="00F94446" w:rsidRDefault="00000000">
      <w:pPr>
        <w:pStyle w:val="ListBullet"/>
        <w:spacing w:after="50" w:line="269" w:lineRule="auto"/>
      </w:pPr>
      <w:r>
        <w:t>Full keyboard access for navigation, accordions, forms, buttons, checklist controls, and language switcher.</w:t>
      </w:r>
    </w:p>
    <w:p w14:paraId="33805D57" w14:textId="77777777" w:rsidR="00F94446" w:rsidRDefault="00000000">
      <w:pPr>
        <w:pStyle w:val="ListBullet"/>
        <w:spacing w:after="50" w:line="269" w:lineRule="auto"/>
      </w:pPr>
      <w:r>
        <w:t>Visible focus indicators with sufficient contrast.</w:t>
      </w:r>
    </w:p>
    <w:p w14:paraId="5E89A2DA" w14:textId="77777777" w:rsidR="00F94446" w:rsidRDefault="00000000">
      <w:pPr>
        <w:pStyle w:val="ListBullet"/>
        <w:spacing w:after="50" w:line="269" w:lineRule="auto"/>
      </w:pPr>
      <w:r>
        <w:t>Logical heading hierarchy and semantic landmarks.</w:t>
      </w:r>
    </w:p>
    <w:p w14:paraId="613973A3" w14:textId="77777777" w:rsidR="00F94446" w:rsidRDefault="00000000">
      <w:pPr>
        <w:pStyle w:val="ListBullet"/>
        <w:spacing w:after="50" w:line="269" w:lineRule="auto"/>
      </w:pPr>
      <w:r>
        <w:t>Form labels programmatically associated with inputs; placeholders must not replace labels.</w:t>
      </w:r>
    </w:p>
    <w:p w14:paraId="74162A60" w14:textId="77777777" w:rsidR="00F94446" w:rsidRDefault="00000000">
      <w:pPr>
        <w:pStyle w:val="ListBullet"/>
        <w:spacing w:after="50" w:line="269" w:lineRule="auto"/>
      </w:pPr>
      <w:r>
        <w:t>Clear validation messages that identify the field and the correction needed.</w:t>
      </w:r>
    </w:p>
    <w:p w14:paraId="11648FE0" w14:textId="77777777" w:rsidR="00F94446" w:rsidRDefault="00000000">
      <w:pPr>
        <w:pStyle w:val="ListBullet"/>
        <w:spacing w:after="50" w:line="269" w:lineRule="auto"/>
      </w:pPr>
      <w:r>
        <w:t>Color contrast checked for text, buttons, links, focus states, and error states.</w:t>
      </w:r>
    </w:p>
    <w:p w14:paraId="59F04689" w14:textId="77777777" w:rsidR="00F94446" w:rsidRDefault="00000000">
      <w:pPr>
        <w:pStyle w:val="ListBullet"/>
        <w:spacing w:after="50" w:line="269" w:lineRule="auto"/>
      </w:pPr>
      <w:r>
        <w:t>Minimum practical touch target approximately 48 px for primary interactive controls.</w:t>
      </w:r>
    </w:p>
    <w:p w14:paraId="71CEDE84" w14:textId="77777777" w:rsidR="00F94446" w:rsidRDefault="00000000">
      <w:pPr>
        <w:pStyle w:val="ListBullet"/>
        <w:spacing w:after="50" w:line="269" w:lineRule="auto"/>
      </w:pPr>
      <w:r>
        <w:t>Meaningful alt text for informative images; decorative images should not create noise for screen-reader users.</w:t>
      </w:r>
    </w:p>
    <w:p w14:paraId="283B6B9C" w14:textId="77777777" w:rsidR="00F94446" w:rsidRDefault="00000000">
      <w:pPr>
        <w:pStyle w:val="ListBullet"/>
        <w:spacing w:after="50" w:line="269" w:lineRule="auto"/>
      </w:pPr>
      <w:r>
        <w:t>Link purpose understandable from the link text and context.</w:t>
      </w:r>
    </w:p>
    <w:p w14:paraId="0A9C0AAE" w14:textId="77777777" w:rsidR="00F94446" w:rsidRDefault="00000000">
      <w:pPr>
        <w:pStyle w:val="ListBullet"/>
        <w:spacing w:after="50" w:line="269" w:lineRule="auto"/>
      </w:pPr>
      <w:r>
        <w:t>Checklist progress expressed as text plus visual progress.</w:t>
      </w:r>
    </w:p>
    <w:p w14:paraId="1F5261DF" w14:textId="77777777" w:rsidR="00F94446" w:rsidRDefault="00000000">
      <w:pPr>
        <w:pStyle w:val="ListBullet"/>
        <w:spacing w:after="50" w:line="269" w:lineRule="auto"/>
      </w:pPr>
      <w:r>
        <w:t>Respect reduced-motion settings; animations should be subtle and nonessential.</w:t>
      </w:r>
    </w:p>
    <w:p w14:paraId="36816561" w14:textId="77777777" w:rsidR="00F94446" w:rsidRDefault="00000000">
      <w:pPr>
        <w:pStyle w:val="ListBullet"/>
        <w:spacing w:after="50" w:line="269" w:lineRule="auto"/>
      </w:pPr>
      <w:r>
        <w:t>Test at 200% zoom and mobile reflow.</w:t>
      </w:r>
    </w:p>
    <w:p w14:paraId="1D1B0B03" w14:textId="77777777" w:rsidR="00F94446" w:rsidRDefault="00000000">
      <w:pPr>
        <w:pStyle w:val="ListBullet"/>
        <w:spacing w:after="50" w:line="269" w:lineRule="auto"/>
      </w:pPr>
      <w:r>
        <w:t>Set the correct document language and verify language behavior for Spanish content.</w:t>
      </w:r>
    </w:p>
    <w:p w14:paraId="31824496" w14:textId="77777777" w:rsidR="00F94446" w:rsidRDefault="00000000">
      <w:pPr>
        <w:keepNext/>
        <w:spacing w:after="60"/>
      </w:pPr>
      <w:r>
        <w:rPr>
          <w:b/>
          <w:caps/>
          <w:color w:val="C89B3C"/>
          <w:sz w:val="17"/>
        </w:rPr>
        <w:lastRenderedPageBreak/>
        <w:t>14 | SQUARESPACE BUILD INSTRUCTIONS</w:t>
      </w:r>
    </w:p>
    <w:p w14:paraId="6D8E07CE" w14:textId="77777777" w:rsidR="00F94446" w:rsidRDefault="00000000">
      <w:pPr>
        <w:pStyle w:val="Heading1"/>
      </w:pPr>
      <w:r>
        <w:t>Platform recommendation</w:t>
      </w:r>
    </w:p>
    <w:p w14:paraId="7CCE5774" w14:textId="77777777" w:rsidR="00F94446" w:rsidRDefault="00000000">
      <w:pPr>
        <w:spacing w:after="100" w:line="283" w:lineRule="auto"/>
      </w:pPr>
      <w:r>
        <w:t>If the site is on Squarespace version 7.1, use Fluid Engine as the primary layout system. Squarespace states that desktop and mobile Fluid Engine layouts are edited separately, so both views must be intentionally designed and reviewed. If the account is on 7.0, evaluate migration to 7.1 in preview before changing production.</w:t>
      </w:r>
    </w:p>
    <w:p w14:paraId="12FDF375" w14:textId="77777777" w:rsidR="00F94446" w:rsidRDefault="00000000">
      <w:pPr>
        <w:pStyle w:val="Heading2"/>
        <w:spacing w:before="160" w:after="100"/>
      </w:pPr>
      <w:r>
        <w:t>Use native settings first</w:t>
      </w:r>
    </w:p>
    <w:p w14:paraId="33717BCA" w14:textId="77777777" w:rsidR="00F94446" w:rsidRDefault="00000000">
      <w:pPr>
        <w:pStyle w:val="ListBullet"/>
        <w:spacing w:after="50" w:line="269" w:lineRule="auto"/>
      </w:pPr>
      <w:r>
        <w:t>Use Site Styles for typography, colors, buttons, and general theme settings.</w:t>
      </w:r>
    </w:p>
    <w:p w14:paraId="23A6B546" w14:textId="77777777" w:rsidR="00F94446" w:rsidRDefault="00000000">
      <w:pPr>
        <w:pStyle w:val="ListBullet"/>
        <w:spacing w:after="50" w:line="269" w:lineRule="auto"/>
      </w:pPr>
      <w:r>
        <w:t>Use Fluid Engine for section layout, block placement, spacing, and responsive composition.</w:t>
      </w:r>
    </w:p>
    <w:p w14:paraId="4D84FD72" w14:textId="77777777" w:rsidR="00F94446" w:rsidRDefault="00000000">
      <w:pPr>
        <w:pStyle w:val="ListBullet"/>
        <w:spacing w:after="50" w:line="269" w:lineRule="auto"/>
      </w:pPr>
      <w:r>
        <w:t>Use Custom CSS sparingly for fonts, colors, backgrounds, and minor brand refinements when Site Styles cannot achieve the desired result.</w:t>
      </w:r>
    </w:p>
    <w:p w14:paraId="01FBCF0B" w14:textId="77777777" w:rsidR="00F94446" w:rsidRDefault="00000000">
      <w:pPr>
        <w:pStyle w:val="ListBullet"/>
        <w:spacing w:after="50" w:line="269" w:lineRule="auto"/>
      </w:pPr>
      <w:r>
        <w:t>Do not depend on fragile custom CSS for core spacing, block sizing, or positioning. Squarespace warns that code-based customizations may not remain fully compatible with responsive behavior or platform changes.</w:t>
      </w:r>
    </w:p>
    <w:p w14:paraId="34427731" w14:textId="77777777" w:rsidR="00F94446" w:rsidRDefault="00000000">
      <w:pPr>
        <w:pStyle w:val="ListBullet"/>
        <w:spacing w:after="50" w:line="269" w:lineRule="auto"/>
      </w:pPr>
      <w:r>
        <w:t>Use Code Injection only for appropriate scripts/HTML such as analytics, domain verification, or supported third-party integrations, subject to the account plan and privacy review. Do not use Code Injection as the primary content/layout system.</w:t>
      </w:r>
    </w:p>
    <w:p w14:paraId="74E3745B" w14:textId="77777777" w:rsidR="00F94446" w:rsidRDefault="00000000">
      <w:pPr>
        <w:pStyle w:val="Heading2"/>
        <w:spacing w:before="160" w:after="100"/>
      </w:pPr>
      <w:r>
        <w:t>Squarespace implementation sequence</w:t>
      </w:r>
    </w:p>
    <w:p w14:paraId="54F3CAEE" w14:textId="77777777" w:rsidR="00F94446" w:rsidRDefault="00000000">
      <w:pPr>
        <w:spacing w:after="50" w:line="269" w:lineRule="auto"/>
        <w:ind w:left="317" w:hanging="317"/>
      </w:pPr>
      <w:r>
        <w:rPr>
          <w:b/>
          <w:color w:val="16324F"/>
          <w:sz w:val="20"/>
        </w:rPr>
        <w:t xml:space="preserve">1. </w:t>
      </w:r>
      <w:r>
        <w:rPr>
          <w:sz w:val="20"/>
        </w:rPr>
        <w:t>Confirm site version, plan, domain, current integrations, analytics, scheduling, forms, payment links, and bilingual approach.</w:t>
      </w:r>
    </w:p>
    <w:p w14:paraId="27BD00AD" w14:textId="77777777" w:rsidR="00F94446" w:rsidRDefault="00000000">
      <w:pPr>
        <w:spacing w:after="50" w:line="269" w:lineRule="auto"/>
        <w:ind w:left="317" w:hanging="317"/>
      </w:pPr>
      <w:r>
        <w:rPr>
          <w:b/>
          <w:color w:val="16324F"/>
          <w:sz w:val="20"/>
        </w:rPr>
        <w:t xml:space="preserve">2. </w:t>
      </w:r>
      <w:r>
        <w:rPr>
          <w:sz w:val="20"/>
        </w:rPr>
        <w:t>Create a staging/duplicate site or work in unpublished pages where practical. Do not rebuild critical production pages live without a rollback plan.</w:t>
      </w:r>
    </w:p>
    <w:p w14:paraId="18CFBC20" w14:textId="77777777" w:rsidR="00F94446" w:rsidRDefault="00000000">
      <w:pPr>
        <w:spacing w:after="50" w:line="269" w:lineRule="auto"/>
        <w:ind w:left="317" w:hanging="317"/>
      </w:pPr>
      <w:r>
        <w:rPr>
          <w:b/>
          <w:color w:val="16324F"/>
          <w:sz w:val="20"/>
        </w:rPr>
        <w:t xml:space="preserve">3. </w:t>
      </w:r>
      <w:r>
        <w:rPr>
          <w:sz w:val="20"/>
        </w:rPr>
        <w:t>Set global fonts, color palette, button styles, forms, and section themes first.</w:t>
      </w:r>
    </w:p>
    <w:p w14:paraId="7470D1D7" w14:textId="77777777" w:rsidR="00F94446" w:rsidRDefault="00000000">
      <w:pPr>
        <w:spacing w:after="50" w:line="269" w:lineRule="auto"/>
        <w:ind w:left="317" w:hanging="317"/>
      </w:pPr>
      <w:r>
        <w:rPr>
          <w:b/>
          <w:color w:val="16324F"/>
          <w:sz w:val="20"/>
        </w:rPr>
        <w:t xml:space="preserve">4. </w:t>
      </w:r>
      <w:r>
        <w:rPr>
          <w:sz w:val="20"/>
        </w:rPr>
        <w:t>Build global header and footer.</w:t>
      </w:r>
    </w:p>
    <w:p w14:paraId="272F2A7B" w14:textId="77777777" w:rsidR="00F94446" w:rsidRDefault="00000000">
      <w:pPr>
        <w:spacing w:after="50" w:line="269" w:lineRule="auto"/>
        <w:ind w:left="317" w:hanging="317"/>
      </w:pPr>
      <w:r>
        <w:rPr>
          <w:b/>
          <w:color w:val="16324F"/>
          <w:sz w:val="20"/>
        </w:rPr>
        <w:t xml:space="preserve">5. </w:t>
      </w:r>
      <w:r>
        <w:rPr>
          <w:sz w:val="20"/>
        </w:rPr>
        <w:t>Build the Home page as the reference page for spacing and components.</w:t>
      </w:r>
    </w:p>
    <w:p w14:paraId="577D7072" w14:textId="77777777" w:rsidR="00F94446" w:rsidRDefault="00000000">
      <w:pPr>
        <w:spacing w:after="50" w:line="269" w:lineRule="auto"/>
        <w:ind w:left="317" w:hanging="317"/>
      </w:pPr>
      <w:r>
        <w:rPr>
          <w:b/>
          <w:color w:val="16324F"/>
          <w:sz w:val="20"/>
        </w:rPr>
        <w:t xml:space="preserve">6. </w:t>
      </w:r>
      <w:r>
        <w:rPr>
          <w:sz w:val="20"/>
        </w:rPr>
        <w:t>Build the Services landing page and one service page template; validate desktop/mobile; then replicate intentionally with unique content.</w:t>
      </w:r>
    </w:p>
    <w:p w14:paraId="024FB55C" w14:textId="77777777" w:rsidR="00F94446" w:rsidRDefault="00000000">
      <w:pPr>
        <w:spacing w:after="50" w:line="269" w:lineRule="auto"/>
        <w:ind w:left="317" w:hanging="317"/>
      </w:pPr>
      <w:r>
        <w:rPr>
          <w:b/>
          <w:color w:val="16324F"/>
          <w:sz w:val="20"/>
        </w:rPr>
        <w:t xml:space="preserve">7. </w:t>
      </w:r>
      <w:r>
        <w:rPr>
          <w:sz w:val="20"/>
        </w:rPr>
        <w:t>Build Resources, Document Checklist, FAQ, About, Contact, Legal, and Existing Client / Payment pages.</w:t>
      </w:r>
    </w:p>
    <w:p w14:paraId="46ED4C22" w14:textId="77777777" w:rsidR="00F94446" w:rsidRDefault="00000000">
      <w:pPr>
        <w:spacing w:after="50" w:line="269" w:lineRule="auto"/>
        <w:ind w:left="317" w:hanging="317"/>
      </w:pPr>
      <w:r>
        <w:rPr>
          <w:b/>
          <w:color w:val="16324F"/>
          <w:sz w:val="20"/>
        </w:rPr>
        <w:t xml:space="preserve">8. </w:t>
      </w:r>
      <w:r>
        <w:rPr>
          <w:sz w:val="20"/>
        </w:rPr>
        <w:t>Implement bilingual architecture and human-review all Spanish content.</w:t>
      </w:r>
    </w:p>
    <w:p w14:paraId="188E99A9" w14:textId="77777777" w:rsidR="00F94446" w:rsidRDefault="00000000">
      <w:pPr>
        <w:spacing w:after="50" w:line="269" w:lineRule="auto"/>
        <w:ind w:left="317" w:hanging="317"/>
      </w:pPr>
      <w:r>
        <w:rPr>
          <w:b/>
          <w:color w:val="16324F"/>
          <w:sz w:val="20"/>
        </w:rPr>
        <w:t xml:space="preserve">9. </w:t>
      </w:r>
      <w:r>
        <w:rPr>
          <w:sz w:val="20"/>
        </w:rPr>
        <w:t>Configure SEO metadata, redirects, social sharing images, sitemap/search settings, analytics, and domain.</w:t>
      </w:r>
    </w:p>
    <w:p w14:paraId="31A9A2B1" w14:textId="77777777" w:rsidR="00F94446" w:rsidRDefault="00000000">
      <w:pPr>
        <w:spacing w:after="50" w:line="269" w:lineRule="auto"/>
        <w:ind w:left="317" w:hanging="317"/>
      </w:pPr>
      <w:r>
        <w:rPr>
          <w:b/>
          <w:color w:val="16324F"/>
          <w:sz w:val="20"/>
        </w:rPr>
        <w:t xml:space="preserve">10. </w:t>
      </w:r>
      <w:r>
        <w:rPr>
          <w:sz w:val="20"/>
        </w:rPr>
        <w:t>Complete accessibility, mobile, form, link, performance, and cross-browser QA before launch.</w:t>
      </w:r>
    </w:p>
    <w:p w14:paraId="53D31FEA" w14:textId="77777777" w:rsidR="00F94446" w:rsidRDefault="00000000">
      <w:pPr>
        <w:pStyle w:val="Heading2"/>
        <w:spacing w:before="160" w:after="100"/>
      </w:pPr>
      <w:r>
        <w:t>Document Checklist technical note</w:t>
      </w:r>
    </w:p>
    <w:p w14:paraId="657C3603" w14:textId="77777777" w:rsidR="00F94446" w:rsidRDefault="00000000">
      <w:pPr>
        <w:spacing w:after="100" w:line="283" w:lineRule="auto"/>
      </w:pPr>
      <w:r>
        <w:t>A simple static checklist can be built with native content, but saved progress, dynamic filtering, percentage completion, and print-to-PDF behavior may require custom code or an embedded third-party component. If custom JavaScript is used, confirm the Squarespace plan permits the required code and test thoroughly on mobile. Do not store sensitive personal data in browser storage or third-party widgets without a documented privacy/security decision.</w:t>
      </w:r>
    </w:p>
    <w:p w14:paraId="69310168" w14:textId="77777777" w:rsidR="00F94446" w:rsidRDefault="00000000">
      <w:pPr>
        <w:pStyle w:val="Heading2"/>
        <w:spacing w:before="160" w:after="100"/>
      </w:pPr>
      <w:r>
        <w:t>Multilingual technical note</w:t>
      </w:r>
    </w:p>
    <w:p w14:paraId="180FD756" w14:textId="77777777" w:rsidR="00F94446" w:rsidRDefault="00000000">
      <w:pPr>
        <w:spacing w:after="100" w:line="283" w:lineRule="auto"/>
      </w:pPr>
      <w:r>
        <w:t>Squarespace currently recommends its Weglot integration for version 7.1 multilingual sites. A manual bilingual structure remains possible but requires duplicated pages and human-maintained translations. Select one architecture before production build so navigation, URLs, metadata, and content workflow remain consistent.</w:t>
      </w:r>
    </w:p>
    <w:p w14:paraId="32C4CEF1" w14:textId="77777777" w:rsidR="00F94446" w:rsidRDefault="00000000">
      <w:pPr>
        <w:keepNext/>
        <w:spacing w:after="60"/>
      </w:pPr>
      <w:r>
        <w:rPr>
          <w:b/>
          <w:caps/>
          <w:color w:val="C89B3C"/>
          <w:sz w:val="17"/>
        </w:rPr>
        <w:lastRenderedPageBreak/>
        <w:t>15 | FORMS, PRIVACY, AND DATA HANDLING</w:t>
      </w:r>
    </w:p>
    <w:p w14:paraId="4343BF14" w14:textId="77777777" w:rsidR="00F94446" w:rsidRDefault="00000000">
      <w:pPr>
        <w:pStyle w:val="Heading1"/>
      </w:pPr>
      <w:r>
        <w:t>Contact form requirements</w:t>
      </w:r>
    </w:p>
    <w:p w14:paraId="19063FB4" w14:textId="77777777" w:rsidR="00F94446" w:rsidRDefault="00000000">
      <w:pPr>
        <w:pStyle w:val="ListBullet"/>
        <w:spacing w:after="50" w:line="269" w:lineRule="auto"/>
      </w:pPr>
      <w:r>
        <w:t>Fields: Full name, email address, phone optional, What can we help with?, short message.</w:t>
      </w:r>
    </w:p>
    <w:p w14:paraId="1FC6A346" w14:textId="77777777" w:rsidR="00F94446" w:rsidRDefault="00000000">
      <w:pPr>
        <w:pStyle w:val="ListBullet"/>
        <w:spacing w:after="50" w:line="269" w:lineRule="auto"/>
      </w:pPr>
      <w:r>
        <w:t>Do not ask for SSN, ITIN, banking, passwords, immigration document numbers, tax account credentials, or unnecessary sensitive information.</w:t>
      </w:r>
    </w:p>
    <w:p w14:paraId="227287D4" w14:textId="77777777" w:rsidR="00F94446" w:rsidRDefault="00000000">
      <w:pPr>
        <w:pStyle w:val="ListBullet"/>
        <w:spacing w:after="50" w:line="269" w:lineRule="auto"/>
      </w:pPr>
      <w:r>
        <w:t>Display the privacy warning immediately before the Submit button.</w:t>
      </w:r>
    </w:p>
    <w:p w14:paraId="1ED189DD" w14:textId="77777777" w:rsidR="00F94446" w:rsidRDefault="00000000">
      <w:pPr>
        <w:pStyle w:val="ListBullet"/>
        <w:spacing w:after="50" w:line="269" w:lineRule="auto"/>
      </w:pPr>
      <w:r>
        <w:t>Provide a success message that explains when/how THE CENTER will respond without promising a response time the business cannot consistently meet.</w:t>
      </w:r>
    </w:p>
    <w:p w14:paraId="67A29F73" w14:textId="77777777" w:rsidR="00F94446" w:rsidRDefault="00000000">
      <w:pPr>
        <w:pStyle w:val="ListBullet"/>
        <w:spacing w:after="50" w:line="269" w:lineRule="auto"/>
      </w:pPr>
      <w:r>
        <w:t>Spam protection should not create an inaccessible barrier.</w:t>
      </w:r>
    </w:p>
    <w:p w14:paraId="64CBF982" w14:textId="77777777" w:rsidR="00F94446" w:rsidRDefault="00000000">
      <w:pPr>
        <w:pStyle w:val="ListBullet"/>
        <w:spacing w:after="50" w:line="269" w:lineRule="auto"/>
      </w:pPr>
      <w:r>
        <w:t>If files are ever accepted, use a documented secure process and define accepted file types, size limits, retention, authorized access, and deletion workflow.</w:t>
      </w:r>
    </w:p>
    <w:p w14:paraId="002FDE4D" w14:textId="77777777" w:rsidR="00F94446" w:rsidRDefault="00000000">
      <w:pPr>
        <w:pStyle w:val="Heading2"/>
        <w:spacing w:before="160" w:after="100"/>
      </w:pPr>
      <w:r>
        <w:t>Analytics / cookies / integrations</w:t>
      </w:r>
    </w:p>
    <w:p w14:paraId="476FDCEE" w14:textId="77777777" w:rsidR="00F94446" w:rsidRDefault="00000000">
      <w:pPr>
        <w:spacing w:after="100" w:line="283" w:lineRule="auto"/>
      </w:pPr>
      <w:r>
        <w:t>Before enabling analytics, advertising pixels, chat, scheduling, or third-party widgets, record what data the integration collects and ensure the Privacy Policy and consent configuration accurately reflect it. Minimize integrations that add tracking, slow page speed, or create inconsistent styling without delivering clear value.</w:t>
      </w:r>
    </w:p>
    <w:p w14:paraId="297B6FB4" w14:textId="77777777" w:rsidR="00F94446" w:rsidRDefault="00000000">
      <w:pPr>
        <w:keepNext/>
        <w:spacing w:after="60"/>
      </w:pPr>
      <w:r>
        <w:rPr>
          <w:b/>
          <w:caps/>
          <w:color w:val="C89B3C"/>
          <w:sz w:val="17"/>
        </w:rPr>
        <w:t>16 | PHOTOGRAPHY AND VISUAL ASSETS</w:t>
      </w:r>
    </w:p>
    <w:p w14:paraId="7F791B10" w14:textId="77777777" w:rsidR="00F94446" w:rsidRDefault="00000000">
      <w:pPr>
        <w:pStyle w:val="Heading1"/>
      </w:pPr>
      <w:r>
        <w:t>Image direction</w:t>
      </w:r>
    </w:p>
    <w:p w14:paraId="64102A60" w14:textId="77777777" w:rsidR="00F94446" w:rsidRDefault="00000000">
      <w:pPr>
        <w:pStyle w:val="ListBullet"/>
        <w:spacing w:after="50" w:line="269" w:lineRule="auto"/>
      </w:pPr>
      <w:r>
        <w:t>Prioritize real THE CENTER team and office photography over generic stock images.</w:t>
      </w:r>
    </w:p>
    <w:p w14:paraId="5B367E90" w14:textId="77777777" w:rsidR="00F94446" w:rsidRDefault="00000000">
      <w:pPr>
        <w:pStyle w:val="ListBullet"/>
        <w:spacing w:after="50" w:line="269" w:lineRule="auto"/>
      </w:pPr>
      <w:r>
        <w:t>Show authentic client-service environments without exposing client documents or private information.</w:t>
      </w:r>
    </w:p>
    <w:p w14:paraId="54A24469" w14:textId="77777777" w:rsidR="00F94446" w:rsidRDefault="00000000">
      <w:pPr>
        <w:pStyle w:val="ListBullet"/>
        <w:spacing w:after="50" w:line="269" w:lineRule="auto"/>
      </w:pPr>
      <w:r>
        <w:t>Include Memphis/community context where it feels natural.</w:t>
      </w:r>
    </w:p>
    <w:p w14:paraId="702751C6" w14:textId="77777777" w:rsidR="00F94446" w:rsidRDefault="00000000">
      <w:pPr>
        <w:pStyle w:val="ListBullet"/>
        <w:spacing w:after="50" w:line="269" w:lineRule="auto"/>
      </w:pPr>
      <w:r>
        <w:t>Avoid cliché handshake, calculator, generic skyscraper, or staged tax-preparation imagery.</w:t>
      </w:r>
    </w:p>
    <w:p w14:paraId="2F790CC5" w14:textId="77777777" w:rsidR="00F94446" w:rsidRDefault="00000000">
      <w:pPr>
        <w:pStyle w:val="ListBullet"/>
        <w:spacing w:after="50" w:line="269" w:lineRule="auto"/>
      </w:pPr>
      <w:r>
        <w:t>Use one consistent photography treatment: natural lighting, clean backgrounds, warm professional tone.</w:t>
      </w:r>
    </w:p>
    <w:p w14:paraId="51EBB45D" w14:textId="77777777" w:rsidR="00F94446" w:rsidRDefault="00000000">
      <w:pPr>
        <w:pStyle w:val="ListBullet"/>
        <w:spacing w:after="50" w:line="269" w:lineRule="auto"/>
      </w:pPr>
      <w:r>
        <w:t>Compress images and use appropriate responsive dimensions to protect page speed.</w:t>
      </w:r>
    </w:p>
    <w:p w14:paraId="5A73229C" w14:textId="77777777" w:rsidR="00F94446" w:rsidRDefault="00000000">
      <w:pPr>
        <w:keepNext/>
        <w:spacing w:after="60"/>
      </w:pPr>
      <w:r>
        <w:rPr>
          <w:b/>
          <w:caps/>
          <w:color w:val="C89B3C"/>
          <w:sz w:val="17"/>
        </w:rPr>
        <w:t>17 | LAUNCH ACCEPTANCE CHECKLIST</w:t>
      </w:r>
    </w:p>
    <w:p w14:paraId="0E0397D0" w14:textId="77777777" w:rsidR="00F94446" w:rsidRDefault="00000000">
      <w:pPr>
        <w:pStyle w:val="Heading1"/>
      </w:pPr>
      <w:r>
        <w:t>Design and UX</w:t>
      </w:r>
    </w:p>
    <w:p w14:paraId="3AE3B192" w14:textId="77777777" w:rsidR="00F94446" w:rsidRDefault="00000000">
      <w:pPr>
        <w:pStyle w:val="ListBullet"/>
        <w:spacing w:after="50" w:line="269" w:lineRule="auto"/>
      </w:pPr>
      <w:r>
        <w:t>All pages use the approved color palette and typography scale.</w:t>
      </w:r>
    </w:p>
    <w:p w14:paraId="4C2011EB" w14:textId="77777777" w:rsidR="00F94446" w:rsidRDefault="00000000">
      <w:pPr>
        <w:pStyle w:val="ListBullet"/>
        <w:spacing w:after="50" w:line="269" w:lineRule="auto"/>
      </w:pPr>
      <w:r>
        <w:t>Desktop and mobile layouts are intentionally composed, not merely auto-stacked.</w:t>
      </w:r>
    </w:p>
    <w:p w14:paraId="055C4316" w14:textId="77777777" w:rsidR="00F94446" w:rsidRDefault="00000000">
      <w:pPr>
        <w:pStyle w:val="ListBullet"/>
        <w:spacing w:after="50" w:line="269" w:lineRule="auto"/>
      </w:pPr>
      <w:r>
        <w:t>No text overlaps, clipped buttons, orphan headings, or awkward large gaps.</w:t>
      </w:r>
    </w:p>
    <w:p w14:paraId="3F8646E2" w14:textId="77777777" w:rsidR="00F94446" w:rsidRDefault="00000000">
      <w:pPr>
        <w:pStyle w:val="ListBullet"/>
        <w:spacing w:after="50" w:line="269" w:lineRule="auto"/>
      </w:pPr>
      <w:r>
        <w:t>Primary consultation CTA is consistent and obvious.</w:t>
      </w:r>
    </w:p>
    <w:p w14:paraId="1D5A262B" w14:textId="77777777" w:rsidR="00F94446" w:rsidRDefault="00000000">
      <w:pPr>
        <w:pStyle w:val="ListBullet"/>
        <w:spacing w:after="50" w:line="269" w:lineRule="auto"/>
      </w:pPr>
      <w:r>
        <w:t>Existing-client payment is visually secondary and separated from prospect CTAs.</w:t>
      </w:r>
    </w:p>
    <w:p w14:paraId="2676FFD6" w14:textId="77777777" w:rsidR="00F94446" w:rsidRDefault="00000000">
      <w:pPr>
        <w:pStyle w:val="ListBullet"/>
        <w:spacing w:after="50" w:line="269" w:lineRule="auto"/>
      </w:pPr>
      <w:r>
        <w:t>No "Coming soon" placeholders remain unless the feature is truly available at launch.</w:t>
      </w:r>
    </w:p>
    <w:p w14:paraId="3E4181C5" w14:textId="77777777" w:rsidR="00F94446" w:rsidRDefault="00000000">
      <w:pPr>
        <w:pStyle w:val="Heading2"/>
        <w:spacing w:before="160" w:after="100"/>
      </w:pPr>
      <w:r>
        <w:t>Content and scope</w:t>
      </w:r>
    </w:p>
    <w:p w14:paraId="721C31EA" w14:textId="77777777" w:rsidR="00F94446" w:rsidRDefault="00000000">
      <w:pPr>
        <w:pStyle w:val="ListBullet"/>
        <w:spacing w:after="50" w:line="269" w:lineRule="auto"/>
      </w:pPr>
      <w:r>
        <w:t>Service descriptions are distinct and avoid repetitive template copy.</w:t>
      </w:r>
    </w:p>
    <w:p w14:paraId="3EB3C58F" w14:textId="77777777" w:rsidR="00F94446" w:rsidRDefault="00000000">
      <w:pPr>
        <w:pStyle w:val="ListBullet"/>
        <w:spacing w:after="50" w:line="269" w:lineRule="auto"/>
      </w:pPr>
      <w:r>
        <w:t>Applications and newcomer pages clearly separate administrative support from regulated professional advice.</w:t>
      </w:r>
    </w:p>
    <w:p w14:paraId="11AED9D7" w14:textId="77777777" w:rsidR="00F94446" w:rsidRDefault="00000000">
      <w:pPr>
        <w:pStyle w:val="ListBullet"/>
        <w:spacing w:after="50" w:line="269" w:lineRule="auto"/>
      </w:pPr>
      <w:r>
        <w:t>Privacy and scope notices are visible where relevant.</w:t>
      </w:r>
    </w:p>
    <w:p w14:paraId="7BE7CD3E" w14:textId="77777777" w:rsidR="00F94446" w:rsidRDefault="00000000">
      <w:pPr>
        <w:pStyle w:val="ListBullet"/>
        <w:spacing w:after="50" w:line="269" w:lineRule="auto"/>
      </w:pPr>
      <w:r>
        <w:t>Phone, fax, email, address, and hours are consistent site-wide.</w:t>
      </w:r>
    </w:p>
    <w:p w14:paraId="06B9AFF3" w14:textId="77777777" w:rsidR="00F94446" w:rsidRDefault="00000000">
      <w:pPr>
        <w:pStyle w:val="ListBullet"/>
        <w:spacing w:after="50" w:line="269" w:lineRule="auto"/>
      </w:pPr>
      <w:r>
        <w:t>English and Spanish versions contain equivalent service scope and disclaimers.</w:t>
      </w:r>
    </w:p>
    <w:p w14:paraId="1C9FAA76" w14:textId="77777777" w:rsidR="00F94446" w:rsidRDefault="00000000">
      <w:pPr>
        <w:pStyle w:val="ListBullet"/>
        <w:spacing w:after="50" w:line="269" w:lineRule="auto"/>
      </w:pPr>
      <w:r>
        <w:t>Regulatory cards show a last-reviewed date and official source.</w:t>
      </w:r>
    </w:p>
    <w:p w14:paraId="345B38A6" w14:textId="77777777" w:rsidR="00F94446" w:rsidRDefault="00000000">
      <w:pPr>
        <w:pStyle w:val="Heading2"/>
        <w:spacing w:before="160" w:after="100"/>
      </w:pPr>
      <w:r>
        <w:lastRenderedPageBreak/>
        <w:t>Functionality</w:t>
      </w:r>
    </w:p>
    <w:p w14:paraId="2A991298" w14:textId="77777777" w:rsidR="00F94446" w:rsidRDefault="00000000">
      <w:pPr>
        <w:pStyle w:val="ListBullet"/>
        <w:spacing w:after="50" w:line="269" w:lineRule="auto"/>
      </w:pPr>
      <w:r>
        <w:t>All navigation links work.</w:t>
      </w:r>
    </w:p>
    <w:p w14:paraId="4D6B2656" w14:textId="77777777" w:rsidR="00F94446" w:rsidRDefault="00000000">
      <w:pPr>
        <w:pStyle w:val="ListBullet"/>
        <w:spacing w:after="50" w:line="269" w:lineRule="auto"/>
      </w:pPr>
      <w:r>
        <w:t>All CTA buttons point to the correct destination.</w:t>
      </w:r>
    </w:p>
    <w:p w14:paraId="22AA9845" w14:textId="77777777" w:rsidR="00F94446" w:rsidRDefault="00000000">
      <w:pPr>
        <w:pStyle w:val="ListBullet"/>
        <w:spacing w:after="50" w:line="269" w:lineRule="auto"/>
      </w:pPr>
      <w:r>
        <w:t>Contact form submits successfully and the business receives the message.</w:t>
      </w:r>
    </w:p>
    <w:p w14:paraId="05A05F8B" w14:textId="77777777" w:rsidR="00F94446" w:rsidRDefault="00000000">
      <w:pPr>
        <w:pStyle w:val="ListBullet"/>
        <w:spacing w:after="50" w:line="269" w:lineRule="auto"/>
      </w:pPr>
      <w:r>
        <w:t>Validation and success/error messages are understandable.</w:t>
      </w:r>
    </w:p>
    <w:p w14:paraId="747E0E1E" w14:textId="77777777" w:rsidR="00F94446" w:rsidRDefault="00000000">
      <w:pPr>
        <w:pStyle w:val="ListBullet"/>
        <w:spacing w:after="50" w:line="269" w:lineRule="auto"/>
      </w:pPr>
      <w:r>
        <w:t>Payment link opens the correct secure payment destination.</w:t>
      </w:r>
    </w:p>
    <w:p w14:paraId="22F07EB3" w14:textId="77777777" w:rsidR="00F94446" w:rsidRDefault="00000000">
      <w:pPr>
        <w:pStyle w:val="ListBullet"/>
        <w:spacing w:after="50" w:line="269" w:lineRule="auto"/>
      </w:pPr>
      <w:r>
        <w:t>Document Checklist behaves correctly across supported devices.</w:t>
      </w:r>
    </w:p>
    <w:p w14:paraId="7F395EC8" w14:textId="77777777" w:rsidR="00F94446" w:rsidRDefault="00000000">
      <w:pPr>
        <w:pStyle w:val="ListBullet"/>
        <w:spacing w:after="50" w:line="269" w:lineRule="auto"/>
      </w:pPr>
      <w:r>
        <w:t>Print/PDF behavior is tested if offered.</w:t>
      </w:r>
    </w:p>
    <w:p w14:paraId="56F622FB" w14:textId="77777777" w:rsidR="00F94446" w:rsidRDefault="00000000">
      <w:pPr>
        <w:pStyle w:val="ListBullet"/>
        <w:spacing w:after="50" w:line="269" w:lineRule="auto"/>
      </w:pPr>
      <w:r>
        <w:t>Language switcher retains sensible navigation behavior.</w:t>
      </w:r>
    </w:p>
    <w:p w14:paraId="3BA8C87B" w14:textId="77777777" w:rsidR="00F94446" w:rsidRDefault="00000000">
      <w:pPr>
        <w:pStyle w:val="Heading2"/>
        <w:spacing w:before="160" w:after="100"/>
      </w:pPr>
      <w:r>
        <w:t>Accessibility</w:t>
      </w:r>
    </w:p>
    <w:p w14:paraId="551FF398" w14:textId="77777777" w:rsidR="00F94446" w:rsidRDefault="00000000">
      <w:pPr>
        <w:pStyle w:val="ListBullet"/>
        <w:spacing w:after="50" w:line="269" w:lineRule="auto"/>
      </w:pPr>
      <w:r>
        <w:t>Keyboard-only navigation pass.</w:t>
      </w:r>
    </w:p>
    <w:p w14:paraId="45D0F10D" w14:textId="77777777" w:rsidR="00F94446" w:rsidRDefault="00000000">
      <w:pPr>
        <w:pStyle w:val="ListBullet"/>
        <w:spacing w:after="50" w:line="269" w:lineRule="auto"/>
      </w:pPr>
      <w:r>
        <w:t>Visible focus states.</w:t>
      </w:r>
    </w:p>
    <w:p w14:paraId="7BBC4999" w14:textId="77777777" w:rsidR="00F94446" w:rsidRDefault="00000000">
      <w:pPr>
        <w:pStyle w:val="ListBullet"/>
        <w:spacing w:after="50" w:line="269" w:lineRule="auto"/>
      </w:pPr>
      <w:r>
        <w:t>Heading structure pass.</w:t>
      </w:r>
    </w:p>
    <w:p w14:paraId="01607689" w14:textId="77777777" w:rsidR="00F94446" w:rsidRDefault="00000000">
      <w:pPr>
        <w:pStyle w:val="ListBullet"/>
        <w:spacing w:after="50" w:line="269" w:lineRule="auto"/>
      </w:pPr>
      <w:r>
        <w:t>Form labels and error messages pass.</w:t>
      </w:r>
    </w:p>
    <w:p w14:paraId="6CB0144C" w14:textId="77777777" w:rsidR="00F94446" w:rsidRDefault="00000000">
      <w:pPr>
        <w:pStyle w:val="ListBullet"/>
        <w:spacing w:after="50" w:line="269" w:lineRule="auto"/>
      </w:pPr>
      <w:r>
        <w:t>Color contrast pass.</w:t>
      </w:r>
    </w:p>
    <w:p w14:paraId="3A07A019" w14:textId="77777777" w:rsidR="00F94446" w:rsidRDefault="00000000">
      <w:pPr>
        <w:pStyle w:val="ListBullet"/>
        <w:spacing w:after="50" w:line="269" w:lineRule="auto"/>
      </w:pPr>
      <w:r>
        <w:t>200% zoom/reflow pass.</w:t>
      </w:r>
    </w:p>
    <w:p w14:paraId="5195A118" w14:textId="77777777" w:rsidR="00F94446" w:rsidRDefault="00000000">
      <w:pPr>
        <w:pStyle w:val="ListBullet"/>
        <w:spacing w:after="50" w:line="269" w:lineRule="auto"/>
      </w:pPr>
      <w:r>
        <w:t>Alt text review.</w:t>
      </w:r>
    </w:p>
    <w:p w14:paraId="7451F087" w14:textId="77777777" w:rsidR="00F94446" w:rsidRDefault="00000000">
      <w:pPr>
        <w:pStyle w:val="ListBullet"/>
        <w:spacing w:after="50" w:line="269" w:lineRule="auto"/>
      </w:pPr>
      <w:r>
        <w:t>Reduced-motion behavior checked.</w:t>
      </w:r>
    </w:p>
    <w:p w14:paraId="068570F2" w14:textId="77777777" w:rsidR="00F94446" w:rsidRDefault="00000000">
      <w:pPr>
        <w:pStyle w:val="Heading2"/>
        <w:spacing w:before="160" w:after="100"/>
      </w:pPr>
      <w:r>
        <w:t>SEO and production</w:t>
      </w:r>
    </w:p>
    <w:p w14:paraId="484A97CE" w14:textId="77777777" w:rsidR="00F94446" w:rsidRDefault="00000000">
      <w:pPr>
        <w:pStyle w:val="ListBullet"/>
        <w:spacing w:after="50" w:line="269" w:lineRule="auto"/>
      </w:pPr>
      <w:r>
        <w:t>Production domain and SSL confirmed.</w:t>
      </w:r>
    </w:p>
    <w:p w14:paraId="70AE93E6" w14:textId="77777777" w:rsidR="00F94446" w:rsidRDefault="00000000">
      <w:pPr>
        <w:pStyle w:val="ListBullet"/>
        <w:spacing w:after="50" w:line="269" w:lineRule="auto"/>
      </w:pPr>
      <w:r>
        <w:t>Page titles and meta descriptions complete.</w:t>
      </w:r>
    </w:p>
    <w:p w14:paraId="746CC521" w14:textId="77777777" w:rsidR="00F94446" w:rsidRDefault="00000000">
      <w:pPr>
        <w:pStyle w:val="ListBullet"/>
        <w:spacing w:after="50" w:line="269" w:lineRule="auto"/>
      </w:pPr>
      <w:r>
        <w:t>Canonical and language settings reviewed.</w:t>
      </w:r>
    </w:p>
    <w:p w14:paraId="0BD37675" w14:textId="77777777" w:rsidR="00F94446" w:rsidRDefault="00000000">
      <w:pPr>
        <w:pStyle w:val="ListBullet"/>
        <w:spacing w:after="50" w:line="269" w:lineRule="auto"/>
      </w:pPr>
      <w:r>
        <w:t>Sitemap available and submitted.</w:t>
      </w:r>
    </w:p>
    <w:p w14:paraId="4A741688" w14:textId="77777777" w:rsidR="00F94446" w:rsidRDefault="00000000">
      <w:pPr>
        <w:pStyle w:val="ListBullet"/>
        <w:spacing w:after="50" w:line="269" w:lineRule="auto"/>
      </w:pPr>
      <w:r>
        <w:t>Robots/index settings correct.</w:t>
      </w:r>
    </w:p>
    <w:p w14:paraId="629149CD" w14:textId="77777777" w:rsidR="00F94446" w:rsidRDefault="00000000">
      <w:pPr>
        <w:pStyle w:val="ListBullet"/>
        <w:spacing w:after="50" w:line="269" w:lineRule="auto"/>
      </w:pPr>
      <w:r>
        <w:t>Redirects from old/changed URLs tested.</w:t>
      </w:r>
    </w:p>
    <w:p w14:paraId="7AC93AF9" w14:textId="77777777" w:rsidR="00F94446" w:rsidRDefault="00000000">
      <w:pPr>
        <w:pStyle w:val="ListBullet"/>
        <w:spacing w:after="50" w:line="269" w:lineRule="auto"/>
      </w:pPr>
      <w:r>
        <w:t>Analytics/Search Console configured after privacy review.</w:t>
      </w:r>
    </w:p>
    <w:p w14:paraId="14E86C2E" w14:textId="77777777" w:rsidR="00F94446" w:rsidRDefault="00000000">
      <w:pPr>
        <w:pStyle w:val="ListBullet"/>
        <w:spacing w:after="50" w:line="269" w:lineRule="auto"/>
      </w:pPr>
      <w:r>
        <w:t>404 page configured and useful.</w:t>
      </w:r>
    </w:p>
    <w:p w14:paraId="338ACEA5" w14:textId="77777777" w:rsidR="00F94446" w:rsidRDefault="00000000">
      <w:pPr>
        <w:pStyle w:val="ListBullet"/>
        <w:spacing w:after="50" w:line="269" w:lineRule="auto"/>
      </w:pPr>
      <w:r>
        <w:t>Social share image and site icon/favicon configured.</w:t>
      </w:r>
    </w:p>
    <w:p w14:paraId="6F2650AD" w14:textId="77777777" w:rsidR="00F94446" w:rsidRDefault="00000000">
      <w:pPr>
        <w:keepNext/>
        <w:spacing w:after="60"/>
      </w:pPr>
      <w:r>
        <w:rPr>
          <w:b/>
          <w:caps/>
          <w:color w:val="C89B3C"/>
          <w:sz w:val="17"/>
        </w:rPr>
        <w:t>18 | IMPLEMENTATION PRIORITY PLAN</w:t>
      </w:r>
    </w:p>
    <w:p w14:paraId="2BF1FAA7" w14:textId="77777777" w:rsidR="00F94446" w:rsidRDefault="00000000">
      <w:pPr>
        <w:pStyle w:val="Heading1"/>
      </w:pPr>
      <w:r>
        <w:t>Phase 1 - Correct and protect</w:t>
      </w:r>
    </w:p>
    <w:p w14:paraId="7D29B19B" w14:textId="77777777" w:rsidR="00F94446" w:rsidRDefault="00000000">
      <w:pPr>
        <w:pStyle w:val="ListBullet"/>
        <w:spacing w:after="50" w:line="269" w:lineRule="auto"/>
      </w:pPr>
      <w:r>
        <w:t>Correct 1099-NEC and BOI resource content.</w:t>
      </w:r>
    </w:p>
    <w:p w14:paraId="438F7873" w14:textId="77777777" w:rsidR="00F94446" w:rsidRDefault="00000000">
      <w:pPr>
        <w:pStyle w:val="ListBullet"/>
        <w:spacing w:after="50" w:line="269" w:lineRule="auto"/>
      </w:pPr>
      <w:r>
        <w:t>Add sensitive-information warnings.</w:t>
      </w:r>
    </w:p>
    <w:p w14:paraId="720CB841" w14:textId="77777777" w:rsidR="00F94446" w:rsidRDefault="00000000">
      <w:pPr>
        <w:pStyle w:val="ListBullet"/>
        <w:spacing w:after="50" w:line="269" w:lineRule="auto"/>
      </w:pPr>
      <w:r>
        <w:t>Remove unfinished voice-agent references.</w:t>
      </w:r>
    </w:p>
    <w:p w14:paraId="6D0585B4" w14:textId="77777777" w:rsidR="00F94446" w:rsidRDefault="00000000">
      <w:pPr>
        <w:pStyle w:val="ListBullet"/>
        <w:spacing w:after="50" w:line="269" w:lineRule="auto"/>
      </w:pPr>
      <w:r>
        <w:t>Separate payment from consultation CTA.</w:t>
      </w:r>
    </w:p>
    <w:p w14:paraId="07E74068" w14:textId="77777777" w:rsidR="00F94446" w:rsidRDefault="00000000">
      <w:pPr>
        <w:pStyle w:val="ListBullet"/>
        <w:spacing w:after="50" w:line="269" w:lineRule="auto"/>
      </w:pPr>
      <w:r>
        <w:t>Confirm legal/scope wording for Applications and New to the U.S. pages.</w:t>
      </w:r>
    </w:p>
    <w:p w14:paraId="4D9E8C8E" w14:textId="77777777" w:rsidR="00F94446" w:rsidRDefault="00000000">
      <w:pPr>
        <w:pStyle w:val="Heading1"/>
      </w:pPr>
      <w:r>
        <w:t>Phase 2 - Establish the system</w:t>
      </w:r>
    </w:p>
    <w:p w14:paraId="5682F4F5" w14:textId="77777777" w:rsidR="00F94446" w:rsidRDefault="00000000">
      <w:pPr>
        <w:pStyle w:val="ListBullet"/>
        <w:spacing w:after="50" w:line="269" w:lineRule="auto"/>
      </w:pPr>
      <w:r>
        <w:t>Configure brand fonts, colors, button styles, spacing, header, and footer.</w:t>
      </w:r>
    </w:p>
    <w:p w14:paraId="78FC3EE1" w14:textId="77777777" w:rsidR="00F94446" w:rsidRDefault="00000000">
      <w:pPr>
        <w:pStyle w:val="ListBullet"/>
        <w:spacing w:after="50" w:line="269" w:lineRule="auto"/>
      </w:pPr>
      <w:r>
        <w:t>Build the Home page and Services landing page.</w:t>
      </w:r>
    </w:p>
    <w:p w14:paraId="000542D1" w14:textId="77777777" w:rsidR="00F94446" w:rsidRDefault="00000000">
      <w:pPr>
        <w:pStyle w:val="ListBullet"/>
        <w:spacing w:after="50" w:line="269" w:lineRule="auto"/>
      </w:pPr>
      <w:r>
        <w:t>Build one polished service page component system and roll it across unique service content.</w:t>
      </w:r>
    </w:p>
    <w:p w14:paraId="64E0EFD1" w14:textId="77777777" w:rsidR="00F94446" w:rsidRDefault="00000000">
      <w:pPr>
        <w:pStyle w:val="Heading1"/>
      </w:pPr>
      <w:r>
        <w:lastRenderedPageBreak/>
        <w:t>Phase 3 - Resources and conversion</w:t>
      </w:r>
    </w:p>
    <w:p w14:paraId="245CFEFE" w14:textId="77777777" w:rsidR="00F94446" w:rsidRDefault="00000000">
      <w:pPr>
        <w:pStyle w:val="ListBullet"/>
        <w:spacing w:after="50" w:line="269" w:lineRule="auto"/>
      </w:pPr>
      <w:r>
        <w:t>Upgrade Document Checklist.</w:t>
      </w:r>
    </w:p>
    <w:p w14:paraId="1EAF245A" w14:textId="77777777" w:rsidR="00F94446" w:rsidRDefault="00000000">
      <w:pPr>
        <w:pStyle w:val="ListBullet"/>
        <w:spacing w:after="50" w:line="269" w:lineRule="auto"/>
      </w:pPr>
      <w:r>
        <w:t>Rebuild Forms &amp; Official Resources.</w:t>
      </w:r>
    </w:p>
    <w:p w14:paraId="40124E83" w14:textId="77777777" w:rsidR="00F94446" w:rsidRDefault="00000000">
      <w:pPr>
        <w:pStyle w:val="ListBullet"/>
        <w:spacing w:after="50" w:line="269" w:lineRule="auto"/>
      </w:pPr>
      <w:r>
        <w:t>Expand FAQ.</w:t>
      </w:r>
    </w:p>
    <w:p w14:paraId="195ACBD0" w14:textId="77777777" w:rsidR="00F94446" w:rsidRDefault="00000000">
      <w:pPr>
        <w:pStyle w:val="ListBullet"/>
        <w:spacing w:after="50" w:line="269" w:lineRule="auto"/>
      </w:pPr>
      <w:r>
        <w:t>Upgrade About and Contact.</w:t>
      </w:r>
    </w:p>
    <w:p w14:paraId="4B49A455" w14:textId="77777777" w:rsidR="00F94446" w:rsidRDefault="00000000">
      <w:pPr>
        <w:pStyle w:val="ListBullet"/>
        <w:spacing w:after="50" w:line="269" w:lineRule="auto"/>
      </w:pPr>
      <w:r>
        <w:t>Create Existing Client / Make a Payment page.</w:t>
      </w:r>
    </w:p>
    <w:p w14:paraId="63322C71" w14:textId="77777777" w:rsidR="00F94446" w:rsidRDefault="00000000">
      <w:pPr>
        <w:pStyle w:val="Heading1"/>
      </w:pPr>
      <w:r>
        <w:t>Phase 4 - Multilingual, SEO, accessibility, launch</w:t>
      </w:r>
    </w:p>
    <w:p w14:paraId="16DFC38B" w14:textId="77777777" w:rsidR="00F94446" w:rsidRDefault="00000000">
      <w:pPr>
        <w:pStyle w:val="ListBullet"/>
        <w:spacing w:after="50" w:line="269" w:lineRule="auto"/>
      </w:pPr>
      <w:r>
        <w:t>Complete English/Spanish content parity and language navigation.</w:t>
      </w:r>
    </w:p>
    <w:p w14:paraId="215D72D4" w14:textId="77777777" w:rsidR="00F94446" w:rsidRDefault="00000000">
      <w:pPr>
        <w:pStyle w:val="ListBullet"/>
        <w:spacing w:after="50" w:line="269" w:lineRule="auto"/>
      </w:pPr>
      <w:r>
        <w:t>Implement metadata and redirects.</w:t>
      </w:r>
    </w:p>
    <w:p w14:paraId="190B05DC" w14:textId="77777777" w:rsidR="00F94446" w:rsidRDefault="00000000">
      <w:pPr>
        <w:pStyle w:val="ListBullet"/>
        <w:spacing w:after="50" w:line="269" w:lineRule="auto"/>
      </w:pPr>
      <w:r>
        <w:t>Complete accessibility and responsive QA.</w:t>
      </w:r>
    </w:p>
    <w:p w14:paraId="56EC9067" w14:textId="77777777" w:rsidR="00F94446" w:rsidRDefault="00000000">
      <w:pPr>
        <w:pStyle w:val="ListBullet"/>
        <w:spacing w:after="50" w:line="269" w:lineRule="auto"/>
      </w:pPr>
      <w:r>
        <w:t>Verify forms, payment link, analytics, sitemap, index settings, and legal pages.</w:t>
      </w:r>
    </w:p>
    <w:p w14:paraId="4C6CA432" w14:textId="77777777" w:rsidR="00F94446" w:rsidRDefault="00000000">
      <w:pPr>
        <w:pStyle w:val="ListBullet"/>
        <w:spacing w:after="50" w:line="269" w:lineRule="auto"/>
      </w:pPr>
      <w:r>
        <w:t>Launch only after final checklist passes.</w:t>
      </w:r>
    </w:p>
    <w:p w14:paraId="7EE3F7C3" w14:textId="77777777" w:rsidR="00F94446" w:rsidRDefault="00000000">
      <w:pPr>
        <w:keepNext/>
        <w:spacing w:after="60"/>
      </w:pPr>
      <w:r>
        <w:rPr>
          <w:b/>
          <w:caps/>
          <w:color w:val="C89B3C"/>
          <w:sz w:val="17"/>
        </w:rPr>
        <w:t>19 | VERIFIED REFERENCES AND SOURCE NOTES</w:t>
      </w:r>
    </w:p>
    <w:p w14:paraId="0AA4FFBC" w14:textId="77777777" w:rsidR="00F94446" w:rsidRDefault="00000000">
      <w:pPr>
        <w:pStyle w:val="Heading1"/>
      </w:pPr>
      <w:r>
        <w:t>Current THE CENTER information verified from the public site</w:t>
      </w:r>
    </w:p>
    <w:p w14:paraId="76F38791" w14:textId="77777777" w:rsidR="00F94446" w:rsidRDefault="00000000">
      <w:pPr>
        <w:spacing w:after="100" w:line="283" w:lineRule="auto"/>
      </w:pPr>
      <w:r>
        <w:t>The implementation brief uses the following current public business details:</w:t>
      </w:r>
    </w:p>
    <w:p w14:paraId="77A4AF52" w14:textId="77777777" w:rsidR="00F94446" w:rsidRDefault="00000000">
      <w:pPr>
        <w:pStyle w:val="ListBullet"/>
        <w:spacing w:after="50" w:line="269" w:lineRule="auto"/>
      </w:pPr>
      <w:r>
        <w:t>The Center Business Services d/b/a THE CENTER</w:t>
      </w:r>
    </w:p>
    <w:p w14:paraId="03E6E157" w14:textId="77777777" w:rsidR="00F94446" w:rsidRDefault="00000000">
      <w:pPr>
        <w:pStyle w:val="ListBullet"/>
        <w:spacing w:after="50" w:line="269" w:lineRule="auto"/>
      </w:pPr>
      <w:r>
        <w:t>Phone: 901-207-1660</w:t>
      </w:r>
    </w:p>
    <w:p w14:paraId="4B5F8685" w14:textId="77777777" w:rsidR="00F94446" w:rsidRDefault="00000000">
      <w:pPr>
        <w:pStyle w:val="ListBullet"/>
        <w:spacing w:after="50" w:line="269" w:lineRule="auto"/>
      </w:pPr>
      <w:r>
        <w:t>Fax: 901-209-5511</w:t>
      </w:r>
    </w:p>
    <w:p w14:paraId="2AB873D6" w14:textId="77777777" w:rsidR="00F94446" w:rsidRDefault="00000000">
      <w:pPr>
        <w:pStyle w:val="ListBullet"/>
        <w:spacing w:after="50" w:line="269" w:lineRule="auto"/>
      </w:pPr>
      <w:r>
        <w:t>Email: info@biz.center</w:t>
      </w:r>
    </w:p>
    <w:p w14:paraId="01409237" w14:textId="77777777" w:rsidR="00F94446" w:rsidRDefault="00000000">
      <w:pPr>
        <w:pStyle w:val="ListBullet"/>
        <w:spacing w:after="50" w:line="269" w:lineRule="auto"/>
      </w:pPr>
      <w:r>
        <w:t>Address: 5520 Summer Ave #102, Memphis, TN 38122</w:t>
      </w:r>
    </w:p>
    <w:p w14:paraId="253607AC" w14:textId="77777777" w:rsidR="00F94446" w:rsidRDefault="00000000">
      <w:pPr>
        <w:pStyle w:val="ListBullet"/>
        <w:spacing w:after="50" w:line="269" w:lineRule="auto"/>
      </w:pPr>
      <w:r>
        <w:t>Hours: Monday-Friday, 9:00 AM-5:00 PM</w:t>
      </w:r>
    </w:p>
    <w:p w14:paraId="24D11419" w14:textId="77777777" w:rsidR="00F94446" w:rsidRDefault="00000000">
      <w:pPr>
        <w:pStyle w:val="ListBullet"/>
        <w:spacing w:after="50" w:line="269" w:lineRule="auto"/>
      </w:pPr>
      <w:r>
        <w:t>Current service categories: Business Support, Bookkeeping, Applications &amp; Administrative Support, New to the U.S., and Business Startup</w:t>
      </w:r>
    </w:p>
    <w:p w14:paraId="03FCD46C" w14:textId="77777777" w:rsidR="00F94446" w:rsidRDefault="00000000">
      <w:pPr>
        <w:pStyle w:val="Heading1"/>
      </w:pPr>
      <w:r>
        <w:t>Official regulatory sources - verify again before publication</w:t>
      </w:r>
    </w:p>
    <w:p w14:paraId="156DDA16" w14:textId="77777777" w:rsidR="00F94446" w:rsidRDefault="00000000">
      <w:r>
        <w:rPr>
          <w:b/>
          <w:sz w:val="19"/>
        </w:rPr>
        <w:t xml:space="preserve">IRS - Form 1099 information return threshold guidance: </w:t>
      </w:r>
      <w:hyperlink r:id="rId9">
        <w:r>
          <w:rPr>
            <w:color w:val="16324F"/>
            <w:u w:val="single"/>
          </w:rPr>
          <w:t>IRS: Am I required to file a Form 1099 or other information return?</w:t>
        </w:r>
      </w:hyperlink>
    </w:p>
    <w:p w14:paraId="32544B95" w14:textId="77777777" w:rsidR="00F94446" w:rsidRDefault="00000000">
      <w:r>
        <w:rPr>
          <w:b/>
          <w:sz w:val="19"/>
        </w:rPr>
        <w:t xml:space="preserve">IRS - 2026 instructions for Forms 1099-MISC and 1099-NEC: </w:t>
      </w:r>
      <w:hyperlink r:id="rId10">
        <w:r>
          <w:rPr>
            <w:color w:val="16324F"/>
            <w:u w:val="single"/>
          </w:rPr>
          <w:t>IRS Instructions</w:t>
        </w:r>
      </w:hyperlink>
    </w:p>
    <w:p w14:paraId="66E45D32" w14:textId="77777777" w:rsidR="00F94446" w:rsidRDefault="00000000">
      <w:r>
        <w:rPr>
          <w:b/>
          <w:sz w:val="19"/>
        </w:rPr>
        <w:t xml:space="preserve">FinCEN - Beneficial Ownership Information reporting: </w:t>
      </w:r>
      <w:hyperlink r:id="rId11">
        <w:r>
          <w:rPr>
            <w:color w:val="16324F"/>
            <w:u w:val="single"/>
          </w:rPr>
          <w:t>FinCEN BOI</w:t>
        </w:r>
      </w:hyperlink>
    </w:p>
    <w:p w14:paraId="61D822FD" w14:textId="77777777" w:rsidR="00F94446" w:rsidRDefault="00000000">
      <w:pPr>
        <w:pStyle w:val="Heading1"/>
      </w:pPr>
      <w:r>
        <w:t>Squarespace platform references</w:t>
      </w:r>
    </w:p>
    <w:p w14:paraId="3BC321A5" w14:textId="77777777" w:rsidR="00F94446" w:rsidRDefault="00000000">
      <w:r>
        <w:rPr>
          <w:b/>
          <w:sz w:val="19"/>
        </w:rPr>
        <w:t xml:space="preserve">Fluid Engine: </w:t>
      </w:r>
      <w:hyperlink r:id="rId12">
        <w:r>
          <w:rPr>
            <w:color w:val="16324F"/>
            <w:u w:val="single"/>
          </w:rPr>
          <w:t>Squarespace Help - Edit your site with Fluid Engine</w:t>
        </w:r>
      </w:hyperlink>
    </w:p>
    <w:p w14:paraId="47EE99B2" w14:textId="77777777" w:rsidR="00F94446" w:rsidRDefault="00000000">
      <w:r>
        <w:rPr>
          <w:b/>
          <w:sz w:val="19"/>
        </w:rPr>
        <w:t xml:space="preserve">Custom CSS: </w:t>
      </w:r>
      <w:hyperlink r:id="rId13">
        <w:r>
          <w:rPr>
            <w:color w:val="16324F"/>
            <w:u w:val="single"/>
          </w:rPr>
          <w:t>Squarespace Help - Using the CSS Editor</w:t>
        </w:r>
      </w:hyperlink>
    </w:p>
    <w:p w14:paraId="278B2AF1" w14:textId="77777777" w:rsidR="00F94446" w:rsidRDefault="00000000">
      <w:r>
        <w:rPr>
          <w:b/>
          <w:sz w:val="19"/>
        </w:rPr>
        <w:t xml:space="preserve">Code Injection: </w:t>
      </w:r>
      <w:hyperlink r:id="rId14">
        <w:r>
          <w:rPr>
            <w:color w:val="16324F"/>
            <w:u w:val="single"/>
          </w:rPr>
          <w:t>Squarespace Help - Using code injection</w:t>
        </w:r>
      </w:hyperlink>
    </w:p>
    <w:p w14:paraId="20FB1AE5" w14:textId="77777777" w:rsidR="00F94446" w:rsidRDefault="00000000">
      <w:r>
        <w:rPr>
          <w:b/>
          <w:sz w:val="19"/>
        </w:rPr>
        <w:t xml:space="preserve">Multilingual site guidance: </w:t>
      </w:r>
      <w:hyperlink r:id="rId15">
        <w:r>
          <w:rPr>
            <w:color w:val="16324F"/>
            <w:u w:val="single"/>
          </w:rPr>
          <w:t>Squarespace Help - Creating a multilingual site with Weglot</w:t>
        </w:r>
      </w:hyperlink>
    </w:p>
    <w:tbl>
      <w:tblPr>
        <w:tblW w:w="0" w:type="auto"/>
        <w:jc w:val="center"/>
        <w:tblLayout w:type="fixed"/>
        <w:tblLook w:val="04A0" w:firstRow="1" w:lastRow="0" w:firstColumn="1" w:lastColumn="0" w:noHBand="0" w:noVBand="1"/>
      </w:tblPr>
      <w:tblGrid>
        <w:gridCol w:w="10166"/>
      </w:tblGrid>
      <w:tr w:rsidR="00F94446" w14:paraId="7F03F806" w14:textId="77777777">
        <w:trPr>
          <w:cantSplit/>
          <w:tblHeader/>
          <w:jc w:val="center"/>
        </w:trPr>
        <w:tc>
          <w:tcPr>
            <w:tcW w:w="10166" w:type="dxa"/>
            <w:tcBorders>
              <w:top w:val="nil"/>
              <w:left w:val="single" w:sz="24" w:space="0" w:color="C89B3C"/>
              <w:bottom w:val="nil"/>
              <w:right w:val="nil"/>
            </w:tcBorders>
            <w:shd w:val="clear" w:color="auto" w:fill="F8F7F4"/>
            <w:tcMar>
              <w:top w:w="170" w:type="dxa"/>
              <w:left w:w="220" w:type="dxa"/>
              <w:bottom w:w="170" w:type="dxa"/>
              <w:right w:w="220" w:type="dxa"/>
            </w:tcMar>
          </w:tcPr>
          <w:p w14:paraId="5C4397A2" w14:textId="77777777" w:rsidR="00F94446" w:rsidRDefault="00000000">
            <w:pPr>
              <w:spacing w:after="60"/>
            </w:pPr>
            <w:r>
              <w:rPr>
                <w:b/>
                <w:color w:val="16324F"/>
                <w:sz w:val="22"/>
              </w:rPr>
              <w:lastRenderedPageBreak/>
              <w:t>Maintenance rule</w:t>
            </w:r>
          </w:p>
          <w:p w14:paraId="281D16E4" w14:textId="77777777" w:rsidR="00F94446" w:rsidRDefault="00000000">
            <w:pPr>
              <w:spacing w:after="0"/>
            </w:pPr>
            <w:r>
              <w:rPr>
                <w:sz w:val="19"/>
              </w:rPr>
              <w:t>Any regulatory, tax, filing, licensing, or government-process information published on THE CENTER website should carry an applicable year or last-reviewed date and a direct official-source link. Tech should make the date/source pattern easy for staff to maintain.</w:t>
            </w:r>
          </w:p>
        </w:tc>
      </w:tr>
    </w:tbl>
    <w:p w14:paraId="564EFE28" w14:textId="77777777" w:rsidR="00F94446" w:rsidRDefault="00F94446">
      <w:pPr>
        <w:spacing w:after="20"/>
      </w:pPr>
    </w:p>
    <w:p w14:paraId="2F7927AA" w14:textId="77777777" w:rsidR="00F94446" w:rsidRDefault="00000000">
      <w:pPr>
        <w:pStyle w:val="Heading1"/>
      </w:pPr>
      <w:r>
        <w:t>Final build objective</w:t>
      </w:r>
    </w:p>
    <w:p w14:paraId="55F36425" w14:textId="77777777" w:rsidR="00F94446" w:rsidRDefault="00000000">
      <w:pPr>
        <w:spacing w:after="100" w:line="283" w:lineRule="auto"/>
      </w:pPr>
      <w:r>
        <w:t>The finished website should feel like one coherent professional system: clear hierarchy, restrained branding, strong local trust, consistent scope language, useful resources, clean bilingual navigation, and an obvious path from "I am not sure where to start" to "Book a Free Consultation."</w:t>
      </w:r>
    </w:p>
    <w:sectPr w:rsidR="00F94446" w:rsidSect="00034616">
      <w:footerReference w:type="default" r:id="rId16"/>
      <w:pgSz w:w="12240" w:h="15840"/>
      <w:pgMar w:top="936"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B07F6" w14:textId="77777777" w:rsidR="00035AA2" w:rsidRDefault="00035AA2">
      <w:pPr>
        <w:spacing w:after="0" w:line="240" w:lineRule="auto"/>
      </w:pPr>
      <w:r>
        <w:separator/>
      </w:r>
    </w:p>
  </w:endnote>
  <w:endnote w:type="continuationSeparator" w:id="0">
    <w:p w14:paraId="2E540B9D" w14:textId="77777777" w:rsidR="00035AA2" w:rsidRDefault="00035A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C7794" w14:textId="77777777" w:rsidR="00F94446" w:rsidRDefault="00000000">
    <w:pPr>
      <w:pStyle w:val="Footer"/>
      <w:jc w:val="center"/>
    </w:pPr>
    <w:r>
      <w:rPr>
        <w:color w:val="4B5563"/>
        <w:sz w:val="16"/>
      </w:rPr>
      <w:t xml:space="preserve">THE CENTER | Website Professional Upgrade </w:t>
    </w:r>
    <w:proofErr w:type="gramStart"/>
    <w:r>
      <w:rPr>
        <w:color w:val="4B5563"/>
        <w:sz w:val="16"/>
      </w:rPr>
      <w:t>Specification  |</w:t>
    </w:r>
    <w:proofErr w:type="gramEnd"/>
    <w:r>
      <w:rPr>
        <w:color w:val="4B5563"/>
        <w:sz w:val="16"/>
      </w:rPr>
      <w:t xml:space="preserve">  </w:t>
    </w:r>
    <w:r>
      <w:rPr>
        <w:color w:val="4B5563"/>
        <w:sz w:val="16"/>
      </w:rPr>
      <w:fldChar w:fldCharType="begin"/>
    </w:r>
    <w:r>
      <w:rPr>
        <w:color w:val="4B5563"/>
        <w:sz w:val="16"/>
      </w:rPr>
      <w:instrText>PAGE</w:instrText>
    </w:r>
    <w:r w:rsidR="000E07B6">
      <w:rPr>
        <w:color w:val="4B5563"/>
        <w:sz w:val="16"/>
      </w:rPr>
      <w:fldChar w:fldCharType="separate"/>
    </w:r>
    <w:r w:rsidR="000E07B6">
      <w:rPr>
        <w:noProof/>
        <w:color w:val="4B5563"/>
        <w:sz w:val="16"/>
      </w:rPr>
      <w:t>1</w:t>
    </w:r>
    <w:r>
      <w:rPr>
        <w:color w:val="4B5563"/>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784EA" w14:textId="77777777" w:rsidR="00035AA2" w:rsidRDefault="00035AA2">
      <w:pPr>
        <w:spacing w:after="0" w:line="240" w:lineRule="auto"/>
      </w:pPr>
      <w:r>
        <w:separator/>
      </w:r>
    </w:p>
  </w:footnote>
  <w:footnote w:type="continuationSeparator" w:id="0">
    <w:p w14:paraId="3298A041" w14:textId="77777777" w:rsidR="00035AA2" w:rsidRDefault="00035A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1755468">
    <w:abstractNumId w:val="8"/>
  </w:num>
  <w:num w:numId="2" w16cid:durableId="1825389404">
    <w:abstractNumId w:val="6"/>
  </w:num>
  <w:num w:numId="3" w16cid:durableId="1652950046">
    <w:abstractNumId w:val="5"/>
  </w:num>
  <w:num w:numId="4" w16cid:durableId="938566730">
    <w:abstractNumId w:val="4"/>
  </w:num>
  <w:num w:numId="5" w16cid:durableId="808668316">
    <w:abstractNumId w:val="7"/>
  </w:num>
  <w:num w:numId="6" w16cid:durableId="54359035">
    <w:abstractNumId w:val="3"/>
  </w:num>
  <w:num w:numId="7" w16cid:durableId="854540437">
    <w:abstractNumId w:val="2"/>
  </w:num>
  <w:num w:numId="8" w16cid:durableId="1380981745">
    <w:abstractNumId w:val="1"/>
  </w:num>
  <w:num w:numId="9" w16cid:durableId="394546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AA2"/>
    <w:rsid w:val="0006063C"/>
    <w:rsid w:val="000E07B6"/>
    <w:rsid w:val="0015074B"/>
    <w:rsid w:val="0029639D"/>
    <w:rsid w:val="00326F90"/>
    <w:rsid w:val="00924E70"/>
    <w:rsid w:val="00AA1D8D"/>
    <w:rsid w:val="00B47730"/>
    <w:rsid w:val="00CB0664"/>
    <w:rsid w:val="00F944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C59D37"/>
  <w14:defaultImageDpi w14:val="300"/>
  <w15:docId w15:val="{0DFF83E4-9EA1-EB41-B95B-978888F1E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1F2933"/>
      <w:sz w:val="21"/>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6324F"/>
      <w:sz w:val="3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16324F"/>
      <w:sz w:val="29"/>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C89B3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324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0"/>
    </w:rPr>
  </w:style>
  <w:style w:type="paragraph" w:styleId="ListBullet2">
    <w:name w:val="List Bullet 2"/>
    <w:basedOn w:val="Normal"/>
    <w:uiPriority w:val="99"/>
    <w:unhideWhenUsed/>
    <w:rsid w:val="00326F90"/>
    <w:pPr>
      <w:numPr>
        <w:numId w:val="2"/>
      </w:numPr>
      <w:contextualSpacing/>
    </w:pPr>
    <w:rP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center-business-services.vercel.app/en/" TargetMode="External"/><Relationship Id="rId13" Type="http://schemas.openxmlformats.org/officeDocument/2006/relationships/hyperlink" Target="https://support.squarespace.com/hc/en-us/articles/206545567-Using-the-CSS-Editor"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upport.squarespace.com/hc/en-us/articles/6421525446541-Edit-your-site-with-Fluid-Engine"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incen.gov/boi" TargetMode="External"/><Relationship Id="rId5" Type="http://schemas.openxmlformats.org/officeDocument/2006/relationships/webSettings" Target="webSettings.xml"/><Relationship Id="rId15" Type="http://schemas.openxmlformats.org/officeDocument/2006/relationships/hyperlink" Target="https://support.squarespace.com/hc/en-us/articles/205809778-Creating-a-multilingual-site-with-Weglot" TargetMode="External"/><Relationship Id="rId10" Type="http://schemas.openxmlformats.org/officeDocument/2006/relationships/hyperlink" Target="https://www.irs.gov/instructions/i1099mec" TargetMode="External"/><Relationship Id="rId4" Type="http://schemas.openxmlformats.org/officeDocument/2006/relationships/settings" Target="settings.xml"/><Relationship Id="rId9" Type="http://schemas.openxmlformats.org/officeDocument/2006/relationships/hyperlink" Target="https://www.irs.gov/businesses/small-businesses-self-employed/am-i-required-to-file-a-form-1099-or-other-information-return" TargetMode="External"/><Relationship Id="rId14" Type="http://schemas.openxmlformats.org/officeDocument/2006/relationships/hyperlink" Target="https://support.squarespace.com/hc/en-us/articles/205815908-Using-code-inje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23</Pages>
  <Words>6690</Words>
  <Characters>38135</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44736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CENTER Website Professional Upgrade - Squarespace Implementation Specification</dc:title>
  <dc:subject>Professional website redesign and implementation brief for THE CENTER</dc:subject>
  <dc:creator>THE CENTER</dc:creator>
  <cp:keywords>THE CENTER, Squarespace, website redesign, design system, SEO, accessibility, bilingual, implementation</cp:keywords>
  <dc:description>generated by python-docx</dc:description>
  <cp:lastModifiedBy>Ali Sharhan</cp:lastModifiedBy>
  <cp:revision>2</cp:revision>
  <dcterms:created xsi:type="dcterms:W3CDTF">2026-08-12T02:51:00Z</dcterms:created>
  <dcterms:modified xsi:type="dcterms:W3CDTF">2026-08-12T02:51:00Z</dcterms:modified>
  <cp:category/>
</cp:coreProperties>
</file>