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表头重复那份账</w:t>
      </w:r>
    </w:p>
    <w:p>
      <w:pPr>
        <w:pStyle w:val="Heading2"/>
        <w:rPr/>
      </w:pPr>
      <w:r>
        <w:rPr/>
        <w:t>只重复第一行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r0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r0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r0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r1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r1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r1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r2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r2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r2 c2</w:t>
            </w:r>
          </w:p>
        </w:tc>
      </w:tr>
    </w:tbl>
    <w:p>
      <w:pPr>
        <w:pStyle w:val="Heading2"/>
        <w:rPr/>
      </w:pPr>
      <w:r>
        <w:rPr/>
        <w:t>重复前两行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r0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r0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r0 c2</w:t>
            </w:r>
          </w:p>
        </w:tc>
      </w:tr>
      <w:tr>
        <w:trPr>
          <w:tblHeader w:val="true"/>
        </w:trPr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r1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r1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r1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r2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r2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重复 </w:t>
            </w:r>
            <w:r>
              <w:rPr/>
              <w:t>r2 c2</w:t>
            </w:r>
          </w:p>
        </w:tc>
      </w:tr>
    </w:tbl>
    <w:p>
      <w:pPr>
        <w:pStyle w:val="Heading2"/>
        <w:rPr/>
      </w:pPr>
      <w:r>
        <w:rPr/>
        <w:t>一个都不重复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r0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r0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r0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r1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r1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r1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r2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r2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一个 </w:t>
            </w:r>
            <w:r>
              <w:rPr/>
              <w:t>r2 c2</w:t>
            </w:r>
          </w:p>
        </w:tc>
      </w:tr>
    </w:tbl>
    <w:p>
      <w:pPr>
        <w:pStyle w:val="Heading2"/>
        <w:rPr/>
      </w:pPr>
      <w:r>
        <w:rPr/>
        <w:t>只重复中间一行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r0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r0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r0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r1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r1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r1 c2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r2 c0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r2 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只重 </w:t>
            </w:r>
            <w:r>
              <w:rPr/>
              <w:t>r2 c2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