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 w:line="360" w:lineRule="auto"/>
        <w:ind w:left="1701" w:firstLine="480"/>
        <w:jc w:val="both"/>
      </w:pPr>
      <w:r>
        <w:t>第一段：两端对齐，左缩进三厘米，首行缩进两个字</w:t>
      </w:r>
    </w:p>
    <w:p>
      <w:pPr>
        <w:spacing w:line="360" w:lineRule="exact"/>
        <w:ind w:right="480" w:hanging="360"/>
        <w:jc w:val="right"/>
      </w:pPr>
      <w:r>
        <w:t>第二段：右对齐，悬挂缩进，固定行距 18 磅</w:t>
      </w:r>
    </w:p>
    <w:p>
      <w:r>
        <w:t>第三段：什么都不设</w:t>
      </w:r>
    </w:p>
    <w:p>
      <w:pPr>
        <w:jc w:val="center"/>
        <w:ind w:left="0" w:leftChars="200" w:firstLineChars="150"/>
      </w:pPr>
      <w:r>
        <w:t>第四段：按字数缩进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这一节排在两栏里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425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