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合并格的样本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跨两列</w:t>
            </w:r>
          </w:p>
        </w:tc>
        <w:tc>
          <w:tcPr>
            <w:tcW w:type="dxa" w:w="2880"/>
          </w:tcPr>
          <w:p>
            <w:r>
              <w:t>第三列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</w:t>
            </w:r>
          </w:p>
        </w:tc>
      </w:tr>
    </w:tbl>
    <w:p>
      <w:r>
        <w:t>两张表之间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Merge w:val="restart"/>
          </w:tcPr>
          <w:p>
            <w:r>
              <w:t>跨两行</w:t>
            </w:r>
          </w:p>
        </w:tc>
        <w:tc>
          <w:tcPr>
            <w:tcW w:type="dxa" w:w="4320"/>
          </w:tcPr>
          <w:p>
            <w:r>
              <w:t>右上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右下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合并格的样本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