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E546" w14:textId="77777777" w:rsidR="00804097" w:rsidRDefault="00804097" w:rsidP="0080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Lily Nguyen</w:t>
      </w:r>
    </w:p>
    <w:p w14:paraId="09D2734B" w14:textId="77777777" w:rsidR="00804097" w:rsidRDefault="00804097" w:rsidP="00804097">
      <w:pPr>
        <w:rPr>
          <w:rFonts w:ascii="Times New Roman" w:hAnsi="Times New Roman" w:cs="Times New Roman"/>
          <w:lang w:val="vi-VN"/>
        </w:rPr>
      </w:pPr>
    </w:p>
    <w:p w14:paraId="699DB4F3" w14:textId="77777777" w:rsidR="00804097" w:rsidRDefault="00804097" w:rsidP="0080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John Ladd</w:t>
      </w:r>
    </w:p>
    <w:p w14:paraId="6233AAAA" w14:textId="77777777" w:rsidR="00804097" w:rsidRDefault="00804097" w:rsidP="00804097">
      <w:pPr>
        <w:rPr>
          <w:rFonts w:ascii="Times New Roman" w:hAnsi="Times New Roman" w:cs="Times New Roman"/>
        </w:rPr>
      </w:pPr>
    </w:p>
    <w:p w14:paraId="7327142C" w14:textId="3D3DC2B6" w:rsidR="00804097" w:rsidRDefault="00804097" w:rsidP="00804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Data Analytics 101</w:t>
      </w:r>
    </w:p>
    <w:p w14:paraId="05639B29" w14:textId="59441B9B" w:rsidR="00804097" w:rsidRDefault="00804097" w:rsidP="00804097">
      <w:pPr>
        <w:rPr>
          <w:rFonts w:ascii="Times New Roman" w:hAnsi="Times New Roman" w:cs="Times New Roman"/>
        </w:rPr>
      </w:pPr>
    </w:p>
    <w:p w14:paraId="24E3ED7D" w14:textId="4142B9FE" w:rsidR="00804097" w:rsidRPr="00804097" w:rsidRDefault="00804097" w:rsidP="008040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4097">
        <w:rPr>
          <w:rFonts w:ascii="Times New Roman" w:hAnsi="Times New Roman" w:cs="Times New Roman"/>
          <w:b/>
          <w:bCs/>
          <w:sz w:val="32"/>
          <w:szCs w:val="32"/>
        </w:rPr>
        <w:t>Final Project Codebook and Documentation</w:t>
      </w:r>
    </w:p>
    <w:p w14:paraId="6085AEE8" w14:textId="77777777" w:rsidR="00804097" w:rsidRDefault="00804097">
      <w:pPr>
        <w:rPr>
          <w:rFonts w:ascii="Times New Roman" w:hAnsi="Times New Roman" w:cs="Times New Roman"/>
        </w:rPr>
      </w:pPr>
    </w:p>
    <w:p w14:paraId="1CF3CFD3" w14:textId="72682E1D" w:rsidR="00804097" w:rsidRDefault="00804097">
      <w:pPr>
        <w:rPr>
          <w:rFonts w:ascii="Times New Roman" w:hAnsi="Times New Roman" w:cs="Times New Roman"/>
          <w:b/>
          <w:bCs/>
        </w:rPr>
      </w:pPr>
      <w:r w:rsidRPr="00804097">
        <w:rPr>
          <w:rFonts w:ascii="Times New Roman" w:hAnsi="Times New Roman" w:cs="Times New Roman"/>
          <w:b/>
          <w:bCs/>
        </w:rPr>
        <w:t>#General Information about the data</w:t>
      </w:r>
      <w:r w:rsidR="00F271B9" w:rsidRPr="00804097">
        <w:rPr>
          <w:rFonts w:ascii="Times New Roman" w:hAnsi="Times New Roman" w:cs="Times New Roman"/>
          <w:b/>
          <w:bCs/>
        </w:rPr>
        <w:t xml:space="preserve">: </w:t>
      </w:r>
    </w:p>
    <w:p w14:paraId="21BDF2F1" w14:textId="77777777" w:rsidR="00270167" w:rsidRPr="00804097" w:rsidRDefault="00270167">
      <w:pPr>
        <w:rPr>
          <w:rFonts w:ascii="Times New Roman" w:hAnsi="Times New Roman" w:cs="Times New Roman"/>
          <w:b/>
          <w:bCs/>
        </w:rPr>
      </w:pPr>
    </w:p>
    <w:p w14:paraId="68C6963B" w14:textId="3C0F7D30" w:rsidR="00B42BCF" w:rsidRPr="00804097" w:rsidRDefault="00804097" w:rsidP="00804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name: </w:t>
      </w:r>
      <w:r w:rsidR="00F271B9" w:rsidRPr="00804097">
        <w:rPr>
          <w:rFonts w:ascii="Times New Roman" w:hAnsi="Times New Roman" w:cs="Times New Roman"/>
        </w:rPr>
        <w:t>Student Alcohol Consumption</w:t>
      </w:r>
    </w:p>
    <w:p w14:paraId="4373F033" w14:textId="56020A87" w:rsidR="00F271B9" w:rsidRPr="00804097" w:rsidRDefault="00F271B9" w:rsidP="00804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4097">
        <w:rPr>
          <w:rFonts w:ascii="Times New Roman" w:hAnsi="Times New Roman" w:cs="Times New Roman"/>
        </w:rPr>
        <w:t>Data source: Kaggle (</w:t>
      </w:r>
      <w:hyperlink r:id="rId5" w:history="1">
        <w:r w:rsidRPr="00804097">
          <w:rPr>
            <w:rStyle w:val="Hyperlink"/>
            <w:rFonts w:ascii="Times New Roman" w:hAnsi="Times New Roman" w:cs="Times New Roman"/>
            <w:shd w:val="clear" w:color="auto" w:fill="FFFFFF"/>
          </w:rPr>
          <w:t>https://www.kaggle.com/datasets</w:t>
        </w:r>
      </w:hyperlink>
      <w:r w:rsidRPr="00804097">
        <w:rPr>
          <w:rFonts w:ascii="Times New Roman" w:hAnsi="Times New Roman" w:cs="Times New Roman"/>
        </w:rPr>
        <w:t>)</w:t>
      </w:r>
    </w:p>
    <w:p w14:paraId="6CE32EF0" w14:textId="77777777" w:rsidR="00804097" w:rsidRDefault="00F271B9" w:rsidP="004F4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4097">
        <w:rPr>
          <w:rFonts w:ascii="Times New Roman" w:hAnsi="Times New Roman" w:cs="Times New Roman"/>
        </w:rPr>
        <w:t xml:space="preserve">Original data collectors: </w:t>
      </w:r>
      <w:r w:rsidR="004F4CF6" w:rsidRPr="00804097">
        <w:rPr>
          <w:rFonts w:ascii="Times New Roman" w:hAnsi="Times New Roman" w:cs="Times New Roman"/>
        </w:rPr>
        <w:t>Paulo Cortez (University of Minho, Portugal)</w:t>
      </w:r>
    </w:p>
    <w:p w14:paraId="4FEBF3B1" w14:textId="32727AF1" w:rsidR="004F4CF6" w:rsidRPr="00804097" w:rsidRDefault="004F4CF6" w:rsidP="004F4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4097">
        <w:rPr>
          <w:rFonts w:ascii="Times New Roman" w:hAnsi="Times New Roman" w:cs="Times New Roman"/>
          <w:color w:val="000000" w:themeColor="text1"/>
        </w:rPr>
        <w:t>Data size: 41.98 kB</w:t>
      </w:r>
    </w:p>
    <w:p w14:paraId="4F7BC08A" w14:textId="59963B15" w:rsidR="004F4CF6" w:rsidRDefault="004F4CF6" w:rsidP="004F4CF6">
      <w:pPr>
        <w:rPr>
          <w:rFonts w:ascii="Times New Roman" w:hAnsi="Times New Roman" w:cs="Times New Roman"/>
        </w:rPr>
      </w:pPr>
    </w:p>
    <w:p w14:paraId="6A03EB29" w14:textId="77777777" w:rsidR="00270167" w:rsidRPr="00270167" w:rsidRDefault="00270167" w:rsidP="004F4CF6">
      <w:pPr>
        <w:rPr>
          <w:rFonts w:ascii="Times New Roman" w:hAnsi="Times New Roman" w:cs="Times New Roman"/>
          <w:b/>
          <w:bCs/>
        </w:rPr>
      </w:pPr>
      <w:r w:rsidRPr="00270167">
        <w:rPr>
          <w:rFonts w:ascii="Times New Roman" w:hAnsi="Times New Roman" w:cs="Times New Roman"/>
          <w:b/>
          <w:bCs/>
        </w:rPr>
        <w:t>#</w:t>
      </w:r>
      <w:r w:rsidR="004F4CF6" w:rsidRPr="00270167">
        <w:rPr>
          <w:rFonts w:ascii="Times New Roman" w:hAnsi="Times New Roman" w:cs="Times New Roman"/>
          <w:b/>
          <w:bCs/>
        </w:rPr>
        <w:t xml:space="preserve">Special permissions: </w:t>
      </w:r>
    </w:p>
    <w:p w14:paraId="3B2BC1DD" w14:textId="77777777" w:rsidR="00270167" w:rsidRDefault="00270167" w:rsidP="004F4CF6">
      <w:pPr>
        <w:rPr>
          <w:rFonts w:ascii="Times New Roman" w:hAnsi="Times New Roman" w:cs="Times New Roman"/>
        </w:rPr>
      </w:pPr>
    </w:p>
    <w:p w14:paraId="7365835F" w14:textId="0CA35E60" w:rsidR="004F4CF6" w:rsidRDefault="00270167" w:rsidP="004F4C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D559C">
        <w:rPr>
          <w:rFonts w:ascii="Times New Roman" w:hAnsi="Times New Roman" w:cs="Times New Roman"/>
        </w:rPr>
        <w:t>he data is freely available (CC0: Public Domain Dedication)</w:t>
      </w:r>
    </w:p>
    <w:p w14:paraId="36B2CD07" w14:textId="14F98AB8" w:rsidR="009D559C" w:rsidRDefault="009D559C" w:rsidP="004F4CF6">
      <w:pPr>
        <w:rPr>
          <w:rFonts w:ascii="Times New Roman" w:hAnsi="Times New Roman" w:cs="Times New Roman"/>
        </w:rPr>
      </w:pPr>
    </w:p>
    <w:p w14:paraId="444B7A61" w14:textId="7A07363E" w:rsidR="00804097" w:rsidRPr="00B81918" w:rsidRDefault="00623D8D" w:rsidP="004F4CF6">
      <w:pPr>
        <w:rPr>
          <w:rFonts w:ascii="Times New Roman" w:hAnsi="Times New Roman" w:cs="Times New Roman"/>
          <w:b/>
          <w:bCs/>
        </w:rPr>
      </w:pPr>
      <w:r w:rsidRPr="00623D8D">
        <w:rPr>
          <w:rFonts w:ascii="Times New Roman" w:hAnsi="Times New Roman" w:cs="Times New Roman"/>
          <w:b/>
          <w:bCs/>
        </w:rPr>
        <w:t>#Explanation:</w:t>
      </w:r>
    </w:p>
    <w:p w14:paraId="01B8E5A8" w14:textId="2D4F1EB2" w:rsidR="00623D8D" w:rsidRDefault="00623D8D" w:rsidP="004F4CF6">
      <w:pPr>
        <w:rPr>
          <w:rFonts w:ascii="Times New Roman" w:hAnsi="Times New Roman" w:cs="Times New Roman"/>
        </w:rPr>
      </w:pPr>
    </w:p>
    <w:p w14:paraId="4F596324" w14:textId="6D7232E2" w:rsidR="00623D8D" w:rsidRDefault="00623D8D" w:rsidP="004B79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vi-VN"/>
        </w:rPr>
        <w:t>Th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e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vi-VN"/>
        </w:rPr>
        <w:t xml:space="preserve"> dataset provides us with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information to analyze the relationship between the alcohol consumption and the students’ performance on their life</w:t>
      </w:r>
      <w:r w:rsidR="004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and how the amount of alcohol consumption affects their grades. My goal is to prove that </w:t>
      </w:r>
      <w:r w:rsidR="007D121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relationships in students’ lives play an important role </w:t>
      </w:r>
      <w:r w:rsidR="006E1B84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r w:rsidR="007D1216">
        <w:rPr>
          <w:rFonts w:ascii="Times New Roman" w:hAnsi="Times New Roman" w:cs="Times New Roman"/>
          <w:color w:val="000000" w:themeColor="text1"/>
          <w:shd w:val="clear" w:color="auto" w:fill="FFFFFF"/>
        </w:rPr>
        <w:t>n how much they drink; therefore, the amount of alcohol they consumed can alter their final grades in school greatly.</w:t>
      </w:r>
      <w:r w:rsidR="004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D7FD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The whole dataset consists of </w:t>
      </w:r>
      <w:r w:rsidR="00401327">
        <w:rPr>
          <w:rFonts w:ascii="Times New Roman" w:hAnsi="Times New Roman" w:cs="Times New Roman"/>
          <w:color w:val="000000" w:themeColor="text1"/>
          <w:shd w:val="clear" w:color="auto" w:fill="FFFFFF"/>
        </w:rPr>
        <w:t>thirty-three</w:t>
      </w:r>
      <w:r w:rsidR="00DD7FD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variables, but I will be focusing on </w:t>
      </w:r>
      <w:r w:rsidR="00401327">
        <w:rPr>
          <w:rFonts w:ascii="Times New Roman" w:hAnsi="Times New Roman" w:cs="Times New Roman"/>
          <w:color w:val="000000" w:themeColor="text1"/>
          <w:shd w:val="clear" w:color="auto" w:fill="FFFFFF"/>
        </w:rPr>
        <w:t>nine</w:t>
      </w:r>
      <w:r w:rsidR="00DD7FD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variables in this project: </w:t>
      </w:r>
      <w:r w:rsidR="00DD7FD3" w:rsidRPr="0047234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G3</w:t>
      </w:r>
      <w:r w:rsidR="00DD7FD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 final grade, </w:t>
      </w:r>
      <w:r w:rsidR="00472346" w:rsidRPr="0047234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Dalc</w:t>
      </w:r>
      <w:r w:rsidR="004723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 workday alcohol consumption, </w:t>
      </w:r>
      <w:r w:rsidR="00472346" w:rsidRPr="0047234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Walc</w:t>
      </w:r>
      <w:r w:rsidR="004723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 weekend alcohol </w:t>
      </w:r>
      <w:r w:rsidR="0040132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consumption, </w:t>
      </w:r>
      <w:r w:rsidR="00C71A6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01327" w:rsidRPr="00401327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failures</w:t>
      </w:r>
      <w:r w:rsidR="004723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 past class </w:t>
      </w:r>
      <w:r w:rsidR="00C71A6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failures,  </w:t>
      </w:r>
      <w:r w:rsidR="00C71A6C" w:rsidRPr="00C71A6C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famrel</w:t>
      </w:r>
      <w:r w:rsidR="004723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 quality of family relationships, </w:t>
      </w:r>
      <w:r w:rsidR="00472346" w:rsidRPr="0047234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famsup</w:t>
      </w:r>
      <w:r w:rsidR="004723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 family educational support, </w:t>
      </w:r>
      <w:r w:rsidR="00472346" w:rsidRPr="00472346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romantic</w:t>
      </w:r>
      <w:r w:rsidR="004723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 with a romantic relationship,</w:t>
      </w:r>
      <w:r w:rsidR="0040132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01327" w:rsidRPr="00401327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goout</w:t>
      </w:r>
      <w:r w:rsidR="004723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40132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– going out with friends, </w:t>
      </w:r>
      <w:r w:rsidR="004723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 </w:t>
      </w:r>
      <w:r w:rsidR="00472346" w:rsidRPr="00B81918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health</w:t>
      </w:r>
      <w:r w:rsidR="0047234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– current health status.</w:t>
      </w:r>
    </w:p>
    <w:p w14:paraId="63A3BFD1" w14:textId="36AA7B59" w:rsidR="009D559C" w:rsidRDefault="009D559C" w:rsidP="004B792F">
      <w:pPr>
        <w:jc w:val="both"/>
        <w:rPr>
          <w:rFonts w:ascii="Times New Roman" w:hAnsi="Times New Roman" w:cs="Times New Roman"/>
        </w:rPr>
      </w:pPr>
    </w:p>
    <w:p w14:paraId="454AD761" w14:textId="68B236B5" w:rsidR="007D1216" w:rsidRDefault="00DD7FD3" w:rsidP="004B79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I have posed five questions in order to do a full analysis on this thesis.</w:t>
      </w:r>
      <w:r>
        <w:rPr>
          <w:rFonts w:ascii="Times New Roman" w:hAnsi="Times New Roman" w:cs="Times New Roman"/>
        </w:rPr>
        <w:t xml:space="preserve"> </w:t>
      </w:r>
      <w:r w:rsidR="007D1216">
        <w:rPr>
          <w:rFonts w:ascii="Times New Roman" w:hAnsi="Times New Roman" w:cs="Times New Roman"/>
        </w:rPr>
        <w:t xml:space="preserve">First of all, we are going to </w:t>
      </w:r>
      <w:r w:rsidR="00591A82">
        <w:rPr>
          <w:rFonts w:ascii="Times New Roman" w:hAnsi="Times New Roman" w:cs="Times New Roman"/>
        </w:rPr>
        <w:t>investigate the relationship between the family relationships &amp; support and the amount of alcohol students consumed. We will make a new variable representing the total amount of alcohol consumed</w:t>
      </w:r>
      <w:r>
        <w:rPr>
          <w:rFonts w:ascii="Times New Roman" w:hAnsi="Times New Roman" w:cs="Times New Roman"/>
        </w:rPr>
        <w:t xml:space="preserve"> and use it along with </w:t>
      </w:r>
      <w:r w:rsidR="00472346" w:rsidRPr="00472346">
        <w:rPr>
          <w:rFonts w:ascii="Times New Roman" w:hAnsi="Times New Roman" w:cs="Times New Roman"/>
          <w:i/>
          <w:iCs/>
        </w:rPr>
        <w:t>famrel</w:t>
      </w:r>
      <w:r w:rsidR="00472346">
        <w:rPr>
          <w:rFonts w:ascii="Times New Roman" w:hAnsi="Times New Roman" w:cs="Times New Roman"/>
        </w:rPr>
        <w:t xml:space="preserve"> and </w:t>
      </w:r>
      <w:r w:rsidR="00472346" w:rsidRPr="00472346">
        <w:rPr>
          <w:rFonts w:ascii="Times New Roman" w:hAnsi="Times New Roman" w:cs="Times New Roman"/>
          <w:i/>
          <w:iCs/>
        </w:rPr>
        <w:t>famsup</w:t>
      </w:r>
      <w:r w:rsidR="00472346">
        <w:rPr>
          <w:rFonts w:ascii="Times New Roman" w:hAnsi="Times New Roman" w:cs="Times New Roman"/>
        </w:rPr>
        <w:t xml:space="preserve">. Secondly, </w:t>
      </w:r>
      <w:r w:rsidR="00401327">
        <w:rPr>
          <w:rFonts w:ascii="Times New Roman" w:hAnsi="Times New Roman" w:cs="Times New Roman"/>
        </w:rPr>
        <w:t xml:space="preserve">we are going to look into the connection between how much students drink and their relationships with friends and </w:t>
      </w:r>
      <w:r w:rsidR="00C71A6C">
        <w:rPr>
          <w:rFonts w:ascii="Times New Roman" w:hAnsi="Times New Roman" w:cs="Times New Roman"/>
        </w:rPr>
        <w:t xml:space="preserve">romantic partners. Variables </w:t>
      </w:r>
      <w:r w:rsidR="00C71A6C" w:rsidRPr="00C71A6C">
        <w:rPr>
          <w:rFonts w:ascii="Times New Roman" w:hAnsi="Times New Roman" w:cs="Times New Roman"/>
          <w:i/>
          <w:iCs/>
        </w:rPr>
        <w:t>romantic</w:t>
      </w:r>
      <w:r w:rsidR="00C71A6C">
        <w:rPr>
          <w:rFonts w:ascii="Times New Roman" w:hAnsi="Times New Roman" w:cs="Times New Roman"/>
        </w:rPr>
        <w:t xml:space="preserve">, </w:t>
      </w:r>
      <w:r w:rsidR="00C71A6C" w:rsidRPr="00C71A6C">
        <w:rPr>
          <w:rFonts w:ascii="Times New Roman" w:hAnsi="Times New Roman" w:cs="Times New Roman"/>
          <w:i/>
          <w:iCs/>
        </w:rPr>
        <w:t>G3</w:t>
      </w:r>
      <w:r w:rsidR="00F5611E">
        <w:rPr>
          <w:rFonts w:ascii="Times New Roman" w:hAnsi="Times New Roman" w:cs="Times New Roman"/>
          <w:i/>
          <w:iCs/>
        </w:rPr>
        <w:t xml:space="preserve"> </w:t>
      </w:r>
      <w:r w:rsidR="00F5611E" w:rsidRPr="00F5611E">
        <w:rPr>
          <w:rFonts w:ascii="Times New Roman" w:hAnsi="Times New Roman" w:cs="Times New Roman"/>
        </w:rPr>
        <w:t xml:space="preserve">will be used </w:t>
      </w:r>
      <w:r w:rsidR="00C71A6C">
        <w:rPr>
          <w:rFonts w:ascii="Times New Roman" w:hAnsi="Times New Roman" w:cs="Times New Roman"/>
        </w:rPr>
        <w:t>along with the total alcohol consumption. Next, we will compare the grades of</w:t>
      </w:r>
      <w:r w:rsidR="00580CFF">
        <w:rPr>
          <w:rFonts w:ascii="Times New Roman" w:hAnsi="Times New Roman" w:cs="Times New Roman"/>
        </w:rPr>
        <w:t xml:space="preserve"> students who drink on workdays and those who do not</w:t>
      </w:r>
      <w:r w:rsidR="00F5611E">
        <w:rPr>
          <w:rFonts w:ascii="Times New Roman" w:hAnsi="Times New Roman" w:cs="Times New Roman"/>
        </w:rPr>
        <w:t xml:space="preserve"> by using the variables </w:t>
      </w:r>
      <w:r w:rsidR="00F5611E" w:rsidRPr="00F5611E">
        <w:rPr>
          <w:rFonts w:ascii="Times New Roman" w:hAnsi="Times New Roman" w:cs="Times New Roman"/>
          <w:i/>
          <w:iCs/>
        </w:rPr>
        <w:t>Dalc</w:t>
      </w:r>
      <w:r w:rsidR="00F5611E">
        <w:rPr>
          <w:rFonts w:ascii="Times New Roman" w:hAnsi="Times New Roman" w:cs="Times New Roman"/>
        </w:rPr>
        <w:t xml:space="preserve"> and </w:t>
      </w:r>
      <w:r w:rsidR="00F5611E" w:rsidRPr="00F5611E">
        <w:rPr>
          <w:rFonts w:ascii="Times New Roman" w:hAnsi="Times New Roman" w:cs="Times New Roman"/>
          <w:i/>
          <w:iCs/>
        </w:rPr>
        <w:t>G3</w:t>
      </w:r>
      <w:r w:rsidR="00F5611E">
        <w:rPr>
          <w:rFonts w:ascii="Times New Roman" w:hAnsi="Times New Roman" w:cs="Times New Roman"/>
        </w:rPr>
        <w:t xml:space="preserve">. After that, we are going to examine whether this thesis is true or not: “the more students drink, the worse their health get, which will later lead to lower final grades”. The final question is to </w:t>
      </w:r>
      <w:r w:rsidR="00DC32BF">
        <w:rPr>
          <w:rFonts w:ascii="Times New Roman" w:hAnsi="Times New Roman" w:cs="Times New Roman"/>
        </w:rPr>
        <w:t>study the relationship between the number of classes students failed and their total amount of alcohol they consumed.</w:t>
      </w:r>
    </w:p>
    <w:p w14:paraId="17E9BB69" w14:textId="7CC77612" w:rsidR="00DC32BF" w:rsidRDefault="00DC32BF" w:rsidP="004B792F">
      <w:pPr>
        <w:jc w:val="both"/>
        <w:rPr>
          <w:rFonts w:ascii="Times New Roman" w:hAnsi="Times New Roman" w:cs="Times New Roman"/>
        </w:rPr>
      </w:pPr>
    </w:p>
    <w:p w14:paraId="0B0982F5" w14:textId="06F1B292" w:rsidR="00DC32BF" w:rsidRDefault="00DC32BF" w:rsidP="004B792F">
      <w:pPr>
        <w:jc w:val="both"/>
        <w:rPr>
          <w:rFonts w:ascii="Times New Roman" w:hAnsi="Times New Roman" w:cs="Times New Roman"/>
        </w:rPr>
      </w:pPr>
    </w:p>
    <w:p w14:paraId="015C3C0C" w14:textId="77777777" w:rsidR="00DC32BF" w:rsidRPr="00C71A6C" w:rsidRDefault="00DC32BF" w:rsidP="004B792F">
      <w:pPr>
        <w:jc w:val="both"/>
        <w:rPr>
          <w:rFonts w:ascii="Times New Roman" w:hAnsi="Times New Roman" w:cs="Times New Roman"/>
        </w:rPr>
      </w:pPr>
    </w:p>
    <w:p w14:paraId="159A3DCB" w14:textId="77777777" w:rsidR="007D1216" w:rsidRDefault="007D1216" w:rsidP="004B792F">
      <w:pPr>
        <w:jc w:val="both"/>
        <w:rPr>
          <w:rFonts w:ascii="Times New Roman" w:hAnsi="Times New Roman" w:cs="Times New Roman"/>
        </w:rPr>
      </w:pPr>
    </w:p>
    <w:p w14:paraId="2E2AED54" w14:textId="0DF96D10" w:rsidR="009D559C" w:rsidRPr="00270167" w:rsidRDefault="009D559C" w:rsidP="004F4CF6">
      <w:pPr>
        <w:rPr>
          <w:rFonts w:ascii="Times New Roman" w:hAnsi="Times New Roman" w:cs="Times New Roman"/>
          <w:i/>
          <w:iCs/>
        </w:rPr>
      </w:pPr>
      <w:r w:rsidRPr="00270167">
        <w:rPr>
          <w:rFonts w:ascii="Times New Roman" w:hAnsi="Times New Roman" w:cs="Times New Roman"/>
          <w:i/>
          <w:iCs/>
        </w:rPr>
        <w:lastRenderedPageBreak/>
        <w:t>“student-mat.csv”</w:t>
      </w:r>
    </w:p>
    <w:p w14:paraId="34D9BA3B" w14:textId="1FCA44D9" w:rsidR="009D559C" w:rsidRDefault="009D559C" w:rsidP="004F4CF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0"/>
        <w:gridCol w:w="1260"/>
        <w:gridCol w:w="1440"/>
        <w:gridCol w:w="1350"/>
        <w:gridCol w:w="1345"/>
      </w:tblGrid>
      <w:tr w:rsidR="009D559C" w14:paraId="7094BFA1" w14:textId="77777777" w:rsidTr="00580CFF">
        <w:tc>
          <w:tcPr>
            <w:tcW w:w="1075" w:type="dxa"/>
            <w:vAlign w:val="center"/>
          </w:tcPr>
          <w:p w14:paraId="71F6FD46" w14:textId="337A7F05" w:rsidR="009D559C" w:rsidRPr="00DD7FD3" w:rsidRDefault="009D559C" w:rsidP="00DD7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7FD3">
              <w:rPr>
                <w:rFonts w:ascii="Times New Roman" w:hAnsi="Times New Roman" w:cs="Times New Roman"/>
                <w:b/>
                <w:bCs/>
              </w:rPr>
              <w:t>Column name</w:t>
            </w:r>
          </w:p>
        </w:tc>
        <w:tc>
          <w:tcPr>
            <w:tcW w:w="2880" w:type="dxa"/>
            <w:vAlign w:val="center"/>
          </w:tcPr>
          <w:p w14:paraId="2B5F63B6" w14:textId="35AAA5B3" w:rsidR="009D559C" w:rsidRPr="00DD7FD3" w:rsidRDefault="009D559C" w:rsidP="00DD7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7FD3">
              <w:rPr>
                <w:rFonts w:ascii="Times New Roman" w:hAnsi="Times New Roman" w:cs="Times New Roman"/>
                <w:b/>
                <w:bCs/>
              </w:rPr>
              <w:t>Variable definition</w:t>
            </w:r>
          </w:p>
        </w:tc>
        <w:tc>
          <w:tcPr>
            <w:tcW w:w="1260" w:type="dxa"/>
            <w:vAlign w:val="center"/>
          </w:tcPr>
          <w:p w14:paraId="05810B92" w14:textId="6E61D858" w:rsidR="009D559C" w:rsidRPr="00DD7FD3" w:rsidRDefault="009D559C" w:rsidP="00DD7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7FD3">
              <w:rPr>
                <w:rFonts w:ascii="Times New Roman" w:hAnsi="Times New Roman" w:cs="Times New Roman"/>
                <w:b/>
                <w:bCs/>
              </w:rPr>
              <w:t>Units</w:t>
            </w:r>
          </w:p>
        </w:tc>
        <w:tc>
          <w:tcPr>
            <w:tcW w:w="1440" w:type="dxa"/>
            <w:vAlign w:val="center"/>
          </w:tcPr>
          <w:p w14:paraId="42A59A55" w14:textId="3F55D3B8" w:rsidR="009D559C" w:rsidRPr="00DD7FD3" w:rsidRDefault="009D559C" w:rsidP="00DD7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7FD3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1350" w:type="dxa"/>
            <w:vAlign w:val="center"/>
          </w:tcPr>
          <w:p w14:paraId="661E94DB" w14:textId="468E0F43" w:rsidR="009D559C" w:rsidRPr="00DD7FD3" w:rsidRDefault="009D559C" w:rsidP="00DD7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7FD3">
              <w:rPr>
                <w:rFonts w:ascii="Times New Roman" w:hAnsi="Times New Roman" w:cs="Times New Roman"/>
                <w:b/>
                <w:bCs/>
              </w:rPr>
              <w:t>Variable Codes and definitions</w:t>
            </w:r>
          </w:p>
        </w:tc>
        <w:tc>
          <w:tcPr>
            <w:tcW w:w="1345" w:type="dxa"/>
            <w:vAlign w:val="center"/>
          </w:tcPr>
          <w:p w14:paraId="3E417791" w14:textId="76EFD2A6" w:rsidR="009D559C" w:rsidRPr="00DD7FD3" w:rsidRDefault="009D559C" w:rsidP="00DD7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7FD3">
              <w:rPr>
                <w:rFonts w:ascii="Times New Roman" w:hAnsi="Times New Roman" w:cs="Times New Roman"/>
                <w:b/>
                <w:bCs/>
              </w:rPr>
              <w:t>Missing value codes</w:t>
            </w:r>
          </w:p>
        </w:tc>
      </w:tr>
      <w:tr w:rsidR="009D559C" w14:paraId="50004159" w14:textId="77777777" w:rsidTr="00580CFF">
        <w:tc>
          <w:tcPr>
            <w:tcW w:w="1075" w:type="dxa"/>
            <w:vAlign w:val="center"/>
          </w:tcPr>
          <w:p w14:paraId="1588680C" w14:textId="2D38EE17" w:rsidR="009D559C" w:rsidRDefault="00644879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G3</w:t>
            </w:r>
          </w:p>
        </w:tc>
        <w:tc>
          <w:tcPr>
            <w:tcW w:w="2880" w:type="dxa"/>
            <w:vAlign w:val="center"/>
          </w:tcPr>
          <w:p w14:paraId="2D0C3ED8" w14:textId="21484782" w:rsidR="009D559C" w:rsidRDefault="00644879" w:rsidP="00DD7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the final grade (numeric: from 0 to 20)</w:t>
            </w:r>
          </w:p>
        </w:tc>
        <w:tc>
          <w:tcPr>
            <w:tcW w:w="1260" w:type="dxa"/>
            <w:vAlign w:val="center"/>
          </w:tcPr>
          <w:p w14:paraId="49D3BDEF" w14:textId="6779A8B0" w:rsidR="009D559C" w:rsidRDefault="00533854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units needed</w:t>
            </w:r>
          </w:p>
        </w:tc>
        <w:tc>
          <w:tcPr>
            <w:tcW w:w="1440" w:type="dxa"/>
            <w:vAlign w:val="center"/>
          </w:tcPr>
          <w:p w14:paraId="5B2A4F04" w14:textId="3568C08E" w:rsidR="009D559C" w:rsidRDefault="00644879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50" w:type="dxa"/>
            <w:vAlign w:val="center"/>
          </w:tcPr>
          <w:p w14:paraId="01263A74" w14:textId="597A994F" w:rsidR="009D559C" w:rsidRDefault="00644879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329D1A21" w14:textId="68619B98" w:rsidR="009D559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missing values</w:t>
            </w:r>
          </w:p>
        </w:tc>
      </w:tr>
      <w:tr w:rsidR="00065A2C" w14:paraId="140EC459" w14:textId="77777777" w:rsidTr="00580CFF">
        <w:tc>
          <w:tcPr>
            <w:tcW w:w="1075" w:type="dxa"/>
            <w:vAlign w:val="center"/>
          </w:tcPr>
          <w:p w14:paraId="34D7E51D" w14:textId="58D4D736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Dalc</w:t>
            </w:r>
          </w:p>
        </w:tc>
        <w:tc>
          <w:tcPr>
            <w:tcW w:w="2880" w:type="dxa"/>
            <w:vAlign w:val="center"/>
          </w:tcPr>
          <w:p w14:paraId="597D495F" w14:textId="45858685" w:rsidR="00065A2C" w:rsidRDefault="00065A2C" w:rsidP="00DD7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the amount of workday alcohol consumption (numeric: from 1</w:t>
            </w: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gramEnd"/>
            <w:r>
              <w:rPr>
                <w:rFonts w:ascii="Times New Roman" w:hAnsi="Times New Roman" w:cs="Times New Roman"/>
              </w:rPr>
              <w:t>very low’ to 5-‘very high’)</w:t>
            </w:r>
          </w:p>
        </w:tc>
        <w:tc>
          <w:tcPr>
            <w:tcW w:w="1260" w:type="dxa"/>
            <w:vAlign w:val="center"/>
          </w:tcPr>
          <w:p w14:paraId="3674B86C" w14:textId="24AC928F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units needed</w:t>
            </w:r>
          </w:p>
        </w:tc>
        <w:tc>
          <w:tcPr>
            <w:tcW w:w="1440" w:type="dxa"/>
            <w:vAlign w:val="center"/>
          </w:tcPr>
          <w:p w14:paraId="36D3EB31" w14:textId="3E73FA02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50" w:type="dxa"/>
            <w:vAlign w:val="center"/>
          </w:tcPr>
          <w:p w14:paraId="7AF2761D" w14:textId="10253FC2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42AA2308" w14:textId="3DAFCE42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missing values</w:t>
            </w:r>
          </w:p>
        </w:tc>
      </w:tr>
      <w:tr w:rsidR="00065A2C" w14:paraId="5C8B9475" w14:textId="77777777" w:rsidTr="00580CFF">
        <w:tc>
          <w:tcPr>
            <w:tcW w:w="1075" w:type="dxa"/>
            <w:vAlign w:val="center"/>
          </w:tcPr>
          <w:p w14:paraId="158F4707" w14:textId="3B0A4650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Walc</w:t>
            </w:r>
          </w:p>
        </w:tc>
        <w:tc>
          <w:tcPr>
            <w:tcW w:w="2880" w:type="dxa"/>
            <w:vAlign w:val="center"/>
          </w:tcPr>
          <w:p w14:paraId="34A48FF7" w14:textId="542CC6E0" w:rsidR="00065A2C" w:rsidRDefault="00065A2C" w:rsidP="00DD7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the amount of weekend alcohol consumption (numeric: from 1</w:t>
            </w: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gramEnd"/>
            <w:r>
              <w:rPr>
                <w:rFonts w:ascii="Times New Roman" w:hAnsi="Times New Roman" w:cs="Times New Roman"/>
              </w:rPr>
              <w:t>very low’ to 5-‘very high’)</w:t>
            </w:r>
          </w:p>
        </w:tc>
        <w:tc>
          <w:tcPr>
            <w:tcW w:w="1260" w:type="dxa"/>
            <w:vAlign w:val="center"/>
          </w:tcPr>
          <w:p w14:paraId="2833C7F4" w14:textId="685C79F7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units needed</w:t>
            </w:r>
          </w:p>
        </w:tc>
        <w:tc>
          <w:tcPr>
            <w:tcW w:w="1440" w:type="dxa"/>
            <w:vAlign w:val="center"/>
          </w:tcPr>
          <w:p w14:paraId="658AB195" w14:textId="72D76160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50" w:type="dxa"/>
            <w:vAlign w:val="center"/>
          </w:tcPr>
          <w:p w14:paraId="14CB8815" w14:textId="5CC1AEC4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5F305722" w14:textId="21F5BD96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missing values</w:t>
            </w:r>
          </w:p>
        </w:tc>
      </w:tr>
      <w:tr w:rsidR="00065A2C" w14:paraId="71A715B4" w14:textId="77777777" w:rsidTr="00580CFF">
        <w:tc>
          <w:tcPr>
            <w:tcW w:w="1075" w:type="dxa"/>
            <w:vAlign w:val="center"/>
          </w:tcPr>
          <w:p w14:paraId="71CB35ED" w14:textId="443E7131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failures</w:t>
            </w:r>
          </w:p>
        </w:tc>
        <w:tc>
          <w:tcPr>
            <w:tcW w:w="2880" w:type="dxa"/>
            <w:vAlign w:val="center"/>
          </w:tcPr>
          <w:p w14:paraId="1BE0B4BE" w14:textId="588CAB6B" w:rsidR="00065A2C" w:rsidRDefault="00065A2C" w:rsidP="00DD7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the number of past class failures (numeric: from 0 to 3)</w:t>
            </w:r>
          </w:p>
        </w:tc>
        <w:tc>
          <w:tcPr>
            <w:tcW w:w="1260" w:type="dxa"/>
            <w:vAlign w:val="center"/>
          </w:tcPr>
          <w:p w14:paraId="1682A961" w14:textId="1EE2F36E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units needed</w:t>
            </w:r>
          </w:p>
        </w:tc>
        <w:tc>
          <w:tcPr>
            <w:tcW w:w="1440" w:type="dxa"/>
            <w:vAlign w:val="center"/>
          </w:tcPr>
          <w:p w14:paraId="2DA8A53D" w14:textId="4F084C59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50" w:type="dxa"/>
            <w:vAlign w:val="center"/>
          </w:tcPr>
          <w:p w14:paraId="39D7D513" w14:textId="6D044C77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2816116C" w14:textId="3F26BBF5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missing values</w:t>
            </w:r>
          </w:p>
        </w:tc>
      </w:tr>
      <w:tr w:rsidR="00065A2C" w14:paraId="413030FF" w14:textId="77777777" w:rsidTr="00580CFF">
        <w:tc>
          <w:tcPr>
            <w:tcW w:w="1075" w:type="dxa"/>
            <w:vAlign w:val="center"/>
          </w:tcPr>
          <w:p w14:paraId="31F88072" w14:textId="31B797E3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famrel</w:t>
            </w:r>
          </w:p>
        </w:tc>
        <w:tc>
          <w:tcPr>
            <w:tcW w:w="2880" w:type="dxa"/>
            <w:vAlign w:val="center"/>
          </w:tcPr>
          <w:p w14:paraId="2564582D" w14:textId="120BD442" w:rsidR="00065A2C" w:rsidRDefault="00065A2C" w:rsidP="00DD7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the quality of family relationships (numeric: from 1</w:t>
            </w: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gramEnd"/>
            <w:r>
              <w:rPr>
                <w:rFonts w:ascii="Times New Roman" w:hAnsi="Times New Roman" w:cs="Times New Roman"/>
              </w:rPr>
              <w:t>very bad’ to 5-‘excellent’)</w:t>
            </w:r>
          </w:p>
        </w:tc>
        <w:tc>
          <w:tcPr>
            <w:tcW w:w="1260" w:type="dxa"/>
            <w:vAlign w:val="center"/>
          </w:tcPr>
          <w:p w14:paraId="15978A1F" w14:textId="56F710A1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units needed</w:t>
            </w:r>
          </w:p>
        </w:tc>
        <w:tc>
          <w:tcPr>
            <w:tcW w:w="1440" w:type="dxa"/>
            <w:vAlign w:val="center"/>
          </w:tcPr>
          <w:p w14:paraId="719A7D95" w14:textId="624BC785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50" w:type="dxa"/>
            <w:vAlign w:val="center"/>
          </w:tcPr>
          <w:p w14:paraId="4ED0B16B" w14:textId="01D4DC37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37332C1D" w14:textId="7BB17223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missing values</w:t>
            </w:r>
          </w:p>
        </w:tc>
      </w:tr>
      <w:tr w:rsidR="00065A2C" w14:paraId="40E5135F" w14:textId="77777777" w:rsidTr="00580CFF">
        <w:tc>
          <w:tcPr>
            <w:tcW w:w="1075" w:type="dxa"/>
            <w:vAlign w:val="center"/>
          </w:tcPr>
          <w:p w14:paraId="70D48605" w14:textId="5BBE057E" w:rsidR="00065A2C" w:rsidRDefault="00E36C53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</w:t>
            </w:r>
          </w:p>
        </w:tc>
        <w:tc>
          <w:tcPr>
            <w:tcW w:w="2880" w:type="dxa"/>
            <w:vAlign w:val="center"/>
          </w:tcPr>
          <w:p w14:paraId="2426506D" w14:textId="141D2436" w:rsidR="00065A2C" w:rsidRDefault="00E36C53" w:rsidP="00DD7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the current health status (numeric: from 1</w:t>
            </w: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gramEnd"/>
            <w:r>
              <w:rPr>
                <w:rFonts w:ascii="Times New Roman" w:hAnsi="Times New Roman" w:cs="Times New Roman"/>
              </w:rPr>
              <w:t>very bad’ to 5-‘very good’)</w:t>
            </w:r>
          </w:p>
        </w:tc>
        <w:tc>
          <w:tcPr>
            <w:tcW w:w="1260" w:type="dxa"/>
            <w:vAlign w:val="center"/>
          </w:tcPr>
          <w:p w14:paraId="6CE81A92" w14:textId="53464D44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units needed</w:t>
            </w:r>
          </w:p>
        </w:tc>
        <w:tc>
          <w:tcPr>
            <w:tcW w:w="1440" w:type="dxa"/>
            <w:vAlign w:val="center"/>
          </w:tcPr>
          <w:p w14:paraId="1F503CFD" w14:textId="310811A2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50" w:type="dxa"/>
            <w:vAlign w:val="center"/>
          </w:tcPr>
          <w:p w14:paraId="644089C1" w14:textId="3BC4F7B6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1AF194C5" w14:textId="001BE6B9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missing values</w:t>
            </w:r>
          </w:p>
        </w:tc>
      </w:tr>
      <w:tr w:rsidR="00065A2C" w14:paraId="6DD50948" w14:textId="77777777" w:rsidTr="00580CFF">
        <w:tc>
          <w:tcPr>
            <w:tcW w:w="1075" w:type="dxa"/>
            <w:vAlign w:val="center"/>
          </w:tcPr>
          <w:p w14:paraId="2F24FA21" w14:textId="42CCA861" w:rsidR="00065A2C" w:rsidRDefault="00E36C53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famsup</w:t>
            </w:r>
          </w:p>
        </w:tc>
        <w:tc>
          <w:tcPr>
            <w:tcW w:w="2880" w:type="dxa"/>
            <w:vAlign w:val="center"/>
          </w:tcPr>
          <w:p w14:paraId="389C9CEE" w14:textId="0DCDB28B" w:rsidR="00065A2C" w:rsidRDefault="00E36C53" w:rsidP="00DD7F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Represents </w:t>
            </w:r>
            <w:r w:rsidR="00C6319F">
              <w:rPr>
                <w:rFonts w:ascii="Times New Roman" w:hAnsi="Times New Roman" w:cs="Times New Roman"/>
              </w:rPr>
              <w:t xml:space="preserve">whether the student receives </w:t>
            </w:r>
            <w:r w:rsidR="00472346">
              <w:rPr>
                <w:rFonts w:ascii="Times New Roman" w:hAnsi="Times New Roman" w:cs="Times New Roman"/>
              </w:rPr>
              <w:t>family</w:t>
            </w:r>
            <w:r w:rsidR="00C6319F">
              <w:rPr>
                <w:rFonts w:ascii="Times New Roman" w:hAnsi="Times New Roman" w:cs="Times New Roman"/>
              </w:rPr>
              <w:t xml:space="preserve"> educational support or not (binary: yes</w:t>
            </w:r>
            <w:r w:rsidR="00DD7FD3">
              <w:rPr>
                <w:rFonts w:ascii="Times New Roman" w:hAnsi="Times New Roman" w:cs="Times New Roman"/>
              </w:rPr>
              <w:t>/</w:t>
            </w:r>
            <w:r w:rsidR="00C6319F">
              <w:rPr>
                <w:rFonts w:ascii="Times New Roman" w:hAnsi="Times New Roman" w:cs="Times New Roman"/>
              </w:rPr>
              <w:t xml:space="preserve"> no)</w:t>
            </w:r>
          </w:p>
        </w:tc>
        <w:tc>
          <w:tcPr>
            <w:tcW w:w="1260" w:type="dxa"/>
            <w:vAlign w:val="center"/>
          </w:tcPr>
          <w:p w14:paraId="6B3D213D" w14:textId="1E9FD2A9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units needed</w:t>
            </w:r>
          </w:p>
        </w:tc>
        <w:tc>
          <w:tcPr>
            <w:tcW w:w="1440" w:type="dxa"/>
            <w:vAlign w:val="center"/>
          </w:tcPr>
          <w:p w14:paraId="233105A4" w14:textId="77734FF0" w:rsidR="00065A2C" w:rsidRDefault="00C6319F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1350" w:type="dxa"/>
            <w:vAlign w:val="center"/>
          </w:tcPr>
          <w:p w14:paraId="2AB22E62" w14:textId="0A858AA1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10AA3C39" w14:textId="0A4940BE" w:rsidR="00065A2C" w:rsidRDefault="00065A2C" w:rsidP="00DD7F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missing values</w:t>
            </w:r>
          </w:p>
        </w:tc>
      </w:tr>
      <w:tr w:rsidR="00580CFF" w14:paraId="451EEF12" w14:textId="77777777" w:rsidTr="00580CFF">
        <w:tc>
          <w:tcPr>
            <w:tcW w:w="1075" w:type="dxa"/>
            <w:vAlign w:val="center"/>
          </w:tcPr>
          <w:p w14:paraId="20D2004D" w14:textId="3B0B494C" w:rsidR="00580CFF" w:rsidRDefault="00580CFF" w:rsidP="00580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romantic</w:t>
            </w:r>
          </w:p>
        </w:tc>
        <w:tc>
          <w:tcPr>
            <w:tcW w:w="2880" w:type="dxa"/>
            <w:vAlign w:val="center"/>
          </w:tcPr>
          <w:p w14:paraId="3362483D" w14:textId="0B71BDA2" w:rsidR="00580CFF" w:rsidRDefault="00580CFF" w:rsidP="00580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Represents whether the students </w:t>
            </w:r>
            <w:proofErr w:type="gramStart"/>
            <w:r>
              <w:rPr>
                <w:rFonts w:ascii="Times New Roman" w:hAnsi="Times New Roman" w:cs="Times New Roman"/>
              </w:rPr>
              <w:t>is</w:t>
            </w:r>
            <w:proofErr w:type="gramEnd"/>
            <w:r>
              <w:rPr>
                <w:rFonts w:ascii="Times New Roman" w:hAnsi="Times New Roman" w:cs="Times New Roman"/>
              </w:rPr>
              <w:t xml:space="preserve"> in a romantic relationship or not (binary: yes/ no)</w:t>
            </w:r>
          </w:p>
        </w:tc>
        <w:tc>
          <w:tcPr>
            <w:tcW w:w="1260" w:type="dxa"/>
            <w:vAlign w:val="center"/>
          </w:tcPr>
          <w:p w14:paraId="5C7A23D3" w14:textId="2F445CAA" w:rsidR="00580CFF" w:rsidRDefault="00580CFF" w:rsidP="00580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units needed</w:t>
            </w:r>
          </w:p>
        </w:tc>
        <w:tc>
          <w:tcPr>
            <w:tcW w:w="1440" w:type="dxa"/>
            <w:vAlign w:val="center"/>
          </w:tcPr>
          <w:p w14:paraId="54BD436C" w14:textId="1C9042E8" w:rsidR="00580CFF" w:rsidRDefault="00580CFF" w:rsidP="00580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</w:t>
            </w:r>
          </w:p>
        </w:tc>
        <w:tc>
          <w:tcPr>
            <w:tcW w:w="1350" w:type="dxa"/>
            <w:vAlign w:val="center"/>
          </w:tcPr>
          <w:p w14:paraId="7BD0640B" w14:textId="6B076DA7" w:rsidR="00580CFF" w:rsidRDefault="00580CFF" w:rsidP="00580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049AE3B9" w14:textId="3E2706FC" w:rsidR="00580CFF" w:rsidRDefault="00580CFF" w:rsidP="00580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missing values</w:t>
            </w:r>
          </w:p>
        </w:tc>
      </w:tr>
      <w:tr w:rsidR="00580CFF" w14:paraId="7D8A8812" w14:textId="77777777" w:rsidTr="00580CFF">
        <w:trPr>
          <w:trHeight w:val="350"/>
        </w:trPr>
        <w:tc>
          <w:tcPr>
            <w:tcW w:w="1075" w:type="dxa"/>
            <w:vAlign w:val="center"/>
          </w:tcPr>
          <w:p w14:paraId="4EC66E97" w14:textId="0CF828E1" w:rsidR="00580CFF" w:rsidRDefault="00580CFF" w:rsidP="00580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goout</w:t>
            </w:r>
          </w:p>
        </w:tc>
        <w:tc>
          <w:tcPr>
            <w:tcW w:w="2880" w:type="dxa"/>
            <w:vAlign w:val="center"/>
          </w:tcPr>
          <w:p w14:paraId="2D8D63A9" w14:textId="4709E3D4" w:rsidR="00580CFF" w:rsidRDefault="00580CFF" w:rsidP="00580C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Represents the frequency of students going out with their friends (numeric: from 1</w:t>
            </w:r>
            <w:proofErr w:type="gramStart"/>
            <w:r>
              <w:rPr>
                <w:rFonts w:ascii="Times New Roman" w:hAnsi="Times New Roman" w:cs="Times New Roman"/>
              </w:rPr>
              <w:t>-‘</w:t>
            </w:r>
            <w:proofErr w:type="gramEnd"/>
            <w:r>
              <w:rPr>
                <w:rFonts w:ascii="Times New Roman" w:hAnsi="Times New Roman" w:cs="Times New Roman"/>
              </w:rPr>
              <w:t>very low’ to 5-‘very high’)</w:t>
            </w:r>
          </w:p>
        </w:tc>
        <w:tc>
          <w:tcPr>
            <w:tcW w:w="1260" w:type="dxa"/>
            <w:vAlign w:val="center"/>
          </w:tcPr>
          <w:p w14:paraId="243504D7" w14:textId="49C331A1" w:rsidR="00580CFF" w:rsidRDefault="00580CFF" w:rsidP="00580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units needed</w:t>
            </w:r>
          </w:p>
        </w:tc>
        <w:tc>
          <w:tcPr>
            <w:tcW w:w="1440" w:type="dxa"/>
            <w:vAlign w:val="center"/>
          </w:tcPr>
          <w:p w14:paraId="210779A9" w14:textId="55B6C89F" w:rsidR="00580CFF" w:rsidRDefault="00580CFF" w:rsidP="00580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350" w:type="dxa"/>
            <w:vAlign w:val="center"/>
          </w:tcPr>
          <w:p w14:paraId="36D2FBCC" w14:textId="12DC24C4" w:rsidR="00580CFF" w:rsidRDefault="00580CFF" w:rsidP="00580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345" w:type="dxa"/>
            <w:vAlign w:val="center"/>
          </w:tcPr>
          <w:p w14:paraId="57128BD0" w14:textId="169BF7E3" w:rsidR="00580CFF" w:rsidRDefault="00580CFF" w:rsidP="00580C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missing values</w:t>
            </w:r>
          </w:p>
        </w:tc>
      </w:tr>
    </w:tbl>
    <w:p w14:paraId="2DC00363" w14:textId="77777777" w:rsidR="009D559C" w:rsidRDefault="009D559C" w:rsidP="004F4CF6">
      <w:pPr>
        <w:rPr>
          <w:rFonts w:ascii="Times New Roman" w:hAnsi="Times New Roman" w:cs="Times New Roman"/>
        </w:rPr>
      </w:pPr>
    </w:p>
    <w:p w14:paraId="44ADBCC2" w14:textId="582F2CA0" w:rsidR="00F271B9" w:rsidRDefault="00F271B9">
      <w:pPr>
        <w:rPr>
          <w:rFonts w:ascii="Times New Roman" w:hAnsi="Times New Roman" w:cs="Times New Roman"/>
        </w:rPr>
      </w:pPr>
    </w:p>
    <w:p w14:paraId="24CFE146" w14:textId="77777777" w:rsidR="00F271B9" w:rsidRPr="00F271B9" w:rsidRDefault="00F271B9">
      <w:pPr>
        <w:rPr>
          <w:rFonts w:ascii="Times New Roman" w:hAnsi="Times New Roman" w:cs="Times New Roman"/>
        </w:rPr>
      </w:pPr>
    </w:p>
    <w:sectPr w:rsidR="00F271B9" w:rsidRPr="00F2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73C41"/>
    <w:multiLevelType w:val="hybridMultilevel"/>
    <w:tmpl w:val="70247D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6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CF"/>
    <w:rsid w:val="00065A2C"/>
    <w:rsid w:val="00270167"/>
    <w:rsid w:val="003474A4"/>
    <w:rsid w:val="00401327"/>
    <w:rsid w:val="00472346"/>
    <w:rsid w:val="004B792F"/>
    <w:rsid w:val="004F4CF6"/>
    <w:rsid w:val="00533854"/>
    <w:rsid w:val="00557AE3"/>
    <w:rsid w:val="00580CFF"/>
    <w:rsid w:val="00591A82"/>
    <w:rsid w:val="00623D8D"/>
    <w:rsid w:val="00644879"/>
    <w:rsid w:val="006E1B84"/>
    <w:rsid w:val="007D1216"/>
    <w:rsid w:val="00804097"/>
    <w:rsid w:val="009D559C"/>
    <w:rsid w:val="00A93E99"/>
    <w:rsid w:val="00B42BCF"/>
    <w:rsid w:val="00B81918"/>
    <w:rsid w:val="00C6319F"/>
    <w:rsid w:val="00C71A6C"/>
    <w:rsid w:val="00DC32BF"/>
    <w:rsid w:val="00DD7FD3"/>
    <w:rsid w:val="00E36C53"/>
    <w:rsid w:val="00F271B9"/>
    <w:rsid w:val="00F5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CDC77"/>
  <w15:chartTrackingRefBased/>
  <w15:docId w15:val="{9016294D-9F33-4F4D-B36C-81490971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1B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5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Linh Nguyen Mai</dc:creator>
  <cp:keywords/>
  <dc:description/>
  <cp:lastModifiedBy>Ngoc Linh Nguyen Mai</cp:lastModifiedBy>
  <cp:revision>5</cp:revision>
  <dcterms:created xsi:type="dcterms:W3CDTF">2022-04-13T17:50:00Z</dcterms:created>
  <dcterms:modified xsi:type="dcterms:W3CDTF">2022-04-24T21:59:00Z</dcterms:modified>
</cp:coreProperties>
</file>