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5B98D49" wp14:paraId="71EEE0A1" wp14:textId="4E051AB9">
      <w:p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In a stunning turn of events, the opposition party secured a narrow victory in a key swing state during last week’s elections. The unexpected win is attributed to increased voter turnout, effective grassroots campaigning, and a focus on economic and healthcare issues that resonated with suburban and rural voters. The result marks a significant shift in a state traditionally dominated by the incumbent party, prompting both sides to reassess their strategies for future elections. While the opposition celebrates the win as a mandate for change, the incumbent party has vowed to address the concerns that led to their defeat.</w:t>
      </w:r>
    </w:p>
    <w:p xmlns:wp14="http://schemas.microsoft.com/office/word/2010/wordml" w:rsidP="45B98D49" wp14:paraId="5FFCF4D2" wp14:textId="7BA399E3">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3042EBB9" wp14:textId="25999662">
      <w:p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After an illustrious career spanning two decades, soccer legend Lucas Fernández has officially announced his retirement from professional football. Known for his incredible skill, leadership on the field, and numerous accolades, Fernández has left an indelible mark on the sport. Fans and fellow players alike have celebrated his contributions, with social media flooded with tributes and highlights of his remarkable journey. Fernández’s career includes multiple league titles, international championships, and record-breaking performances that cemented his legacy as one of the all-time greats. In his retirement statement, he expressed gratitude to his fans, teammates, and family, hinting at plans to remain involved in the sport through coaching or philanthropy.</w:t>
      </w:r>
    </w:p>
    <w:p xmlns:wp14="http://schemas.microsoft.com/office/word/2010/wordml" w:rsidP="45B98D49" wp14:paraId="2BCBA02E" wp14:textId="34251D90">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7124208" wp14:textId="557D3D24">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In a surprising move, the central bank has raised interest rates by 0.5% in an effort to combat the growing concern over rising inflation. The decision, announced late last week, marks the first rate hike in over a year and has sparked mixed reactions across financial markets. Economists predict that this move could slow down consumer spending and borrowing, potentially cooling down the overheated economy. The announcement has caused notable volatility in stock markets, with investors closely monitoring any future actions from the central bank. Analysts suggest that further interest rate hikes may be on the horizon if inflation continues to exceed the bank's target. Financial institutions are also adjusting their forecasts, as higher rates could affect lending costs and impact both business investments and household budgets.</w:t>
      </w:r>
    </w:p>
    <w:p xmlns:wp14="http://schemas.microsoft.com/office/word/2010/wordml" w:rsidP="45B98D49" wp14:paraId="3C315267" wp14:textId="71072462">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4BEE365E" wp14:textId="14CEDA3E">
      <w:p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 contentious climate bill aimed at reducing carbon emissions by 40% over the next decade has sparked heated debates in Congress. Proponents argue that the bill is a crucial step in addressing the climate crisis and ensuring long-term sustainability, while critics contend that the proposed measures could hurt businesses and lead to job losses in key industries. The bill includes a mix of incentives for clean energy development, stricter environmental regulations, and carbon pricing, but its implementation has become a political flashpoint. As lawmakers continue to weigh the potential economic impact of the bill, the debate has intensified, with public demonstrations and lobbying efforts from both environmental groups and industry leaders. Some fear that the sweeping changes could disrupt markets and lead to higher costs for consumers, while others see it as an essential investment in the future. With both sides dug in, it remains unclear whether the bill will pass in its current form or undergo significant revisions before becoming law.</w:t>
      </w:r>
    </w:p>
    <w:p xmlns:wp14="http://schemas.microsoft.com/office/word/2010/wordml" w:rsidP="45B98D49" wp14:paraId="10C305AF" wp14:textId="1E6B864B">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384212D3" wp14:textId="174AA8FA">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At the World Athletics Championship, 20-year-old sprinter Elena García stunned the crowd with a record-breaking performance in the 200-meter sprint. With a time of 21.45 seconds, García not only claimed the gold medal but also shattered the previous world record by a significant margin, securing her place in athletics history. Her remarkable speed and precision have made her the talk of the competition, with experts predicting a bright future ahead. This victory marks a breakthrough moment in her career, as García, who only made her international debut two years ago, has now become a dominant force in the sprinting world. The young athlete credited her success to years of hard work and determination, as well as the support from her coaches and family. Fans and sports analysts alike are now eagerly anticipating her next performances, as García has proven that she has the potential to challenge the legends of the sport and redefine the limits of speed.</w:t>
      </w:r>
    </w:p>
    <w:p xmlns:wp14="http://schemas.microsoft.com/office/word/2010/wordml" w:rsidP="45B98D49" wp14:paraId="6563ECCE" wp14:textId="438AB6C2">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78C87EED" wp14:textId="7A80983C">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The much-anticipated sequel to the global hit </w:t>
      </w:r>
      <w:r w:rsidRPr="45B98D49" w:rsidR="33EA2BE2">
        <w:rPr>
          <w:rFonts w:ascii="Aptos" w:hAnsi="Aptos" w:eastAsia="Aptos" w:cs="Aptos"/>
          <w:b w:val="0"/>
          <w:bCs w:val="0"/>
          <w:i w:val="1"/>
          <w:iCs w:val="1"/>
          <w:caps w:val="0"/>
          <w:smallCaps w:val="0"/>
          <w:noProof w:val="0"/>
          <w:color w:val="000000" w:themeColor="text1" w:themeTint="FF" w:themeShade="FF"/>
          <w:sz w:val="24"/>
          <w:szCs w:val="24"/>
          <w:lang w:val="en-US"/>
        </w:rPr>
        <w:t>Starlight Chronicles</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 has shattered box office records, earning over $300 million in its opening weekend. The film, which continues the saga of space explorers battling for the fate of the galaxy, has garnered critical acclaim for its breathtaking visual effects, compelling storyline, and stellar performances by the cast. Fans who had eagerly awaited the release were not disappointed, with many calling it an even more thrilling experience than the original. Industry experts are now predicting that </w:t>
      </w:r>
      <w:r w:rsidRPr="45B98D49" w:rsidR="33EA2BE2">
        <w:rPr>
          <w:rFonts w:ascii="Aptos" w:hAnsi="Aptos" w:eastAsia="Aptos" w:cs="Aptos"/>
          <w:b w:val="0"/>
          <w:bCs w:val="0"/>
          <w:i w:val="1"/>
          <w:iCs w:val="1"/>
          <w:caps w:val="0"/>
          <w:smallCaps w:val="0"/>
          <w:noProof w:val="0"/>
          <w:color w:val="000000" w:themeColor="text1" w:themeTint="FF" w:themeShade="FF"/>
          <w:sz w:val="24"/>
          <w:szCs w:val="24"/>
          <w:lang w:val="en-US"/>
        </w:rPr>
        <w:t>Starlight Chronicles: Reign of the Stars</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 could easily surpass the $1 billion mark in total earnings, cementing its place as one of the highest-grossing films of all time. The success of the movie has also sparked a renewed interest in the sci-fi genre, with other studios looking to capitalize on its popularity. This achievement marks a significant milestone for both the film’s director and the production company, who are now gearing up for the next chapter in the franchise.</w:t>
      </w:r>
    </w:p>
    <w:p xmlns:wp14="http://schemas.microsoft.com/office/word/2010/wordml" w:rsidP="45B98D49" wp14:paraId="1C10C41A" wp14:textId="78DC6244">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31FE2D8B" wp14:textId="64B2F3B5">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The global economy is showing positive signs of recovery after two years of uncertainty caused by the pandemic. With vaccination rates rising and lockdowns lifting, many countries have seen a rebound in consumer spending and business activity. Key industries such as manufacturing, technology, and travel are bouncing back, contributing to economic growth in both developed and emerging markets. Analysts are cautiously optimistic, forecasting steady growth in the coming months, though they caution that challenges like supply chain disruptions and inflation may still pose risks. Governments and central banks worldwide are continuing to implement measures to support recovery, including fiscal stimulus packages and low interest rates. In addition, the recovery is being further fueled by innovation and the shift toward digital and remote work. However, economists remain vigilant, as geopolitical tensions and global trade imbalances could slow progress. Despite these uncertainties, the signs of recovery are a hopeful indication that the global economy is on the path to stability.</w:t>
      </w:r>
    </w:p>
    <w:p xmlns:wp14="http://schemas.microsoft.com/office/word/2010/wordml" w:rsidP="45B98D49" wp14:paraId="26E4183A" wp14:textId="23573387">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1189280F" wp14:textId="6AC2D262">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The newly elected president of a South American nation is under investigation for alleged financial misconduct during their term as a state governor. The allegations center around the mismanagement of public funds, including claims of illicit payments and unreported financial dealings. Critics argue that these actions, if proven true, could undermine the integrity of the newly elected administration and shake public confidence in its ability to lead. The investigation has sparked widespread protests, with citizens demanding transparency and accountability. While the president has denied all accusations and maintains their innocence, the controversy has led to a growing political crisis. Opposition parties are calling for an immediate investigation and urging legal authorities to act swiftly. As the investigation unfolds, the political climate remains tense, and the nation’s future leadership may be heavily influenced by the outcome of these allegations.</w:t>
      </w:r>
    </w:p>
    <w:p xmlns:wp14="http://schemas.microsoft.com/office/word/2010/wordml" w:rsidP="45B98D49" wp14:paraId="3B1DD0A5" wp14:textId="50FC31F5">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6719897B" wp14:textId="6B9512E2">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Legendary musician and Grammy-winner Alicia Hayes shocked fans by announcing her farewell world tour. The iconic artist, known for hits like "Golden Days" and "Eternal Flame," revealed that after decades of electrifying performances, this would be her final tour before retiring from live performances. The announcement has sent waves of emotion through her fanbase, many of whom have followed her musical journey since the early 2000s. Hayes expressed deep gratitude for the incredible support throughout her career and promised a series of unforgettable performances as she travels across continents. The tour is expected to feature a mix of her most beloved songs, with some special surprises for long-time fans. Despite her decision to step away from touring, Alicia Hayes reassured fans that her music would continue to inspire and touch lives, leaving a lasting legacy in the music industry.</w:t>
      </w:r>
    </w:p>
    <w:p xmlns:wp14="http://schemas.microsoft.com/office/word/2010/wordml" w:rsidP="45B98D49" wp14:paraId="7912A3EE" wp14:textId="6CB830EC">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6EE40643" wp14:textId="4B8E581C">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D7489F8" wp14:textId="657DB276">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49789B2" wp14:textId="21D60A11">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The tennis world is abuzz as rivals Maria Stojanovic and Clara Liu face off in the World Tennis Finals for the third consecutive year. Both players have become household names, known for their fierce competitiveness and exceptional skills on the court. Their rivalry, which started with a dramatic final in 2021, has only grown more intense with each passing year, captivating fans and drawing large crowds to the sport's biggest event. This year, the stakes are higher than ever, as both players are in top form, having dominated the circuit with impressive victories. Stojanovic, known for her aggressive baseline play, will aim to outlast Liu's quick and precise net game. Fans are eagerly anticipating another chapter in this electrifying rivalry, with many speculating that the winner could solidify their place as the world's top-ranked player. As the match approaches, both athletes have vowed to leave everything on the court, promising yet another thrilling showdown for tennis enthusiasts worldwide.</w:t>
      </w:r>
    </w:p>
    <w:p xmlns:wp14="http://schemas.microsoft.com/office/word/2010/wordml" w:rsidP="45B98D49" wp14:paraId="066397F4" wp14:textId="7BA9D310">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4583B676" wp14:textId="43DC1902">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 newly released biopic about the life of controversial artist Victor Marlow has ignited debates about creative freedom and historical accuracy. The film, which portrays key moments of Marlow's life and career, has been met with both praise and criticism. While some applaud the director’s bold artistic choices, others argue that the portrayal of Marlow’s more contentious actions has been exaggerated or distorted to fit a narrative that appeals to modern sensibilities. Critics claim the film misrepresents certain historical events, questioning whether the liberties taken with facts undermine its authenticity. Supporters, however, defend the film’s creative direction, emphasizing the need to view such a complex figure through an artistic lens. As the debate continues, many are left wondering where the line should be drawn between fact and fiction in biographical films and whether the pursuit of artistic expression justifies bending historical truth.</w:t>
      </w:r>
    </w:p>
    <w:p xmlns:wp14="http://schemas.microsoft.com/office/word/2010/wordml" w:rsidP="45B98D49" wp14:paraId="5C07FCA2" wp14:textId="70BFBA0E">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1CE30768" wp14:textId="4550B497">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 slowdown in manufacturing and declining exports have triggered an economic downturn in key Asian markets, raising global concerns about the stability of the region's economy. Leading economies such as China, Japan, and South Korea have experienced a marked decrease in production output, with factories facing significant challenges due to reduced demand and rising costs. This has led to concerns about job losses and a reduction in economic growth projections for the region in the coming months. The ripple effect of this downturn is already being felt globally, as many countries rely on Asian exports for manufacturing and raw materials. Analysts are closely monitoring the situation, with some predicting that the downturn could impact global supply chains and contribute to a slowdown in other parts of the world. Governments across the region are considering stimulus measures to mitigate the economic damage, but it remains to be seen how long it will take for the markets to recover.</w:t>
      </w:r>
    </w:p>
    <w:p xmlns:wp14="http://schemas.microsoft.com/office/word/2010/wordml" w:rsidP="45B98D49" wp14:paraId="5DCFF0B2" wp14:textId="30CB8DF2">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5C2208AB" wp14:textId="58DBB2D3">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Oil prices surged to a three-year high this week, driven by increasing demand and reduced supply from major producers. The price hike has been fueled by several factors, including a rebound in global economic activity as countries continue to recover from the pandemic, leading to higher energy consumption. Additionally, production cuts by OPEC+ nations and geopolitical tensions in key oil-producing regions have further restricted supply, exacerbating the price surge. The increase in oil prices is having a ripple effect on global markets, particularly in the transportation, manufacturing, and energy sectors. Companies are facing higher production costs, which could lead to price hikes for consumers. Governments are also feeling the pressure, as higher fuel prices could contribute to inflation and strain household budgets. Central banks are monitoring the situation closely, as persistent oil price increases could affect economic growth and inflation targets. Analysts are debating whether this upward trend in oil prices will be sustainable or if it’s a temporary market fluctuation.</w:t>
      </w:r>
    </w:p>
    <w:p xmlns:wp14="http://schemas.microsoft.com/office/word/2010/wordml" w:rsidP="45B98D49" wp14:paraId="63908940" wp14:textId="631BF926">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5D76DC3" wp14:textId="2244E9D7">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 landmark education bill designed to increase funding for underprivileged schools has narrowly passed in Parliament, with bipartisan support. The bill aims to address educational disparities by allocating significant resources to schools in low-income areas, ensuring access to better facilities, learning materials, and teacher training. Lawmakers from both parties praised the initiative as a crucial step toward bridging the educational gap that has long existed between affluent and disadvantaged communities. Despite widespread support, the bill faced opposition from some members who raised concerns about the source of funding and the potential for inefficiencies in the distribution process. However, the bill's supporters argue that the long-term benefits—improved educational outcomes and a more equitable society—far outweigh the costs. With its passage, the government has committed to overseeing the implementation of the bill to ensure that the funds are used effectively. The bill's approval is seen as a significant victory for education advocates and a promising step toward a fairer and more inclusive education system.</w:t>
      </w:r>
    </w:p>
    <w:p xmlns:wp14="http://schemas.microsoft.com/office/word/2010/wordml" w:rsidP="45B98D49" wp14:paraId="347552AA" wp14:textId="489F4C80">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2BDAC4B4" wp14:textId="17E29D4E">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13DCB0EA" wp14:textId="686941FD">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63E2EDC1" wp14:textId="7CF1840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During the National Football League Championship, striker Jamie Brooks scored a record-breaking 35th goal of the season, cementing his place in history. Brooks, known for his impeccable finishing skills and remarkable consistency, surpassed the previous season record, which had stood for nearly two decades. His goal came in the final minutes of the championship match, securing his team's victory and further solidifying his reputation as one of the greatest players of his generation. The achievement has sparked widespread praise across the sports community, with former athletes and coaches lauding Brooks for his dedication, athleticism, and work ethic. Fans and analysts alike have expressed their admiration for his perseverance throughout the season, particularly after overcoming several injury setbacks. As the team celebrates this historic milestone, all eyes are now on Brooks as he continues to break records and push the boundaries of what's possible in the sport. His legacy is already being discussed among the greats, and his record is expected to stand for years to come.</w:t>
      </w:r>
    </w:p>
    <w:p xmlns:wp14="http://schemas.microsoft.com/office/word/2010/wordml" w:rsidP="45B98D49" wp14:paraId="5EA5F06A" wp14:textId="0337A49B">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77DDCA68" wp14:textId="64FD6B37">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Rising inflation has led to widespread protests across European capitals, with citizens demanding stronger government intervention to curb rising prices. The cost of living has surged, particularly for essential goods like food, energy, and housing, causing significant strain on middle and lower-income families. In cities such as Paris, Berlin, and Madrid, demonstrators have gathered in large numbers, calling for urgent measures to tackle inflation and protect their purchasing power. Governments have responded with promises of economic reforms and financial aid packages, but many protestors feel that the actions taken so far have been insufficient. While some political leaders argue that global economic challenges, such as supply chain disruptions and rising energy costs, are to blame, others have called for more targeted fiscal policies to address the domestic impact of inflation. The protests reflect growing frustration over economic inequality and the perceived inability of policymakers to effectively manage inflation in a rapidly changing global economy.</w:t>
      </w:r>
    </w:p>
    <w:p xmlns:wp14="http://schemas.microsoft.com/office/word/2010/wordml" w:rsidP="45B98D49" wp14:paraId="2CF9F7AB" wp14:textId="61DE501C">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7A2B4F20" wp14:textId="6E337C3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Fans of the hit sci-fi series </w:t>
      </w:r>
      <w:r w:rsidRPr="45B98D49" w:rsidR="33EA2BE2">
        <w:rPr>
          <w:rFonts w:ascii="Aptos" w:hAnsi="Aptos" w:eastAsia="Aptos" w:cs="Aptos"/>
          <w:b w:val="0"/>
          <w:bCs w:val="0"/>
          <w:i w:val="1"/>
          <w:iCs w:val="1"/>
          <w:caps w:val="0"/>
          <w:smallCaps w:val="0"/>
          <w:noProof w:val="0"/>
          <w:color w:val="000000" w:themeColor="text1" w:themeTint="FF" w:themeShade="FF"/>
          <w:sz w:val="24"/>
          <w:szCs w:val="24"/>
          <w:lang w:val="en-US"/>
        </w:rPr>
        <w:t>Ecliptica</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 rejoiced as streaming giant StreamFlix announced its renewal for a second season. The show, which captivated audiences with its imaginative storyline and complex characters, has become a cultural phenomenon. Since its debut, </w:t>
      </w:r>
      <w:r w:rsidRPr="45B98D49" w:rsidR="33EA2BE2">
        <w:rPr>
          <w:rFonts w:ascii="Aptos" w:hAnsi="Aptos" w:eastAsia="Aptos" w:cs="Aptos"/>
          <w:b w:val="0"/>
          <w:bCs w:val="0"/>
          <w:i w:val="1"/>
          <w:iCs w:val="1"/>
          <w:caps w:val="0"/>
          <w:smallCaps w:val="0"/>
          <w:noProof w:val="0"/>
          <w:color w:val="000000" w:themeColor="text1" w:themeTint="FF" w:themeShade="FF"/>
          <w:sz w:val="24"/>
          <w:szCs w:val="24"/>
          <w:lang w:val="en-US"/>
        </w:rPr>
        <w:t>Ecliptica</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 has gained a dedicated fanbase, sparking discussions on social media and fan theories about the plot's twists and turns. The first season, which explores themes of space exploration, artificial intelligence, and existential questions, was praised for its thought-provoking narrative and stunning visual effects. Critics have lauded its ability to blend hard science fiction with emotional storytelling, creating a unique experience for viewers. With the second season now confirmed, anticipation is building, and fans are eagerly speculating about where the story will go next, as well as the introduction of new characters and challenges for the crew of the </w:t>
      </w:r>
      <w:r w:rsidRPr="45B98D49" w:rsidR="33EA2BE2">
        <w:rPr>
          <w:rFonts w:ascii="Aptos" w:hAnsi="Aptos" w:eastAsia="Aptos" w:cs="Aptos"/>
          <w:b w:val="0"/>
          <w:bCs w:val="0"/>
          <w:i w:val="1"/>
          <w:iCs w:val="1"/>
          <w:caps w:val="0"/>
          <w:smallCaps w:val="0"/>
          <w:noProof w:val="0"/>
          <w:color w:val="000000" w:themeColor="text1" w:themeTint="FF" w:themeShade="FF"/>
          <w:sz w:val="24"/>
          <w:szCs w:val="24"/>
          <w:lang w:val="en-US"/>
        </w:rPr>
        <w:t>Ecliptica</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45B98D49" wp14:paraId="030BCAAD" wp14:textId="0AD50578">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22BD4840" wp14:textId="6B1DDEF1">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A coalition of major corporations has announced a $10 billion investment in renewable energy projects worldwide, aiming to achieve carbon neutrality by 2050. This major initiative will fund a variety of renewable energy sources, including wind, solar, and hydropower, across multiple countries. The partnership is expected to help reduce global carbon emissions, provide new job opportunities, and foster innovation in sustainable energy technologies. The announcement comes amid growing concerns about climate change and the urgency to transition away from fossil fuels. With support from both industry leaders and environmental groups, this commitment marks a significant step toward a sustainable energy future. The investment is seen as a strategic move to help combat rising energy demand while reducing the environmental impact of energy production.</w:t>
      </w:r>
    </w:p>
    <w:p xmlns:wp14="http://schemas.microsoft.com/office/word/2010/wordml" w:rsidP="45B98D49" wp14:paraId="7779B4A6" wp14:textId="540057E7">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E93D89C" wp14:textId="1592CA7A">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xml:space="preserve">The national cricket team has clinched a historic victory in the World Cup finals, defeating the reigning champions in a nail-biting finish. With a stunning performance under pressure, the team secured their first-ever World Cup title, marking a milestone in the nation’s sporting history. The match, which had fans on the edge of their seats, saw exceptional individual performances, including a game-changing knock from the captain, who scored a match-winning century. The victory has been hailed as a triumph of resilience and teamwork, with the team overcoming tough competition and </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high expectations</w:t>
      </w: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 Fans across the country have taken to the streets to celebrate the remarkable achievement, which has ignited national pride and excitement for the future of cricket in the region.</w:t>
      </w:r>
    </w:p>
    <w:p xmlns:wp14="http://schemas.microsoft.com/office/word/2010/wordml" w:rsidP="45B98D49" wp14:paraId="6BC9B294" wp14:textId="3E8F3859">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2BBFD367" wp14:textId="488632BB">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5B98D49" w:rsidR="33EA2BE2">
        <w:rPr>
          <w:rFonts w:ascii="Aptos" w:hAnsi="Aptos" w:eastAsia="Aptos" w:cs="Aptos"/>
          <w:b w:val="0"/>
          <w:bCs w:val="0"/>
          <w:i w:val="0"/>
          <w:iCs w:val="0"/>
          <w:caps w:val="0"/>
          <w:smallCaps w:val="0"/>
          <w:noProof w:val="0"/>
          <w:color w:val="000000" w:themeColor="text1" w:themeTint="FF" w:themeShade="FF"/>
          <w:sz w:val="24"/>
          <w:szCs w:val="24"/>
          <w:lang w:val="en-US"/>
        </w:rPr>
        <w:t>Oscar-winning actor Daniel Hayes has made a generous $5 million donation to a global wildlife conservation fund, aiming to protect endangered species and preserve natural habitats. The donation is part of Hayes' ongoing commitment to environmental sustainability and conservation efforts, following years of advocacy for climate change action and wildlife preservation. Hayes, known for his roles in major blockbuster films, has used his platform to raise awareness about the critical need for preserving biodiversity. The donation will fund various projects, including anti-poaching initiatives and habitat restoration programs in vulnerable regions. The actor’s philanthropic gesture has been widely praised by environmental organizations and fans alike, reinforcing the importance of collective action in safeguarding the planet’s biodiversity.</w:t>
      </w:r>
    </w:p>
    <w:p xmlns:wp14="http://schemas.microsoft.com/office/word/2010/wordml" w:rsidP="45B98D49" wp14:paraId="4DDA5CDD" wp14:textId="45B7A8E0">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5B98D49" wp14:paraId="0B23AD01" wp14:textId="57CEAA09">
      <w:pPr>
        <w:jc w:val="both"/>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1D41DE7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BC884"/>
    <w:rsid w:val="33EA2BE2"/>
    <w:rsid w:val="3861D0AA"/>
    <w:rsid w:val="45B98D49"/>
    <w:rsid w:val="7B2BC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C884"/>
  <w15:chartTrackingRefBased/>
  <w15:docId w15:val="{6CD7CD3C-E8E6-41B4-94D8-F6CF394BEB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2024-12-21T08:31:41.5495055Z</dcterms:created>
  <dcterms:modified xsi:type="dcterms:W3CDTF">2024-12-21T08:53:34.6340593Z</dcterms:modified>
  <dc:creator>Rohan Kumar Yadav</dc:creator>
  <lastModifiedBy>Rohan Kumar Yadav</lastModifiedBy>
</coreProperties>
</file>