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8A328" w14:textId="53D235C0" w:rsidR="008974E7" w:rsidRPr="001F52A4" w:rsidRDefault="001F52A4" w:rsidP="008974E7">
      <w:pPr>
        <w:ind w:left="1440" w:hanging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  <w:r>
        <w:rPr>
          <w:rFonts w:ascii="Times New Roman" w:hAnsi="Times New Roman" w:cs="Times New Roman"/>
          <w:sz w:val="24"/>
          <w:szCs w:val="24"/>
        </w:rPr>
        <w:tab/>
        <w:t>You will increase the class size to 20, using the waiting list to fill the class, and implement the initial linked structure as a BST. Once the registration is completed (“end of withdraw period”) the BST will be saved again as a sorted array</w:t>
      </w:r>
      <w:r w:rsidR="006263B1">
        <w:rPr>
          <w:rFonts w:ascii="Times New Roman" w:hAnsi="Times New Roman" w:cs="Times New Roman"/>
          <w:sz w:val="24"/>
          <w:szCs w:val="24"/>
        </w:rPr>
        <w:t>, and the final roster will be saved as a text file.</w:t>
      </w:r>
      <w:bookmarkStart w:id="0" w:name="_GoBack"/>
      <w:bookmarkEnd w:id="0"/>
    </w:p>
    <w:p w14:paraId="3EB6FB8D" w14:textId="19289BCE" w:rsidR="00BF2A08" w:rsidRPr="001F52A4" w:rsidRDefault="00BF2A08" w:rsidP="00BF2A0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BF2A08" w:rsidRPr="001F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60"/>
    <w:rsid w:val="001F52A4"/>
    <w:rsid w:val="002A0360"/>
    <w:rsid w:val="002A50CB"/>
    <w:rsid w:val="006263B1"/>
    <w:rsid w:val="00762610"/>
    <w:rsid w:val="008974E7"/>
    <w:rsid w:val="00975302"/>
    <w:rsid w:val="00BA0FBB"/>
    <w:rsid w:val="00B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9B0D"/>
  <w15:chartTrackingRefBased/>
  <w15:docId w15:val="{A92FBFCA-702B-4BAC-AB61-5E5FB5D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Stella Deng</cp:lastModifiedBy>
  <cp:revision>2</cp:revision>
  <dcterms:created xsi:type="dcterms:W3CDTF">2021-08-12T20:38:00Z</dcterms:created>
  <dcterms:modified xsi:type="dcterms:W3CDTF">2021-08-12T20:38:00Z</dcterms:modified>
</cp:coreProperties>
</file>