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1A6AF">
      <w:pPr>
        <w:spacing w:beforeLines="0" w:afterLines="0"/>
        <w:jc w:val="left"/>
        <w:rPr>
          <w:rFonts w:hint="eastAsia" w:ascii="寰蒋闆呴粦" w:hAnsi="寰蒋闆呴粦" w:eastAsia="寰蒋闆呴粦"/>
          <w:color w:val="000000"/>
          <w:sz w:val="48"/>
          <w:szCs w:val="48"/>
        </w:rPr>
      </w:pPr>
    </w:p>
    <w:p w14:paraId="497B806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有个OCS的快速看一下，渗透率反正都是吹牛的，都没准数的。29年NP</w:t>
      </w:r>
      <w:r>
        <w:rPr>
          <w:rFonts w:hint="eastAsia" w:ascii="寰蒋闆呴粦" w:hAnsi="寰蒋闆呴粦" w:eastAsia="寰蒋闆呴粦"/>
          <w:color w:val="000000"/>
          <w:sz w:val="48"/>
          <w:szCs w:val="48"/>
          <w:lang w:val="en-US" w:eastAsia="zh-CN"/>
        </w:rPr>
        <w:t>O</w:t>
      </w:r>
      <w:r>
        <w:rPr>
          <w:rFonts w:hint="eastAsia" w:ascii="寰蒋闆呴粦" w:hAnsi="寰蒋闆呴粦" w:eastAsia="寰蒋闆呴粦"/>
          <w:color w:val="000000"/>
          <w:sz w:val="48"/>
          <w:szCs w:val="48"/>
        </w:rPr>
        <w:t>到10%，</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到30%，可插拔主导70%。</w:t>
      </w:r>
    </w:p>
    <w:p w14:paraId="2A37281B">
      <w:pPr>
        <w:spacing w:beforeLines="0" w:afterLines="0"/>
        <w:jc w:val="left"/>
        <w:rPr>
          <w:rFonts w:hint="eastAsia" w:ascii="寰蒋闆呴粦" w:hAnsi="寰蒋闆呴粦" w:eastAsia="寰蒋闆呴粦"/>
          <w:color w:val="000000"/>
          <w:sz w:val="48"/>
          <w:szCs w:val="48"/>
        </w:rPr>
      </w:pPr>
    </w:p>
    <w:p w14:paraId="4B9D0688">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互补关系非完全替代，然后这个东西也是反正也是吹牛的。27年合计的高速光模块两个是1.5亿只，这是需求得出的需求量，需求量没用，要交付量才有用。</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主要在交换机侧，市场成熟度不高，预计26年很少，26年就忽略不计，27年5万到10万个水平，这是合理的。</w:t>
      </w:r>
    </w:p>
    <w:p w14:paraId="011395A9">
      <w:pPr>
        <w:spacing w:beforeLines="0" w:afterLines="0"/>
        <w:jc w:val="left"/>
        <w:rPr>
          <w:rFonts w:hint="eastAsia" w:ascii="寰蒋闆呴粦" w:hAnsi="寰蒋闆呴粦" w:eastAsia="寰蒋闆呴粦"/>
          <w:color w:val="000000"/>
          <w:sz w:val="48"/>
          <w:szCs w:val="48"/>
        </w:rPr>
      </w:pPr>
    </w:p>
    <w:p w14:paraId="2478E298">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然后价格之前这段之前给大家说过的，价格是一个正常的年降的比正常的年降还要少的一个区间。但是下降肯定是要下降的，下降没什么问题，下降是个好事。长期来说对产业来说降价肯定是好事，这个都明白。</w:t>
      </w:r>
    </w:p>
    <w:p w14:paraId="50A35D0C">
      <w:pPr>
        <w:spacing w:beforeLines="0" w:afterLines="0"/>
        <w:jc w:val="left"/>
        <w:rPr>
          <w:rFonts w:hint="eastAsia" w:ascii="寰蒋闆呴粦" w:hAnsi="寰蒋闆呴粦" w:eastAsia="寰蒋闆呴粦"/>
          <w:color w:val="000000"/>
          <w:sz w:val="48"/>
          <w:szCs w:val="48"/>
        </w:rPr>
      </w:pPr>
    </w:p>
    <w:p w14:paraId="70177B0D">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生命周期五年，五年更换，但是你不要去重新去记这个，先把这个说完，26年到30年是1.6T的五年周期，预计到28年出货量达到峰值之后，趋近平缓的增长。但你不要去额外去新增计算，是不是上一代的完了，我这一代还要算个增量。没有的，所有的更换替代，它坏了的替代，全部在我们平时所说的这些需求也好，消费也好，都包含在里面，不要去重复计价。</w:t>
      </w:r>
    </w:p>
    <w:p w14:paraId="37AC0C9F">
      <w:pPr>
        <w:spacing w:beforeLines="0" w:afterLines="0"/>
        <w:jc w:val="left"/>
        <w:rPr>
          <w:rFonts w:hint="eastAsia" w:ascii="寰蒋闆呴粦" w:hAnsi="寰蒋闆呴粦" w:eastAsia="寰蒋闆呴粦"/>
          <w:color w:val="000000"/>
          <w:sz w:val="48"/>
          <w:szCs w:val="48"/>
        </w:rPr>
      </w:pPr>
    </w:p>
    <w:p w14:paraId="0213DEB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你的AI刚爆发，你还没信心，或者你要充分的证据，那你还要保守一点。但是24年也是这样，25年也是这样，就很奇怪。</w:t>
      </w:r>
    </w:p>
    <w:p w14:paraId="3DD0A6FE">
      <w:pPr>
        <w:spacing w:beforeLines="0" w:afterLines="0"/>
        <w:jc w:val="left"/>
        <w:rPr>
          <w:rFonts w:hint="eastAsia" w:ascii="寰蒋闆呴粦" w:hAnsi="寰蒋闆呴粦" w:eastAsia="寰蒋闆呴粦"/>
          <w:color w:val="000000"/>
          <w:sz w:val="48"/>
          <w:szCs w:val="48"/>
        </w:rPr>
      </w:pPr>
    </w:p>
    <w:p w14:paraId="1D5964EA">
      <w:pPr>
        <w:spacing w:beforeLines="0" w:afterLines="0"/>
        <w:jc w:val="left"/>
        <w:rPr>
          <w:rFonts w:hint="eastAsia" w:ascii="寰蒋闆呴粦" w:hAnsi="寰蒋闆呴粦" w:eastAsia="寰蒋闆呴粦"/>
          <w:color w:val="000000"/>
          <w:sz w:val="48"/>
          <w:szCs w:val="48"/>
        </w:rPr>
      </w:pPr>
    </w:p>
    <w:p w14:paraId="2292E0C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学术机构，对，就lightcounting这种就别看了。这个也不对，我都怀疑这不是他的数字，这个数字也不对。如果是旭创的话也不对，不知道是不是旭创的采访。</w:t>
      </w:r>
    </w:p>
    <w:p w14:paraId="6979EDCD">
      <w:pPr>
        <w:spacing w:beforeLines="0" w:afterLines="0"/>
        <w:jc w:val="left"/>
        <w:rPr>
          <w:rFonts w:hint="eastAsia" w:ascii="寰蒋闆呴粦" w:hAnsi="寰蒋闆呴粦" w:eastAsia="寰蒋闆呴粦"/>
          <w:color w:val="000000"/>
          <w:sz w:val="48"/>
          <w:szCs w:val="48"/>
        </w:rPr>
      </w:pPr>
    </w:p>
    <w:p w14:paraId="3DF101B3">
      <w:pPr>
        <w:spacing w:beforeLines="0" w:afterLines="0"/>
        <w:jc w:val="left"/>
        <w:rPr>
          <w:rFonts w:hint="eastAsia" w:ascii="寰蒋闆呴粦" w:hAnsi="寰蒋闆呴粦" w:eastAsia="寰蒋闆呴粦"/>
          <w:color w:val="000000"/>
          <w:sz w:val="48"/>
          <w:szCs w:val="48"/>
        </w:rPr>
      </w:pPr>
    </w:p>
    <w:p w14:paraId="0F7FD84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二季度800G出货量未达市场预期的原因是什么？实际上这出货量主要原因是1.6T影响了800G，谁说的？这个不太对，那反正不是旭创的数字。3.2T看看行业，我们3.2T预计将在27年三季度左右实现批量供应，这是个预计的，预计到28年整个行业的出货量将达到500万只的水平。价格方面预计3.2T单价在1800美元左右，这是个比较早期的一些预计，可以先看看2.4T未来如何。2.4T 27年的出货量预期在200万只，这个是之前传的，也是200万只，这是可能的。到28年预计增长至300至500万只，这个就是金像电的这个产品。然后EML和硅光26年初是4比6，预计到年底是规划到65%比35%。</w:t>
      </w:r>
    </w:p>
    <w:p w14:paraId="3BC1CDA3">
      <w:pPr>
        <w:spacing w:beforeLines="0" w:afterLines="0"/>
        <w:jc w:val="left"/>
        <w:rPr>
          <w:rFonts w:hint="eastAsia" w:ascii="寰蒋闆呴粦" w:hAnsi="寰蒋闆呴粦" w:eastAsia="寰蒋闆呴粦"/>
          <w:color w:val="000000"/>
          <w:sz w:val="48"/>
          <w:szCs w:val="48"/>
        </w:rPr>
      </w:pPr>
    </w:p>
    <w:p w14:paraId="0EBF5954">
      <w:pPr>
        <w:spacing w:beforeLines="0" w:afterLines="0"/>
        <w:jc w:val="left"/>
        <w:rPr>
          <w:rFonts w:hint="eastAsia" w:ascii="寰蒋闆呴粦" w:hAnsi="寰蒋闆呴粦" w:eastAsia="寰蒋闆呴粦"/>
          <w:color w:val="000000"/>
          <w:sz w:val="48"/>
          <w:szCs w:val="48"/>
        </w:rPr>
      </w:pPr>
    </w:p>
    <w:p w14:paraId="4AF4BE2E">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1.6T里面，全行业的占比到70%。海外的需求量26年的需求量，26年其实意义已经不大了，买800G 200万只，1.6T 100万只。谷歌800G 250万只，1.6T 180万只，不用拆这么细。国内客户阿里、腾讯、H企业、字节26年客户的合计需求量800G 30万只，公司在其中份额15%，对于1.6T国内市场的总需求在100万只。如果是这个数字我不知道，如果是100万只的话，我觉得是个不错的水平，挺好的。但感觉也没有这么多，没有这么多需求量，我不确定。</w:t>
      </w:r>
    </w:p>
    <w:p w14:paraId="689460DF">
      <w:pPr>
        <w:spacing w:beforeLines="0" w:afterLines="0"/>
        <w:jc w:val="left"/>
        <w:rPr>
          <w:rFonts w:hint="eastAsia" w:ascii="寰蒋闆呴粦" w:hAnsi="寰蒋闆呴粦" w:eastAsia="寰蒋闆呴粦"/>
          <w:color w:val="000000"/>
          <w:sz w:val="48"/>
          <w:szCs w:val="48"/>
        </w:rPr>
      </w:pPr>
    </w:p>
    <w:p w14:paraId="4FB5E9D9">
      <w:pPr>
        <w:spacing w:beforeLines="0" w:afterLines="0"/>
        <w:jc w:val="left"/>
        <w:rPr>
          <w:rFonts w:hint="eastAsia" w:ascii="寰蒋闆呴粦" w:hAnsi="寰蒋闆呴粦" w:eastAsia="寰蒋闆呴粦"/>
          <w:color w:val="000000"/>
          <w:sz w:val="48"/>
          <w:szCs w:val="48"/>
        </w:rPr>
      </w:pPr>
    </w:p>
    <w:p w14:paraId="1E952E0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关心的少，NPO在国内国外是否存在差异？事实是国内的进展比国外要快，可以认为是同步启动，这个是公允的。国外本身也想要在互联这一块取得一些战略要地。国内因为芯片比不过，你只能从这些方面去比，这是事实。预计27年全球</w:t>
      </w:r>
      <w:r>
        <w:rPr>
          <w:rFonts w:hint="eastAsia" w:ascii="寰蒋闆呴粦" w:hAnsi="寰蒋闆呴粦" w:eastAsia="寰蒋闆呴粦"/>
          <w:color w:val="000000"/>
          <w:sz w:val="48"/>
          <w:szCs w:val="48"/>
          <w:lang w:eastAsia="zh-CN"/>
        </w:rPr>
        <w:t>NPO</w:t>
      </w:r>
      <w:r>
        <w:rPr>
          <w:rFonts w:hint="eastAsia" w:ascii="寰蒋闆呴粦" w:hAnsi="寰蒋闆呴粦" w:eastAsia="寰蒋闆呴粦"/>
          <w:color w:val="000000"/>
          <w:sz w:val="48"/>
          <w:szCs w:val="48"/>
        </w:rPr>
        <w:t>出货量在800万到1200万之间，其中中国市场将三四百万只，这个数字现在都是各说各的，会相差很大。这个现在也完全没有办法去预测究竟出的是多少万只，你可以相差特别大，这里面的误差会特别大，800万也有可能，2000万也有可能，可以相差好几倍。国内市场主要包括H企业、阿里，然后供应侧旭创、新易盛、华工等。</w:t>
      </w:r>
    </w:p>
    <w:p w14:paraId="28C2238E">
      <w:pPr>
        <w:spacing w:beforeLines="0" w:afterLines="0"/>
        <w:jc w:val="left"/>
        <w:rPr>
          <w:rFonts w:hint="eastAsia" w:ascii="寰蒋闆呴粦" w:hAnsi="寰蒋闆呴粦" w:eastAsia="寰蒋闆呴粦"/>
          <w:color w:val="000000"/>
          <w:sz w:val="48"/>
          <w:szCs w:val="48"/>
        </w:rPr>
      </w:pPr>
    </w:p>
    <w:p w14:paraId="33D28238">
      <w:pPr>
        <w:spacing w:beforeLines="0" w:afterLines="0"/>
        <w:jc w:val="left"/>
        <w:rPr>
          <w:rFonts w:hint="eastAsia" w:ascii="寰蒋闆呴粦" w:hAnsi="寰蒋闆呴粦" w:eastAsia="寰蒋闆呴粦"/>
          <w:color w:val="000000"/>
          <w:sz w:val="48"/>
          <w:szCs w:val="48"/>
        </w:rPr>
      </w:pPr>
    </w:p>
    <w:p w14:paraId="33690E4B">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3.2T的分布，28年总需求可能是500万，其中Meta 150，谷歌120，亚马逊70，微软50。当前光模块供应链是否存在紧张的环节，还是DSP，27年下半年，28年缓解</w:t>
      </w:r>
      <w:r>
        <w:rPr>
          <w:rFonts w:hint="eastAsia" w:ascii="寰蒋闆呴粦" w:hAnsi="寰蒋闆呴粦" w:eastAsia="寰蒋闆呴粦"/>
          <w:color w:val="000000"/>
          <w:sz w:val="48"/>
          <w:szCs w:val="48"/>
          <w:lang w:eastAsia="zh-CN"/>
        </w:rPr>
        <w:t>。</w:t>
      </w:r>
      <w:bookmarkStart w:id="0" w:name="_GoBack"/>
      <w:bookmarkEnd w:id="0"/>
    </w:p>
    <w:p w14:paraId="5908C9E6">
      <w:pPr>
        <w:spacing w:beforeLines="0" w:afterLines="0"/>
        <w:jc w:val="left"/>
        <w:rPr>
          <w:rFonts w:hint="eastAsia" w:ascii="寰蒋闆呴粦" w:hAnsi="寰蒋闆呴粦" w:eastAsia="寰蒋闆呴粦"/>
          <w:color w:val="000000"/>
          <w:sz w:val="48"/>
          <w:szCs w:val="48"/>
        </w:rPr>
      </w:pPr>
    </w:p>
    <w:p w14:paraId="33B37556">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长期来看，为规避风险，都在泰国布局产能，未来60%以上的将通过泰国或者台湾生产，由于台湾海鸥基地有免税政策，这部分会转嫁给客户，因此对竞争力和毛利影响不大。这句话是不对的，是电话会还是什么忘了。这个已经是免税，应该是最后的事情了，以后再往下就不免税了，你免了税还要按15%税率给你补上，以前都是零，前几年没有说是几年，可能是三年，反正之前几年是零，但是后面都是要算了，对吧？这个事情当时已经说过了，以后都是要算的，所以这部分是在强掰。然后这里面税率加上去，你转嫁给客户不一定能够很好地转嫁的。这个是你公司自己的供应商自己的问题，你不可能全部转嫁给客户的，只是要谈，没有说得这么容易。你如果转嫁了，对你的竞争力就会有影响，对不对？这是二者取其一的事情。</w:t>
      </w:r>
    </w:p>
    <w:p w14:paraId="5BBD16BF">
      <w:pPr>
        <w:spacing w:beforeLines="0" w:afterLines="0"/>
        <w:jc w:val="left"/>
        <w:rPr>
          <w:rFonts w:hint="eastAsia" w:ascii="寰蒋闆呴粦" w:hAnsi="寰蒋闆呴粦" w:eastAsia="寰蒋闆呴粦"/>
          <w:color w:val="000000"/>
          <w:sz w:val="48"/>
          <w:szCs w:val="48"/>
        </w:rPr>
      </w:pPr>
    </w:p>
    <w:p w14:paraId="4BAEA27E">
      <w:pPr>
        <w:spacing w:beforeLines="0" w:afterLines="0"/>
        <w:jc w:val="left"/>
        <w:rPr>
          <w:rFonts w:hint="eastAsia" w:ascii="寰蒋闆呴粦" w:hAnsi="寰蒋闆呴粦" w:eastAsia="寰蒋闆呴粦"/>
          <w:color w:val="000000"/>
          <w:sz w:val="48"/>
          <w:szCs w:val="48"/>
        </w:rPr>
      </w:pPr>
    </w:p>
    <w:p w14:paraId="553C1C1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面对潜在的政策变动，是否准备了涨价预案？有相应的预案，因为政策原因导致成本的上升，会与客户协商，提价幅度在10%到20%之间。为保障供应链的稳定和产能持续供应对客户而言至关重要，因此他们愿意承担部分增加的成本，对吧？部分肯定是可能的，大家谈一谈做生意都是这样。公司预计到27年市占率达到什么水平？这个也是那个协会的。但是这个肯定不是指的高速，高速显然不是这个比例，肯定是所有的光模块全算进去的。好的，27年公司的市占率将有显著提升。</w:t>
      </w:r>
    </w:p>
    <w:p w14:paraId="299EE146">
      <w:pPr>
        <w:spacing w:beforeLines="0" w:afterLines="0"/>
        <w:jc w:val="left"/>
        <w:rPr>
          <w:rFonts w:hint="eastAsia" w:ascii="寰蒋闆呴粦" w:hAnsi="寰蒋闆呴粦" w:eastAsia="寰蒋闆呴粦"/>
          <w:color w:val="000000"/>
          <w:sz w:val="48"/>
          <w:szCs w:val="48"/>
        </w:rPr>
      </w:pPr>
    </w:p>
    <w:p w14:paraId="20EFDCF9">
      <w:pPr>
        <w:spacing w:beforeLines="0" w:afterLines="0"/>
        <w:jc w:val="left"/>
        <w:rPr>
          <w:rFonts w:hint="eastAsia" w:ascii="寰蒋闆呴粦" w:hAnsi="寰蒋闆呴粦" w:eastAsia="寰蒋闆呴粦"/>
          <w:color w:val="000000"/>
          <w:sz w:val="48"/>
          <w:szCs w:val="48"/>
        </w:rPr>
      </w:pPr>
    </w:p>
    <w:p w14:paraId="11B72809">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然后网络架构中scale out、scale up分别有哪些产品？200G scale up领域主要用NPO，NPO可以理解为一种没有外壳的可插拔光模块。2.4T产品用于scale up领域，3.2T则在scale out外面就是普通的光模块。</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目前可以理解为还没有实际的出货，这个是真实情况。在</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里面90%以上的价值由交换机芯片厂商，就是NVIDIA、台积电来主导。</w:t>
      </w:r>
    </w:p>
    <w:p w14:paraId="16148A62">
      <w:pPr>
        <w:spacing w:beforeLines="0" w:afterLines="0"/>
        <w:jc w:val="left"/>
        <w:rPr>
          <w:rFonts w:hint="eastAsia" w:ascii="寰蒋闆呴粦" w:hAnsi="寰蒋闆呴粦" w:eastAsia="寰蒋闆呴粦"/>
          <w:color w:val="000000"/>
          <w:sz w:val="48"/>
          <w:szCs w:val="48"/>
        </w:rPr>
      </w:pPr>
    </w:p>
    <w:p w14:paraId="2E5EF9AB">
      <w:pPr>
        <w:spacing w:beforeLines="0" w:afterLines="0"/>
        <w:jc w:val="left"/>
        <w:rPr>
          <w:rFonts w:hint="eastAsia" w:ascii="寰蒋闆呴粦" w:hAnsi="寰蒋闆呴粦" w:eastAsia="寰蒋闆呴粦"/>
          <w:color w:val="000000"/>
          <w:sz w:val="48"/>
          <w:szCs w:val="48"/>
        </w:rPr>
      </w:pPr>
    </w:p>
    <w:p w14:paraId="1681080E">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光模块提供的价值量相对有限，大约20%左右。这个数字加起来好像不是100%，但是意思就是这个意思，大量的价值不在光模块厂商手中。光模块厂商可以提供半导体级别的能力，但整体的方案主导权不在手中。你不要管这个，不要看这9%的数字，反正你就理解是大部分。大部分你也不能完全去看这个大部分的数字，因为怎么说呢？这里面它是个交换机，对不对？你原来交换机就有这个部件这个功能，它包括了光模块的功能，也包括了交换机的功能，对不对？那你交换机这么大一个机器里面有这么多东西，你原来也不是光模块厂商做的，对不对？所以这部分要给它刨掉，就是大部分再稍微减一点，那肯定是主要的价值肯定不在，这个掰不了。</w:t>
      </w:r>
    </w:p>
    <w:p w14:paraId="76174F20">
      <w:pPr>
        <w:spacing w:beforeLines="0" w:afterLines="0"/>
        <w:jc w:val="left"/>
        <w:rPr>
          <w:rFonts w:hint="eastAsia" w:ascii="寰蒋闆呴粦" w:hAnsi="寰蒋闆呴粦" w:eastAsia="寰蒋闆呴粦"/>
          <w:color w:val="000000"/>
          <w:sz w:val="48"/>
          <w:szCs w:val="48"/>
        </w:rPr>
      </w:pPr>
    </w:p>
    <w:p w14:paraId="6E643E2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在</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领域，探索目前尚未形成明确的结论方向，可插拔并没有成为主流，就是提出了可插拔</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没有成为主流。长远的来看，可插拔仍有生命周期，预计到29年30年在材料取得重大突破前，可插拔仍然是主流，并且速度还有提升空间。主要群体北美的这些电力短缺的确会影响到公司出货节奏，所有的出货节奏都是环环相扣的。不可忽视的是，对数据中心客户来说，通过网络的提升远比服务器芯片、存储这些提升要来得大，对吧？这个是从去年开始就跟大家反复说了，网络这个点提升的性价比是最高的。资本开支受限的情况下，网络提升需求依然存在。这一定程度上可以对冲数据中心如果是放缓假设放缓的情况下带来的负面影响。这个观点我觉得是认可的。</w:t>
      </w:r>
    </w:p>
    <w:p w14:paraId="6DE203E3">
      <w:pPr>
        <w:spacing w:beforeLines="0" w:afterLines="0"/>
        <w:jc w:val="left"/>
        <w:rPr>
          <w:rFonts w:hint="eastAsia" w:ascii="寰蒋闆呴粦" w:hAnsi="寰蒋闆呴粦" w:eastAsia="寰蒋闆呴粦"/>
          <w:color w:val="000000"/>
          <w:sz w:val="48"/>
          <w:szCs w:val="48"/>
        </w:rPr>
      </w:pPr>
    </w:p>
    <w:p w14:paraId="6EC7E79A">
      <w:pPr>
        <w:spacing w:beforeLines="0" w:afterLines="0"/>
        <w:jc w:val="left"/>
        <w:rPr>
          <w:rFonts w:hint="eastAsia" w:ascii="寰蒋闆呴粦" w:hAnsi="寰蒋闆呴粦" w:eastAsia="寰蒋闆呴粦"/>
          <w:color w:val="000000"/>
          <w:sz w:val="48"/>
          <w:szCs w:val="48"/>
        </w:rPr>
      </w:pPr>
    </w:p>
    <w:p w14:paraId="16440661">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除了</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还有哪些光学完整性，这个是当时给你们举的一个例子，光学完整性，算了，今天没时间就不展开了。光学完整性说的应该是一些温漂等等的一些东西。他这么说是什么意思？意思就是说我们是光学企业，我们很牛逼，对吧？你们是新进的什么台积电、NVIDIA，你们这些都是外来户，对吧？外来暴发户，你们野蛮人进来了。但是实际上里面是有很多的光学里面的技术，你们是搞不定的，但是我们能搞定，意思是这个意思，给你们大白话解读一下。所以说虽然</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被你们搞了去了，但是里面还是专业度，有些地方还是离不开我们的。</w:t>
      </w:r>
    </w:p>
    <w:p w14:paraId="51EF2552">
      <w:pPr>
        <w:spacing w:beforeLines="0" w:afterLines="0"/>
        <w:jc w:val="left"/>
        <w:rPr>
          <w:rFonts w:hint="eastAsia" w:ascii="寰蒋闆呴粦" w:hAnsi="寰蒋闆呴粦" w:eastAsia="寰蒋闆呴粦"/>
          <w:color w:val="000000"/>
          <w:sz w:val="48"/>
          <w:szCs w:val="48"/>
        </w:rPr>
      </w:pPr>
    </w:p>
    <w:p w14:paraId="18A0B7EF">
      <w:pPr>
        <w:spacing w:beforeLines="0" w:afterLines="0"/>
        <w:jc w:val="left"/>
        <w:rPr>
          <w:rFonts w:hint="eastAsia" w:ascii="寰蒋闆呴粦" w:hAnsi="寰蒋闆呴粦" w:eastAsia="寰蒋闆呴粦"/>
          <w:color w:val="000000"/>
          <w:sz w:val="48"/>
          <w:szCs w:val="48"/>
        </w:rPr>
      </w:pPr>
    </w:p>
    <w:p w14:paraId="77D5DDF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剑桥呢在送样方面，他们通常会经历一个为期六个月的实验室认证，之后再小批量。整个流程下来最终拿到订单可能需要1年到1年半时间。</w:t>
      </w:r>
    </w:p>
    <w:p w14:paraId="11DC978E">
      <w:pPr>
        <w:spacing w:beforeLines="0" w:afterLines="0"/>
        <w:jc w:val="left"/>
        <w:rPr>
          <w:rFonts w:hint="eastAsia" w:ascii="寰蒋闆呴粦" w:hAnsi="寰蒋闆呴粦" w:eastAsia="寰蒋闆呴粦"/>
          <w:color w:val="000000"/>
          <w:sz w:val="48"/>
          <w:szCs w:val="48"/>
        </w:rPr>
      </w:pPr>
    </w:p>
    <w:p w14:paraId="6AB7E55F">
      <w:pPr>
        <w:spacing w:beforeLines="0" w:afterLines="0"/>
        <w:jc w:val="left"/>
        <w:rPr>
          <w:rFonts w:hint="eastAsia" w:ascii="寰蒋闆呴粦" w:hAnsi="寰蒋闆呴粦" w:eastAsia="寰蒋闆呴粦"/>
          <w:color w:val="000000"/>
          <w:sz w:val="48"/>
          <w:szCs w:val="48"/>
        </w:rPr>
      </w:pPr>
    </w:p>
    <w:p w14:paraId="42E86502">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北美客户今年定位非常明确，就服务于顶级客户。今年下半年预计将有2到3个新客户开始贡献收入，这些主要是第二梯队。这里的相当于是一些新云，或者一些莫名其妙新增长出来的，就莫名其妙是那个奥特曼说的，对吧？他他说了你们这些莫名其妙新出来的这些客户，这些云，对不对？自己都还没搞清楚赚钱模式，什么应用也没有，就来投入云。你们莫名其妙，说的就是这些新客户。他那个采访反正他是有立场的，对吧？</w:t>
      </w:r>
    </w:p>
    <w:p w14:paraId="3C86CD25">
      <w:pPr>
        <w:spacing w:beforeLines="0" w:afterLines="0"/>
        <w:jc w:val="left"/>
        <w:rPr>
          <w:rFonts w:hint="eastAsia" w:ascii="寰蒋闆呴粦" w:hAnsi="寰蒋闆呴粦" w:eastAsia="寰蒋闆呴粦"/>
          <w:color w:val="000000"/>
          <w:sz w:val="48"/>
          <w:szCs w:val="48"/>
        </w:rPr>
      </w:pPr>
    </w:p>
    <w:p w14:paraId="79344E5A">
      <w:pPr>
        <w:spacing w:beforeLines="0" w:afterLines="0"/>
        <w:jc w:val="left"/>
        <w:rPr>
          <w:rFonts w:hint="eastAsia" w:ascii="寰蒋闆呴粦" w:hAnsi="寰蒋闆呴粦" w:eastAsia="寰蒋闆呴粦"/>
          <w:color w:val="000000"/>
          <w:sz w:val="48"/>
          <w:szCs w:val="48"/>
        </w:rPr>
      </w:pPr>
    </w:p>
    <w:p w14:paraId="5731E584">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但是的确有一些可能性，这些前沿东西得关注，那些才是更重要的东西。目前反正是有新客户了，这些新的云不知道是什么原因。目前公司与这些新客户开展顺利，进入了小批量测试。到26年底这些新客户开始供应，供应占比合计能达到15%左右，那是一个比较有意义的体量了，不限于那四大了，还有四大加上NVIDIA，不限于这五家了。加上现有核心客户的业务，预计北美市场收入占比将达到85%左右。今年85%左右，还有15%是国内。</w:t>
      </w:r>
    </w:p>
    <w:p w14:paraId="762F3837">
      <w:pPr>
        <w:spacing w:beforeLines="0" w:afterLines="0"/>
        <w:jc w:val="left"/>
        <w:rPr>
          <w:rFonts w:hint="eastAsia" w:ascii="寰蒋闆呴粦" w:hAnsi="寰蒋闆呴粦" w:eastAsia="寰蒋闆呴粦"/>
          <w:color w:val="000000"/>
          <w:sz w:val="48"/>
          <w:szCs w:val="48"/>
        </w:rPr>
      </w:pPr>
    </w:p>
    <w:p w14:paraId="0DABE978">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Q2 800G其实是超预期的，肯定是超预期的。但这也不叫超预期，就是因为1.6T拉胯了，不是DSP拉胯了，然后800G就明显比那个800G肯定不止。他说什么半年这个肯定数字不对，二季度就有超过300万个了。</w:t>
      </w:r>
    </w:p>
    <w:p w14:paraId="4DFCC630">
      <w:pPr>
        <w:spacing w:beforeLines="0" w:afterLines="0"/>
        <w:jc w:val="left"/>
        <w:rPr>
          <w:rFonts w:hint="eastAsia" w:ascii="寰蒋闆呴粦" w:hAnsi="寰蒋闆呴粦" w:eastAsia="寰蒋闆呴粦"/>
          <w:color w:val="000000"/>
          <w:sz w:val="48"/>
          <w:szCs w:val="48"/>
        </w:rPr>
      </w:pPr>
    </w:p>
    <w:p w14:paraId="5A144C17">
      <w:pPr>
        <w:spacing w:beforeLines="0" w:afterLines="0"/>
        <w:jc w:val="left"/>
        <w:rPr>
          <w:rFonts w:hint="eastAsia" w:ascii="寰蒋闆呴粦" w:hAnsi="寰蒋闆呴粦" w:eastAsia="寰蒋闆呴粦"/>
          <w:color w:val="000000"/>
          <w:sz w:val="48"/>
          <w:szCs w:val="48"/>
        </w:rPr>
      </w:pPr>
    </w:p>
    <w:p w14:paraId="78D0332D">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大家有个框架就完形填空呗，有个模型没有太大的意义。不要他吹什么两千多，三千多又怎么了呢？他又不是第一天吹，对吧？然后拍一千多又怎么了呢？没有意义。不用看，你要看他们在行的是哪些东西，对吧？比如说整体服务器，那肯定比光模块这种产业要可参考性要更强一点，对吧？说到技术的可能要强一点，说到芯片的那就更强了，说到AI本身的AI模型的那可能就非常强了，对不对？不同的东西不同的看。</w:t>
      </w:r>
    </w:p>
    <w:p w14:paraId="481E25EB">
      <w:pPr>
        <w:spacing w:beforeLines="0" w:afterLines="0"/>
        <w:jc w:val="left"/>
        <w:rPr>
          <w:rFonts w:hint="eastAsia" w:ascii="寰蒋闆呴粦" w:hAnsi="寰蒋闆呴粦" w:eastAsia="寰蒋闆呴粦"/>
          <w:color w:val="000000"/>
          <w:sz w:val="48"/>
          <w:szCs w:val="48"/>
        </w:rPr>
      </w:pPr>
    </w:p>
    <w:p w14:paraId="148B17DF">
      <w:pPr>
        <w:spacing w:beforeLines="0" w:afterLines="0"/>
        <w:jc w:val="left"/>
        <w:rPr>
          <w:rFonts w:hint="eastAsia" w:ascii="寰蒋闆呴粦" w:hAnsi="寰蒋闆呴粦" w:eastAsia="寰蒋闆呴粦"/>
          <w:color w:val="000000"/>
          <w:sz w:val="48"/>
          <w:szCs w:val="48"/>
        </w:rPr>
      </w:pPr>
    </w:p>
    <w:p w14:paraId="06C4B459">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首先以前说过的DSP，不是所有的DSP都不行了，只是里面的FR长距离的这些有问题。然后有问题怎么解决？要重新流片解决，所以这个流片是有时间的。你不是说我发现问题我改正，改个PPT就行了。不是的。我要流片，我要台积电生产出来的，这里肯定是要有时间的，没有那么快，没有那么快，所以不用一个礼拜问一下。</w:t>
      </w:r>
    </w:p>
    <w:p w14:paraId="76C1FB1E">
      <w:pPr>
        <w:spacing w:beforeLines="0" w:afterLines="0"/>
        <w:jc w:val="left"/>
        <w:rPr>
          <w:rFonts w:hint="eastAsia" w:ascii="寰蒋闆呴粦" w:hAnsi="寰蒋闆呴粦" w:eastAsia="寰蒋闆呴粦"/>
          <w:color w:val="000000"/>
          <w:sz w:val="48"/>
          <w:szCs w:val="48"/>
        </w:rPr>
      </w:pPr>
    </w:p>
    <w:p w14:paraId="72850D6D">
      <w:pPr>
        <w:spacing w:beforeLines="0" w:afterLines="0"/>
        <w:jc w:val="left"/>
        <w:rPr>
          <w:rFonts w:hint="eastAsia" w:ascii="寰蒋闆呴粦" w:hAnsi="寰蒋闆呴粦" w:eastAsia="寰蒋闆呴粦"/>
          <w:color w:val="000000"/>
          <w:sz w:val="48"/>
          <w:szCs w:val="48"/>
        </w:rPr>
      </w:pPr>
    </w:p>
    <w:p w14:paraId="39914BC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德科立OCS具体规格是否正在用谷歌？不用看德科立，我们看OCS，这里虽然是德科立的采访，但是我们还是看行业，看产品为主，看技术路线等等，看这些东西，不用管德科立。他目前没有300乘300的，然后现在有128的。300预计要到26年年底推出。</w:t>
      </w:r>
    </w:p>
    <w:p w14:paraId="385885AC">
      <w:pPr>
        <w:spacing w:beforeLines="0" w:afterLines="0"/>
        <w:jc w:val="left"/>
        <w:rPr>
          <w:rFonts w:hint="eastAsia" w:ascii="寰蒋闆呴粦" w:hAnsi="寰蒋闆呴粦" w:eastAsia="寰蒋闆呴粦"/>
          <w:color w:val="000000"/>
          <w:sz w:val="48"/>
          <w:szCs w:val="48"/>
        </w:rPr>
      </w:pPr>
    </w:p>
    <w:p w14:paraId="19D88650">
      <w:pPr>
        <w:spacing w:beforeLines="0" w:afterLines="0"/>
        <w:jc w:val="left"/>
        <w:rPr>
          <w:rFonts w:hint="eastAsia" w:ascii="寰蒋闆呴粦" w:hAnsi="寰蒋闆呴粦" w:eastAsia="寰蒋闆呴粦"/>
          <w:color w:val="000000"/>
          <w:sz w:val="48"/>
          <w:szCs w:val="48"/>
        </w:rPr>
      </w:pPr>
    </w:p>
    <w:p w14:paraId="0541C20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128是刚刚推出的，正在中心进行验证，对吧？中心是它的客户，尚无固定的客户，德科立将其视为一个过渡型的产品。因为mems主要是要用300，对吧？为什么用300？为什么要多？以前给你们讲特氟龙的时候都说过这个问题，对吧？就是要多。虽然NVIDIA可能对128有需求，但谷歌已经明确表示，如果要mems的话就要300以上。</w:t>
      </w:r>
    </w:p>
    <w:p w14:paraId="4D0C5828">
      <w:pPr>
        <w:spacing w:beforeLines="0" w:afterLines="0"/>
        <w:jc w:val="left"/>
        <w:rPr>
          <w:rFonts w:hint="eastAsia" w:ascii="寰蒋闆呴粦" w:hAnsi="寰蒋闆呴粦" w:eastAsia="寰蒋闆呴粦"/>
          <w:color w:val="000000"/>
          <w:sz w:val="48"/>
          <w:szCs w:val="48"/>
        </w:rPr>
      </w:pPr>
    </w:p>
    <w:p w14:paraId="7CD34725">
      <w:pPr>
        <w:spacing w:beforeLines="0" w:afterLines="0"/>
        <w:jc w:val="left"/>
        <w:rPr>
          <w:rFonts w:hint="eastAsia" w:ascii="寰蒋闆呴粦" w:hAnsi="寰蒋闆呴粦" w:eastAsia="寰蒋闆呴粦"/>
          <w:color w:val="000000"/>
          <w:sz w:val="48"/>
          <w:szCs w:val="48"/>
        </w:rPr>
      </w:pPr>
    </w:p>
    <w:p w14:paraId="76CDAC7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何时开始的？26年开始正式立项光波导，对吧？它一开始不是搞了波导，然后去买了个十几台的样品。最初在三月份，64口的版本经过了客户的验证，对吧？就那时候，但因为端口数太少，市场需求有限，因此目前128是一样的，都属于过渡产品，但是都是要一点点从小到大研发开的。</w:t>
      </w:r>
    </w:p>
    <w:p w14:paraId="107F9E6E">
      <w:pPr>
        <w:spacing w:beforeLines="0" w:afterLines="0"/>
        <w:jc w:val="left"/>
        <w:rPr>
          <w:rFonts w:hint="eastAsia" w:ascii="寰蒋闆呴粦" w:hAnsi="寰蒋闆呴粦" w:eastAsia="寰蒋闆呴粦"/>
          <w:color w:val="000000"/>
          <w:sz w:val="48"/>
          <w:szCs w:val="48"/>
        </w:rPr>
      </w:pPr>
    </w:p>
    <w:p w14:paraId="0AF3C339">
      <w:pPr>
        <w:spacing w:beforeLines="0" w:afterLines="0"/>
        <w:jc w:val="left"/>
        <w:rPr>
          <w:rFonts w:hint="eastAsia" w:ascii="寰蒋闆呴粦" w:hAnsi="寰蒋闆呴粦" w:eastAsia="寰蒋闆呴粦"/>
          <w:color w:val="000000"/>
          <w:sz w:val="48"/>
          <w:szCs w:val="48"/>
        </w:rPr>
      </w:pPr>
    </w:p>
    <w:p w14:paraId="633F034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Mems主要战略目标是300，三百推出后争取进入谷歌供应链，然后通过光波导已经建立了合作关系。公司具备mems芯片的技术，技术解决相关技术瓶颈难度不大，因此决定同步推进该产品的研发，最大的最终客户是谷歌。现阶段出货是32的、64的，预计从11月后开始出货。这个出货不一定是样品还是怎么样。</w:t>
      </w:r>
    </w:p>
    <w:p w14:paraId="2DA722E6">
      <w:pPr>
        <w:spacing w:beforeLines="0" w:afterLines="0"/>
        <w:jc w:val="left"/>
        <w:rPr>
          <w:rFonts w:hint="eastAsia" w:ascii="寰蒋闆呴粦" w:hAnsi="寰蒋闆呴粦" w:eastAsia="寰蒋闆呴粦"/>
          <w:color w:val="000000"/>
          <w:sz w:val="48"/>
          <w:szCs w:val="48"/>
        </w:rPr>
      </w:pPr>
    </w:p>
    <w:p w14:paraId="15CB207C">
      <w:pPr>
        <w:spacing w:beforeLines="0" w:afterLines="0"/>
        <w:jc w:val="left"/>
        <w:rPr>
          <w:rFonts w:hint="eastAsia" w:ascii="寰蒋闆呴粦" w:hAnsi="寰蒋闆呴粦" w:eastAsia="寰蒋闆呴粦"/>
          <w:color w:val="000000"/>
          <w:sz w:val="48"/>
          <w:szCs w:val="48"/>
        </w:rPr>
      </w:pPr>
    </w:p>
    <w:p w14:paraId="4E177BE6">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Mems相比光波导优势，这个以前都解释过，就稍微看看时延、功耗等等这些。既然光波导的方案优势明显，为何300还是要用mems？因为光波导还没做出来。他自称在全球上处于领先地位，理论仿真已经跑通了256端口的设计。在实际研发当中，128的光波导经过五个批次的流片后，良率仍然不乐观，尚未达到可以量产的阈值，说明设计上仍然存在缺陷，需要进一步调整，就是没进展。希望谷歌，希望德科立加快这个速度，以匹配其V8I的需求，这个需求是非常紧急的了。所以就要看你跑不跑得过，你自己如果跑不过，但是芯片是不能等你的，因为这里面不光有芯片，有博通，有台积电，你还有PCB，还有7788的所有的供应链，没法等你这一个。如果你这个出来就出来了，出不来只能用替代方案了。</w:t>
      </w:r>
    </w:p>
    <w:p w14:paraId="4A2E13BD">
      <w:pPr>
        <w:spacing w:beforeLines="0" w:afterLines="0"/>
        <w:jc w:val="left"/>
        <w:rPr>
          <w:rFonts w:hint="eastAsia" w:ascii="寰蒋闆呴粦" w:hAnsi="寰蒋闆呴粦" w:eastAsia="寰蒋闆呴粦"/>
          <w:color w:val="000000"/>
          <w:sz w:val="48"/>
          <w:szCs w:val="48"/>
        </w:rPr>
      </w:pPr>
    </w:p>
    <w:p w14:paraId="43B60DBE">
      <w:pPr>
        <w:spacing w:beforeLines="0" w:afterLines="0"/>
        <w:jc w:val="left"/>
        <w:rPr>
          <w:rFonts w:hint="eastAsia" w:ascii="寰蒋闆呴粦" w:hAnsi="寰蒋闆呴粦" w:eastAsia="寰蒋闆呴粦"/>
          <w:color w:val="000000"/>
          <w:sz w:val="48"/>
          <w:szCs w:val="48"/>
        </w:rPr>
      </w:pPr>
    </w:p>
    <w:p w14:paraId="3D85452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谷歌最新的T和I，训练和推理，训练侧大概率会以mems为主，而推理等端侧应用其机柜集训规模相对较小，对端口数量的需求不大，差别在这里。所以他比如说还可以接受端口数量更小的，也就是接受更先进的，也就有这个空间去接受更先进的技术路线。因为先进技术路线它这个端口比较小，现在是这个原因，所以推理的里面给他一个机会窗口。理论上64口能满足需求，但没有扩充余量，没有冗余。因此谷歌希望用128的。UBI应用场景更靠近客户，对响应速度要求较高，光波导可以满足提升用户体验。</w:t>
      </w:r>
    </w:p>
    <w:p w14:paraId="123A251F">
      <w:pPr>
        <w:spacing w:beforeLines="0" w:afterLines="0"/>
        <w:jc w:val="left"/>
        <w:rPr>
          <w:rFonts w:hint="eastAsia" w:ascii="寰蒋闆呴粦" w:hAnsi="寰蒋闆呴粦" w:eastAsia="寰蒋闆呴粦"/>
          <w:color w:val="000000"/>
          <w:sz w:val="48"/>
          <w:szCs w:val="48"/>
        </w:rPr>
      </w:pPr>
    </w:p>
    <w:p w14:paraId="0485082B">
      <w:pPr>
        <w:spacing w:beforeLines="0" w:afterLines="0"/>
        <w:jc w:val="left"/>
        <w:rPr>
          <w:rFonts w:hint="eastAsia" w:ascii="寰蒋闆呴粦" w:hAnsi="寰蒋闆呴粦" w:eastAsia="寰蒋闆呴粦"/>
          <w:color w:val="000000"/>
          <w:sz w:val="48"/>
          <w:szCs w:val="48"/>
        </w:rPr>
      </w:pPr>
    </w:p>
    <w:p w14:paraId="4AFD90F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mems方案是端口线性增长。因为每多一个端口它都要多一套系统。机械开关就是mems这个系统和光路系统等等这些镜子、棱镜、透镜这些都要多一套。相比之下波导的成本不是这样线性增加的，不是随端口线性增加的。因为它在共享一个波导片，随着端口数量增加越多，那么被摊薄的比例就越大。这是两个的差别。然后SOA之前给大家讲过，它自己搞出了一个集成来补偿这个差损的。</w:t>
      </w:r>
    </w:p>
    <w:p w14:paraId="72634781">
      <w:pPr>
        <w:spacing w:beforeLines="0" w:afterLines="0"/>
        <w:jc w:val="left"/>
        <w:rPr>
          <w:rFonts w:hint="eastAsia" w:ascii="寰蒋闆呴粦" w:hAnsi="寰蒋闆呴粦" w:eastAsia="寰蒋闆呴粦"/>
          <w:color w:val="000000"/>
          <w:sz w:val="48"/>
          <w:szCs w:val="48"/>
        </w:rPr>
      </w:pPr>
    </w:p>
    <w:p w14:paraId="4CADDDB4">
      <w:pPr>
        <w:spacing w:beforeLines="0" w:afterLines="0"/>
        <w:jc w:val="left"/>
        <w:rPr>
          <w:rFonts w:hint="eastAsia" w:ascii="寰蒋闆呴粦" w:hAnsi="寰蒋闆呴粦" w:eastAsia="寰蒋闆呴粦"/>
          <w:color w:val="000000"/>
          <w:sz w:val="48"/>
          <w:szCs w:val="48"/>
        </w:rPr>
      </w:pPr>
    </w:p>
    <w:p w14:paraId="1326DF92">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然后是否必须要使用相干？不是的，两者是不同层面的。相干是在scale up里面用，是因为距离过远，解决距离过远的痛点，OCS是解决变形的痛点。目前OCS具体需求如何？谷歌12月左右曾给出预期，26年采购超过2000台OCS，截止目前已下单300台，32端口的OCS场景较少，采购量不大，主要是催促128的，64被认为是过渡方案。</w:t>
      </w:r>
    </w:p>
    <w:p w14:paraId="60ED9B17">
      <w:pPr>
        <w:spacing w:beforeLines="0" w:afterLines="0"/>
        <w:jc w:val="left"/>
        <w:rPr>
          <w:rFonts w:hint="eastAsia" w:ascii="寰蒋闆呴粦" w:hAnsi="寰蒋闆呴粦" w:eastAsia="寰蒋闆呴粦"/>
          <w:color w:val="000000"/>
          <w:sz w:val="48"/>
          <w:szCs w:val="48"/>
        </w:rPr>
      </w:pPr>
    </w:p>
    <w:p w14:paraId="6117542D">
      <w:pPr>
        <w:spacing w:beforeLines="0" w:afterLines="0"/>
        <w:jc w:val="left"/>
        <w:rPr>
          <w:rFonts w:hint="eastAsia" w:ascii="寰蒋闆呴粦" w:hAnsi="寰蒋闆呴粦" w:eastAsia="寰蒋闆呴粦"/>
          <w:color w:val="000000"/>
          <w:sz w:val="48"/>
          <w:szCs w:val="48"/>
        </w:rPr>
      </w:pPr>
    </w:p>
    <w:p w14:paraId="07EC5BA3">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由于谷歌V8I的推出，导致其方案进行了较大调整，64端口的下单进度慢于预期。目前64的订单情况如何？原先是计划采用15台作为样品，但现在跳过样品阶段，直接下批量订单了。因为是挺急的。这个不能理解为一个好事，你听起来像个好事，但实际是一个中性的。就是谷歌的时间表是固定的，但你这个OCS的研发进度太黑盒了，谷歌也吃不准，没办法而为之的。</w:t>
      </w:r>
    </w:p>
    <w:p w14:paraId="73780FDF">
      <w:pPr>
        <w:spacing w:beforeLines="0" w:afterLines="0"/>
        <w:jc w:val="left"/>
        <w:rPr>
          <w:rFonts w:hint="eastAsia" w:ascii="寰蒋闆呴粦" w:hAnsi="寰蒋闆呴粦" w:eastAsia="寰蒋闆呴粦"/>
          <w:color w:val="000000"/>
          <w:sz w:val="48"/>
          <w:szCs w:val="48"/>
        </w:rPr>
      </w:pPr>
    </w:p>
    <w:p w14:paraId="78BDF136">
      <w:pPr>
        <w:spacing w:beforeLines="0" w:afterLines="0"/>
        <w:jc w:val="left"/>
        <w:rPr>
          <w:rFonts w:hint="eastAsia" w:ascii="寰蒋闆呴粦" w:hAnsi="寰蒋闆呴粦" w:eastAsia="寰蒋闆呴粦"/>
          <w:color w:val="000000"/>
          <w:sz w:val="48"/>
          <w:szCs w:val="48"/>
        </w:rPr>
      </w:pPr>
    </w:p>
    <w:p w14:paraId="6448EA5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V8I要300口的，超过80%选择了mems，只有10%多一点是液晶。液晶大概率被用于备份冗余或者时效性要求很低的场景。液晶主要缺点在于性能切换速度毫秒级，远低于mems和波导的纳秒级，显著降低大模型的效率。</w:t>
      </w:r>
    </w:p>
    <w:p w14:paraId="27D3C01A">
      <w:pPr>
        <w:spacing w:beforeLines="0" w:afterLines="0"/>
        <w:jc w:val="left"/>
        <w:rPr>
          <w:rFonts w:hint="eastAsia" w:ascii="寰蒋闆呴粦" w:hAnsi="寰蒋闆呴粦" w:eastAsia="寰蒋闆呴粦"/>
          <w:color w:val="000000"/>
          <w:sz w:val="48"/>
          <w:szCs w:val="48"/>
        </w:rPr>
      </w:pPr>
    </w:p>
    <w:p w14:paraId="772778D8">
      <w:pPr>
        <w:spacing w:beforeLines="0" w:afterLines="0"/>
        <w:jc w:val="left"/>
        <w:rPr>
          <w:rFonts w:hint="eastAsia" w:ascii="寰蒋闆呴粦" w:hAnsi="寰蒋闆呴粦" w:eastAsia="寰蒋闆呴粦"/>
          <w:color w:val="000000"/>
          <w:sz w:val="48"/>
          <w:szCs w:val="48"/>
        </w:rPr>
      </w:pPr>
    </w:p>
    <w:p w14:paraId="2FD7436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3</w:t>
      </w:r>
      <w:r>
        <w:rPr>
          <w:rFonts w:hint="eastAsia" w:ascii="寰蒋闆呴粦" w:hAnsi="寰蒋闆呴粦" w:eastAsia="寰蒋闆呴粦"/>
          <w:color w:val="000000"/>
          <w:sz w:val="48"/>
          <w:szCs w:val="48"/>
          <w:lang w:val="en-US" w:eastAsia="zh-CN"/>
        </w:rPr>
        <w:t>00端口</w:t>
      </w:r>
      <w:r>
        <w:rPr>
          <w:rFonts w:hint="eastAsia" w:ascii="寰蒋闆呴粦" w:hAnsi="寰蒋闆呴粦" w:eastAsia="寰蒋闆呴粦"/>
          <w:color w:val="000000"/>
          <w:sz w:val="48"/>
          <w:szCs w:val="48"/>
        </w:rPr>
        <w:t>-Mems的市场份额，lumentum 70%，谷歌自己30%，这是现状。外部代工还没起量，份额不是一成不变的，谷歌自己肯定要越来越少。初期由于整体量少，谷歌依赖自身，它也是希望把这个东西给分出去，不要自己做。现在大部分向lumentum倾斜了。</w:t>
      </w:r>
    </w:p>
    <w:p w14:paraId="4296EE2B">
      <w:pPr>
        <w:spacing w:beforeLines="0" w:afterLines="0"/>
        <w:jc w:val="left"/>
        <w:rPr>
          <w:rFonts w:hint="eastAsia" w:ascii="寰蒋闆呴粦" w:hAnsi="寰蒋闆呴粦" w:eastAsia="寰蒋闆呴粦"/>
          <w:color w:val="000000"/>
          <w:sz w:val="48"/>
          <w:szCs w:val="48"/>
        </w:rPr>
      </w:pPr>
    </w:p>
    <w:p w14:paraId="40C9AE9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初期采用mems原因是现在能用的就是mems为主，目前。这也是。国内格局光迅是领先者，领先的，没问题的，光迅都在做的，而且是各种口300口，我之前还看到在测试的。并且通过了中心验证，新易盛也有相关方案，但目前可能处在样品阶段，想问出货肯定都没出货。国内其他的大都停留在128口。为何V8I显著拉动了对光波导OCS的需求？因为对这个响应速度要求高。</w:t>
      </w:r>
    </w:p>
    <w:p w14:paraId="21CF33AE">
      <w:pPr>
        <w:spacing w:beforeLines="0" w:afterLines="0"/>
        <w:jc w:val="left"/>
        <w:rPr>
          <w:rFonts w:hint="eastAsia" w:ascii="寰蒋闆呴粦" w:hAnsi="寰蒋闆呴粦" w:eastAsia="寰蒋闆呴粦"/>
          <w:color w:val="000000"/>
          <w:sz w:val="48"/>
          <w:szCs w:val="48"/>
        </w:rPr>
      </w:pPr>
    </w:p>
    <w:p w14:paraId="0343F705">
      <w:pPr>
        <w:spacing w:beforeLines="0" w:afterLines="0"/>
        <w:jc w:val="left"/>
        <w:rPr>
          <w:rFonts w:hint="eastAsia" w:ascii="寰蒋闆呴粦" w:hAnsi="寰蒋闆呴粦" w:eastAsia="寰蒋闆呴粦"/>
          <w:color w:val="000000"/>
          <w:sz w:val="48"/>
          <w:szCs w:val="48"/>
        </w:rPr>
      </w:pPr>
    </w:p>
    <w:p w14:paraId="71F7BAB4">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DCI招标近期未采用正式招标，招好几个月前了。最大增量是什么？第三业务取决于诺基亚在北美订单的开始外放。这还是讲德科立自己目前。</w:t>
      </w:r>
    </w:p>
    <w:p w14:paraId="01618F0F">
      <w:pPr>
        <w:spacing w:beforeLines="0" w:afterLines="0"/>
        <w:jc w:val="left"/>
        <w:rPr>
          <w:rFonts w:hint="eastAsia" w:ascii="寰蒋闆呴粦" w:hAnsi="寰蒋闆呴粦" w:eastAsia="寰蒋闆呴粦"/>
          <w:color w:val="000000"/>
          <w:sz w:val="48"/>
          <w:szCs w:val="48"/>
        </w:rPr>
      </w:pPr>
    </w:p>
    <w:p w14:paraId="7FA3DAF4">
      <w:pPr>
        <w:spacing w:beforeLines="0" w:afterLines="0"/>
        <w:jc w:val="left"/>
        <w:rPr>
          <w:rFonts w:hint="eastAsia" w:ascii="寰蒋闆呴粦" w:hAnsi="寰蒋闆呴粦" w:eastAsia="寰蒋闆呴粦"/>
          <w:color w:val="000000"/>
          <w:sz w:val="48"/>
          <w:szCs w:val="48"/>
        </w:rPr>
      </w:pPr>
    </w:p>
    <w:p w14:paraId="0CB4846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相干光模块的芯片比普通要贵一倍，接近两倍。个人的份额较多，lumentum也是主要供应商之一，这里面有采购我们的Coherent，有采购我们公司的，是采购了</w:t>
      </w:r>
      <w:r>
        <w:rPr>
          <w:rFonts w:hint="eastAsia" w:ascii="寰蒋闆呴粦" w:hAnsi="寰蒋闆呴粦" w:eastAsia="寰蒋闆呴粦"/>
          <w:color w:val="000000"/>
          <w:sz w:val="48"/>
          <w:szCs w:val="48"/>
          <w:lang w:val="en-US" w:eastAsia="zh-CN"/>
        </w:rPr>
        <w:t>源芯</w:t>
      </w:r>
      <w:r>
        <w:rPr>
          <w:rFonts w:hint="eastAsia" w:ascii="寰蒋闆呴粦" w:hAnsi="寰蒋闆呴粦" w:eastAsia="寰蒋闆呴粦"/>
          <w:color w:val="000000"/>
          <w:sz w:val="48"/>
          <w:szCs w:val="48"/>
        </w:rPr>
        <w:t>，是</w:t>
      </w:r>
      <w:r>
        <w:rPr>
          <w:rFonts w:hint="eastAsia" w:ascii="寰蒋闆呴粦" w:hAnsi="寰蒋闆呴粦" w:eastAsia="寰蒋闆呴粦"/>
          <w:color w:val="000000"/>
          <w:sz w:val="48"/>
          <w:szCs w:val="48"/>
          <w:lang w:val="en-US" w:eastAsia="zh-CN"/>
        </w:rPr>
        <w:t>源芯</w:t>
      </w:r>
      <w:r>
        <w:rPr>
          <w:rFonts w:hint="eastAsia" w:ascii="寰蒋闆呴粦" w:hAnsi="寰蒋闆呴粦" w:eastAsia="寰蒋闆呴粦"/>
          <w:color w:val="000000"/>
          <w:sz w:val="48"/>
          <w:szCs w:val="48"/>
        </w:rPr>
        <w:t>还是新易盛？旭创也采购了这里面的调制器、激光器。关于国产化，泵浦激光器没有我们的事。</w:t>
      </w:r>
    </w:p>
    <w:p w14:paraId="3A892057">
      <w:pPr>
        <w:spacing w:beforeLines="0" w:afterLines="0"/>
        <w:jc w:val="left"/>
        <w:rPr>
          <w:rFonts w:hint="eastAsia" w:ascii="寰蒋闆呴粦" w:hAnsi="寰蒋闆呴粦" w:eastAsia="寰蒋闆呴粦"/>
          <w:color w:val="000000"/>
          <w:sz w:val="48"/>
          <w:szCs w:val="48"/>
        </w:rPr>
      </w:pPr>
    </w:p>
    <w:p w14:paraId="294C7673">
      <w:pPr>
        <w:spacing w:beforeLines="0" w:afterLines="0"/>
        <w:jc w:val="left"/>
        <w:rPr>
          <w:rFonts w:hint="eastAsia" w:ascii="寰蒋闆呴粦" w:hAnsi="寰蒋闆呴粦" w:eastAsia="寰蒋闆呴粦"/>
          <w:color w:val="000000"/>
          <w:sz w:val="48"/>
          <w:szCs w:val="48"/>
        </w:rPr>
      </w:pPr>
    </w:p>
    <w:p w14:paraId="288D93B6">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那旭创不也被谷歌委以重任了，对吧？具体进度怎么样我也不知道，聊聊看，去问问看吧，反正这个时间肯定还没有到需要了解的时间。</w:t>
      </w:r>
    </w:p>
    <w:p w14:paraId="6CA3986F">
      <w:pPr>
        <w:spacing w:beforeLines="0" w:afterLines="0"/>
        <w:jc w:val="left"/>
        <w:rPr>
          <w:rFonts w:hint="eastAsia" w:ascii="寰蒋闆呴粦" w:hAnsi="寰蒋闆呴粦" w:eastAsia="寰蒋闆呴粦"/>
          <w:color w:val="000000"/>
          <w:sz w:val="48"/>
          <w:szCs w:val="48"/>
        </w:rPr>
      </w:pPr>
    </w:p>
    <w:p w14:paraId="55B5791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边际变化没啥边际变化，你说这篇里面，这篇里面是没有，刚刚那篇里面是没有，边际变化哪有每天都有边际变化，不至于。边际变化更多的是在模型层面。</w:t>
      </w:r>
    </w:p>
    <w:p w14:paraId="32C98648">
      <w:pPr>
        <w:spacing w:beforeLines="0" w:afterLines="0"/>
        <w:jc w:val="left"/>
        <w:rPr>
          <w:rFonts w:hint="eastAsia" w:ascii="寰蒋闆呴粦" w:hAnsi="寰蒋闆呴粦" w:eastAsia="寰蒋闆呴粦"/>
          <w:color w:val="000000"/>
          <w:sz w:val="48"/>
          <w:szCs w:val="48"/>
        </w:rPr>
      </w:pPr>
    </w:p>
    <w:p w14:paraId="2BA8241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反正讲个大道理，就是我们去盘供应链，盘供应链，比如光模块，你是不是有这么多的零件组成的？你假设需求是无限大的一个情况下，不用看那一半，看工具。那么这里面重要的DSP、EML、硅光芯片，对吧？或者那些零零散散的东西，是不是你们大概也有个数，能出多少？比如说是DSP，大家关心的，对不对？那供应商不就这几家，博通、marvell、</w:t>
      </w:r>
      <w:r>
        <w:rPr>
          <w:rFonts w:hint="eastAsia" w:ascii="寰蒋闆呴粦" w:hAnsi="寰蒋闆呴粦" w:eastAsia="寰蒋闆呴粦"/>
          <w:color w:val="000000"/>
          <w:sz w:val="48"/>
          <w:szCs w:val="48"/>
          <w:lang w:val="en-US" w:eastAsia="zh-CN"/>
        </w:rPr>
        <w:t>三菱</w:t>
      </w:r>
      <w:r>
        <w:rPr>
          <w:rFonts w:hint="eastAsia" w:ascii="寰蒋闆呴粦" w:hAnsi="寰蒋闆呴粦" w:eastAsia="寰蒋闆呴粦"/>
          <w:color w:val="000000"/>
          <w:sz w:val="48"/>
          <w:szCs w:val="48"/>
        </w:rPr>
        <w:t>等等，就这几家你盘得出来的，每家有多少，明年有多少，不也都有个大概的，对吧？我们都几个月前甚至去年都盘过这些东西，对吧？这今年也盘过，这都有个大概。</w:t>
      </w:r>
    </w:p>
    <w:p w14:paraId="7A28998A">
      <w:pPr>
        <w:spacing w:beforeLines="0" w:afterLines="0"/>
        <w:jc w:val="left"/>
        <w:rPr>
          <w:rFonts w:hint="eastAsia" w:ascii="寰蒋闆呴粦" w:hAnsi="寰蒋闆呴粦" w:eastAsia="寰蒋闆呴粦"/>
          <w:color w:val="000000"/>
          <w:sz w:val="48"/>
          <w:szCs w:val="48"/>
        </w:rPr>
      </w:pPr>
    </w:p>
    <w:p w14:paraId="40D8521D">
      <w:pPr>
        <w:spacing w:beforeLines="0" w:afterLines="0"/>
        <w:jc w:val="left"/>
        <w:rPr>
          <w:rFonts w:hint="eastAsia" w:ascii="寰蒋闆呴粦" w:hAnsi="寰蒋闆呴粦" w:eastAsia="寰蒋闆呴粦"/>
          <w:color w:val="000000"/>
          <w:sz w:val="48"/>
          <w:szCs w:val="48"/>
        </w:rPr>
      </w:pPr>
    </w:p>
    <w:p w14:paraId="1795CE68">
      <w:pPr>
        <w:spacing w:beforeLines="0" w:afterLines="0"/>
        <w:jc w:val="left"/>
        <w:rPr>
          <w:rFonts w:hint="eastAsia" w:ascii="寰蒋闆呴粦" w:hAnsi="寰蒋闆呴粦" w:eastAsia="寰蒋闆呴粦"/>
          <w:color w:val="000000"/>
          <w:sz w:val="48"/>
          <w:szCs w:val="48"/>
        </w:rPr>
      </w:pPr>
    </w:p>
    <w:p w14:paraId="3EF3C8D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那么大概这里面这个东西瓶颈是什么？这个台积电的产能是不是这种东西是不是也是固定的，它不太容易变。你看也就是不会说是50%、100%这样变，对不对？</w:t>
      </w:r>
    </w:p>
    <w:p w14:paraId="17394C27">
      <w:pPr>
        <w:spacing w:beforeLines="0" w:afterLines="0"/>
        <w:jc w:val="left"/>
        <w:rPr>
          <w:rFonts w:hint="eastAsia" w:ascii="寰蒋闆呴粦" w:hAnsi="寰蒋闆呴粦" w:eastAsia="寰蒋闆呴粦"/>
          <w:color w:val="000000"/>
          <w:sz w:val="48"/>
          <w:szCs w:val="48"/>
        </w:rPr>
      </w:pPr>
    </w:p>
    <w:p w14:paraId="4536F8A2">
      <w:pPr>
        <w:spacing w:beforeLines="0" w:afterLines="0"/>
        <w:jc w:val="left"/>
        <w:rPr>
          <w:rFonts w:hint="eastAsia" w:ascii="寰蒋闆呴粦" w:hAnsi="寰蒋闆呴粦" w:eastAsia="寰蒋闆呴粦"/>
          <w:color w:val="000000"/>
          <w:sz w:val="48"/>
          <w:szCs w:val="48"/>
        </w:rPr>
      </w:pPr>
    </w:p>
    <w:p w14:paraId="3BDE067E">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也就是说你几个月前得到这些信息，对于明年的DSP的预期其实是相对来说固定，不会有特别大的变化的。那无非就是分给谁的。越来越难了么？我只是跟你们讲道理，反正你们自己看呗。数量就这么多数量，对不对？那么A要这么多，B要这么多，C要这么多。</w:t>
      </w:r>
    </w:p>
    <w:p w14:paraId="71CB87B2">
      <w:pPr>
        <w:spacing w:beforeLines="0" w:afterLines="0"/>
        <w:jc w:val="left"/>
        <w:rPr>
          <w:rFonts w:hint="eastAsia" w:ascii="寰蒋闆呴粦" w:hAnsi="寰蒋闆呴粦" w:eastAsia="寰蒋闆呴粦"/>
          <w:color w:val="000000"/>
          <w:sz w:val="48"/>
          <w:szCs w:val="48"/>
        </w:rPr>
      </w:pPr>
    </w:p>
    <w:p w14:paraId="45D86423">
      <w:pPr>
        <w:spacing w:beforeLines="0" w:afterLines="0"/>
        <w:jc w:val="left"/>
        <w:rPr>
          <w:rFonts w:hint="eastAsia" w:ascii="寰蒋闆呴粦" w:hAnsi="寰蒋闆呴粦" w:eastAsia="寰蒋闆呴粦"/>
          <w:color w:val="000000"/>
          <w:sz w:val="48"/>
          <w:szCs w:val="48"/>
        </w:rPr>
      </w:pPr>
    </w:p>
    <w:p w14:paraId="689640F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如果你所有的都选择相信，公司所有说的话每个公司你都选择相信。那最后加起来是不是会出现一个状态？什么状态？像当年机器人份额加起来超过100%，会不会出现这个状态？是不是一个罗生门，总是有人说得不对的了，不管他是主观的还是被动的，对不对？你说的加起来总不能超过100%。</w:t>
      </w:r>
    </w:p>
    <w:p w14:paraId="0854E2FF">
      <w:pPr>
        <w:spacing w:beforeLines="0" w:afterLines="0"/>
        <w:jc w:val="left"/>
        <w:rPr>
          <w:rFonts w:hint="eastAsia" w:ascii="寰蒋闆呴粦" w:hAnsi="寰蒋闆呴粦" w:eastAsia="寰蒋闆呴粦"/>
          <w:color w:val="000000"/>
          <w:sz w:val="48"/>
          <w:szCs w:val="48"/>
        </w:rPr>
      </w:pPr>
    </w:p>
    <w:p w14:paraId="77FC95FD">
      <w:pPr>
        <w:spacing w:beforeLines="0" w:afterLines="0"/>
        <w:jc w:val="left"/>
        <w:rPr>
          <w:rFonts w:hint="eastAsia" w:ascii="寰蒋闆呴粦" w:hAnsi="寰蒋闆呴粦" w:eastAsia="寰蒋闆呴粦"/>
          <w:color w:val="000000"/>
          <w:sz w:val="48"/>
          <w:szCs w:val="48"/>
        </w:rPr>
      </w:pPr>
    </w:p>
    <w:p w14:paraId="641AF5BB">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PCB就是mSAP是光模块这一段的对吧？然后包括以后的机柜，最新的大家讨论的就是PTFE，对吧？PTFE反正在甲方为主的一些需求，也是更换的必然性。以前给你们讲这些技术的时候，就讲过的多少难点，对不对？这都是吻合的。就看你工程这一端，一半一个是需求端甲方的，一个是乙方的供给，你的加工难度能不能跟上，良率能不能跟上，就是这些花头呗。FCC没有新的变化与进展，意思是什么意思？就是不变</w:t>
      </w:r>
    </w:p>
    <w:p w14:paraId="6AAFB208">
      <w:pPr>
        <w:spacing w:beforeLines="0" w:afterLines="0"/>
        <w:jc w:val="left"/>
        <w:rPr>
          <w:rFonts w:hint="eastAsia" w:ascii="寰蒋闆呴粦" w:hAnsi="寰蒋闆呴粦" w:eastAsia="寰蒋闆呴粦"/>
          <w:color w:val="000000"/>
          <w:sz w:val="48"/>
          <w:szCs w:val="48"/>
          <w:lang w:val="en-US" w:eastAsia="zh-CN"/>
        </w:rPr>
      </w:pPr>
    </w:p>
    <w:p w14:paraId="77056DF3">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lang w:val="en-US" w:eastAsia="zh-CN"/>
        </w:rPr>
        <w:t>铜箔</w:t>
      </w:r>
      <w:r>
        <w:rPr>
          <w:rFonts w:hint="eastAsia" w:ascii="寰蒋闆呴粦" w:hAnsi="寰蒋闆呴粦" w:eastAsia="寰蒋闆呴粦"/>
          <w:color w:val="000000"/>
          <w:sz w:val="48"/>
          <w:szCs w:val="48"/>
        </w:rPr>
        <w:t>缺吗？缺，缺的。</w:t>
      </w:r>
    </w:p>
    <w:p w14:paraId="601F4760">
      <w:pPr>
        <w:rPr>
          <w:sz w:val="48"/>
          <w:szCs w:val="48"/>
        </w:rPr>
      </w:pPr>
    </w:p>
    <w:p w14:paraId="0A56C8A1">
      <w:pPr>
        <w:rPr>
          <w:sz w:val="48"/>
          <w:szCs w:val="48"/>
        </w:rPr>
      </w:pPr>
    </w:p>
    <w:sectPr>
      <w:pgSz w:w="12240" w:h="15840"/>
      <w:pgMar w:top="720" w:right="720" w:bottom="720" w:left="720" w:header="720" w:footer="720" w:gutter="0"/>
      <w:lnNumType w:countBy="0" w:distance="36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寰蒋闆呴粦">
    <w:altName w:val="宋体"/>
    <w:panose1 w:val="00000000000000000000"/>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寰蒋闆呴粦">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172A27"/>
    <w:rsid w:val="12E6735C"/>
    <w:rsid w:val="34497B2C"/>
    <w:rsid w:val="360C62D3"/>
    <w:rsid w:val="38561A88"/>
    <w:rsid w:val="3EFE57DC"/>
    <w:rsid w:val="42F44377"/>
    <w:rsid w:val="47EF7803"/>
    <w:rsid w:val="4C9F389F"/>
    <w:rsid w:val="52971A97"/>
    <w:rsid w:val="54F02CAD"/>
    <w:rsid w:val="7A3A737A"/>
    <w:rsid w:val="7E4336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qFormat/>
    <w:uiPriority w:val="10"/>
    <w:rPr>
      <w:rFonts w:asciiTheme="majorHAnsi" w:hAnsiTheme="majorHAnsi" w:eastAsiaTheme="majorEastAsia" w:cstheme="majorBidi"/>
      <w:b/>
      <w:bCs/>
      <w:sz w:val="32"/>
      <w:szCs w:val="32"/>
    </w:rPr>
  </w:style>
  <w:style w:type="character" w:customStyle="1" w:styleId="9">
    <w:name w:val="标题 2 字符"/>
    <w:basedOn w:val="6"/>
    <w:link w:val="2"/>
    <w:qFormat/>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qFormat/>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7952</Words>
  <Characters>8501</Characters>
  <TotalTime>21</TotalTime>
  <ScaleCrop>false</ScaleCrop>
  <LinksUpToDate>false</LinksUpToDate>
  <CharactersWithSpaces>8517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2026-09-08T05:29:00Z</dcterms:created>
  <dc:creator>Apache POI</dc:creator>
  <cp:lastModifiedBy>Ken</cp:lastModifiedBy>
  <dcterms:modified xsi:type="dcterms:W3CDTF">2026-09-08T06:37:52Z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E6636BB100BBAFBB4581D91E6DDB886406DBBE8C03FDDD899A8D463F47DFE52ADEBB9DEC4958EAD4A816A792EE1F40F54968B4C3135B283E5FB3DC765E02CE91313D235</vt:lpwstr>
  </property>
  <property fmtid="{D5CDD505-2E9C-101B-9397-08002B2CF9AE}" pid="3" name="KSOTemplateDocerSaveRecord">
    <vt:lpwstr>eyJoZGlkIjoiYTQ0MGE5MDI2YzNjYWI0YmE3NTMwMDg4Yzk1Yjc4MzgiLCJ1c2VySWQiOiIyNDQ1OTA4MzMifQ==</vt:lpwstr>
  </property>
  <property fmtid="{D5CDD505-2E9C-101B-9397-08002B2CF9AE}" pid="4" name="KSOProductBuildVer">
    <vt:lpwstr>2052-12.1.0.28505</vt:lpwstr>
  </property>
  <property fmtid="{D5CDD505-2E9C-101B-9397-08002B2CF9AE}" pid="5" name="ICV">
    <vt:lpwstr>D16EAD28589744849A7E35698A225D32_12</vt:lpwstr>
  </property>
</Properties>
</file>