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markdown-reader"/>
    <w:p>
      <w:pPr>
        <w:pStyle w:val="Heading1"/>
      </w:pPr>
      <w:r>
        <w:t xml:space="preserve">Markdown Reader</w:t>
      </w:r>
    </w:p>
    <w:p>
      <w:pPr>
        <w:pStyle w:val="FirstParagraph"/>
      </w:pPr>
      <w:r>
        <w:rPr>
          <w:rFonts w:hint="eastAsia"/>
        </w:rPr>
        <w:t xml:space="preserve">一个轻量级的Markdown文件阅读器，支持在Windows系统下双击或右键打开Markdown文件，显示图片链接，并能将文件转换为PDF、DOCX和HTML格式保存。</w:t>
      </w:r>
    </w:p>
    <w:bookmarkStart w:id="9" w:name="功能特性"/>
    <w:p>
      <w:pPr>
        <w:pStyle w:val="Heading2"/>
      </w:pPr>
      <w:r>
        <w:rPr>
          <w:rFonts w:hint="eastAsia"/>
        </w:rPr>
        <w:t xml:space="preserve">功能特性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支持双击或右键菜单打开Markdown文件（需完成文件关联注册）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显示Markdown内容，包括表格和代码块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直接嵌入图片链接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将Markdown文件转换为PDF、DOCX和HTML格式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支持英语和中文界面切换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现代化、扁平化风格的用户界面</w:t>
      </w:r>
    </w:p>
    <w:bookmarkEnd w:id="9"/>
    <w:bookmarkStart w:id="11" w:name="安装依赖"/>
    <w:p>
      <w:pPr>
        <w:pStyle w:val="Heading2"/>
      </w:pPr>
      <w:r>
        <w:rPr>
          <w:rFonts w:hint="eastAsia"/>
        </w:rPr>
        <w:t xml:space="preserve">安装依赖</w:t>
      </w:r>
    </w:p>
    <w:p>
      <w:pPr>
        <w:pStyle w:val="FirstParagraph"/>
      </w:pPr>
      <w:r>
        <w:rPr>
          <w:rFonts w:hint="eastAsia"/>
        </w:rPr>
        <w:t xml:space="preserve">在运行应用程序之前，请确保安装了以下依赖项：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rPr>
          <w:rFonts w:hint="eastAsia"/>
        </w:rPr>
        <w:t xml:space="preserve">此外，格式转换功能依赖于</w:t>
      </w:r>
      <w:r>
        <w:rPr>
          <w:rStyle w:val="VerbatimChar"/>
        </w:rPr>
        <w:t xml:space="preserve">pandoc</w:t>
      </w:r>
      <w:r>
        <w:rPr>
          <w:rFonts w:hint="eastAsia"/>
        </w:rPr>
        <w:t xml:space="preserve">。请从</w:t>
      </w:r>
      <w:hyperlink r:id="rId10">
        <w:r>
          <w:rPr>
            <w:rStyle w:val="Hyperlink"/>
            <w:rFonts w:hint="eastAsia"/>
          </w:rPr>
          <w:t xml:space="preserve">官方网站</w:t>
        </w:r>
      </w:hyperlink>
      <w:r>
        <w:rPr>
          <w:rFonts w:hint="eastAsia"/>
        </w:rPr>
        <w:t xml:space="preserve">下载并安装</w:t>
      </w:r>
      <w:r>
        <w:rPr>
          <w:rStyle w:val="VerbatimChar"/>
        </w:rPr>
        <w:t xml:space="preserve">pandoc</w:t>
      </w:r>
      <w:r>
        <w:rPr>
          <w:rFonts w:hint="eastAsia"/>
        </w:rPr>
        <w:t xml:space="preserve">，并确保其路径已添加到系统环境变量中。如果要生成PDF文件，还需要安装LaTeX引擎（如XeLaTeX）。</w:t>
      </w:r>
    </w:p>
    <w:bookmarkEnd w:id="11"/>
    <w:bookmarkStart w:id="12" w:name="使用方法"/>
    <w:p>
      <w:pPr>
        <w:pStyle w:val="Heading2"/>
      </w:pPr>
      <w:r>
        <w:rPr>
          <w:rFonts w:hint="eastAsia"/>
        </w:rPr>
        <w:t xml:space="preserve">使用方法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运行</w:t>
      </w:r>
      <w:r>
        <w:rPr>
          <w:rStyle w:val="VerbatimChar"/>
        </w:rPr>
        <w:t xml:space="preserve">main.py</w:t>
      </w:r>
      <w:r>
        <w:rPr>
          <w:rFonts w:hint="eastAsia"/>
        </w:rPr>
        <w:t xml:space="preserve">文件启动应用程序：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通过“文件”菜单打开Markdown文件，或直接双击文件（需完成文件关联）。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使用“转换”菜单选择输出格式（PDF、DOCX、HTML）并保存文件。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使用“语言”菜单切换界面语言（英语或中文）。</w:t>
      </w:r>
    </w:p>
    <w:bookmarkEnd w:id="12"/>
    <w:bookmarkStart w:id="13" w:name="文件关联"/>
    <w:p>
      <w:pPr>
        <w:pStyle w:val="Heading2"/>
      </w:pPr>
      <w:r>
        <w:rPr>
          <w:rFonts w:hint="eastAsia"/>
        </w:rPr>
        <w:t xml:space="preserve">文件关联</w:t>
      </w:r>
    </w:p>
    <w:p>
      <w:pPr>
        <w:pStyle w:val="FirstParagraph"/>
      </w:pPr>
      <w:r>
        <w:rPr>
          <w:rFonts w:hint="eastAsia"/>
        </w:rPr>
        <w:t xml:space="preserve">目前文件关联功能尚未实现。后续版本将提供</w:t>
      </w:r>
      <w:r>
        <w:rPr>
          <w:rStyle w:val="VerbatimChar"/>
        </w:rPr>
        <w:t xml:space="preserve">register.py</w:t>
      </w:r>
      <w:r>
        <w:rPr>
          <w:rFonts w:hint="eastAsia"/>
        </w:rPr>
        <w:t xml:space="preserve">脚本，用于在Windows系统中注册Markdown文件关联，以便双击或右键打开文件。</w:t>
      </w:r>
    </w:p>
    <w:bookmarkEnd w:id="13"/>
    <w:bookmarkStart w:id="14" w:name="打包为exe"/>
    <w:p>
      <w:pPr>
        <w:pStyle w:val="Heading2"/>
      </w:pPr>
      <w:r>
        <w:rPr>
          <w:rFonts w:hint="eastAsia"/>
        </w:rPr>
        <w:t xml:space="preserve">打包为EXE</w:t>
      </w:r>
    </w:p>
    <w:p>
      <w:pPr>
        <w:pStyle w:val="FirstParagraph"/>
      </w:pPr>
      <w:r>
        <w:rPr>
          <w:rFonts w:hint="eastAsia"/>
        </w:rPr>
        <w:t xml:space="preserve">后续版本将提供使用</w:t>
      </w:r>
      <w:r>
        <w:rPr>
          <w:rStyle w:val="VerbatimChar"/>
        </w:rPr>
        <w:t xml:space="preserve">PyInstaller</w:t>
      </w:r>
      <w:r>
        <w:rPr>
          <w:rFonts w:hint="eastAsia"/>
        </w:rPr>
        <w:t xml:space="preserve">打包应用程序为独立EXE文件的指南，以便无需Python环境即可运行。</w:t>
      </w:r>
    </w:p>
    <w:bookmarkEnd w:id="14"/>
    <w:bookmarkStart w:id="15" w:name="许可证"/>
    <w:p>
      <w:pPr>
        <w:pStyle w:val="Heading2"/>
      </w:pPr>
      <w:r>
        <w:rPr>
          <w:rFonts w:hint="eastAsia"/>
        </w:rPr>
        <w:t xml:space="preserve">许可证</w:t>
      </w:r>
    </w:p>
    <w:p>
      <w:pPr>
        <w:pStyle w:val="FirstParagraph"/>
      </w:pPr>
      <w:r>
        <w:t xml:space="preserve">MIT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andoc.org/install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andoc.org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2025-06-24T12:46:23Z</dcterms:created>
  <dcterms:modified xsi:type="dcterms:W3CDTF">2025-06-24T12:46:23Z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