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cs="Times New Roman" w:hint="eastAsia"/>
          <w:color w:val="000000"/>
          <w:szCs w:val="22"/>
        </w:rPr>
      </w:pPr>
      <w:r>
        <w:rPr>
          <w:rFonts w:cs="Times New Roman" w:hint="eastAsia"/>
          <w:color w:val="000000"/>
          <w:szCs w:val="22"/>
        </w:rPr>
        <w:t>附件</w:t>
      </w:r>
      <w:r>
        <w:rPr>
          <w:rFonts w:cs="Times New Roman" w:hint="eastAsia"/>
          <w:color w:val="000000"/>
          <w:szCs w:val="22"/>
        </w:rPr>
        <w:t>1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color w:val="000000"/>
          <w:sz w:val="36"/>
          <w:szCs w:val="36"/>
        </w:rPr>
      </w:pPr>
      <w:r>
        <w:rPr>
          <w:rFonts w:cs="Times New Roman" w:hint="eastAsia"/>
          <w:b/>
          <w:color w:val="000000"/>
          <w:sz w:val="24"/>
          <w:szCs w:val="22"/>
        </w:rPr>
        <w:tab/>
      </w:r>
      <w:r>
        <w:rPr>
          <w:rFonts w:cs="Times New Roman" w:hint="eastAsia"/>
          <w:b/>
          <w:color w:val="000000"/>
          <w:sz w:val="36"/>
          <w:szCs w:val="36"/>
        </w:rPr>
        <w:t>免征车辆购置税的新能源汽车车型目录（第二十三批）</w:t>
      </w:r>
    </w:p>
    <w:p>
      <w:pPr>
        <w:pStyle w:val="Normal"/>
        <w:widowControl/>
        <w:numPr>
          <w:ilvl w:val="0"/>
          <w:numId w:val="1"/>
        </w:numPr>
        <w:snapToGrid w:val="false"/>
        <w:ind w:hanging="420" w:start="1363" w:end="0"/>
        <w:rPr>
          <w:rFonts w:cs="Times New Roman" w:hint="eastAsia"/>
          <w:b/>
          <w:color w:val="000000"/>
          <w:szCs w:val="22"/>
        </w:rPr>
      </w:pPr>
      <w:r>
        <w:rPr>
          <w:rFonts w:cs="Times New Roman" w:hint="eastAsia"/>
          <w:b/>
          <w:color w:val="000000"/>
          <w:szCs w:val="22"/>
        </w:rPr>
        <w:t>纯电动汽车</w:t>
      </w:r>
    </w:p>
    <w:p>
      <w:pPr>
        <w:pStyle w:val="Normal"/>
        <w:widowControl/>
        <w:numPr>
          <w:ilvl w:val="0"/>
          <w:numId w:val="9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4996" w:type="dxa"/>
        <w:jc w:val="start"/>
        <w:tblInd w:w="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06"/>
        <w:gridCol w:w="2985"/>
        <w:gridCol w:w="1845"/>
        <w:gridCol w:w="1830"/>
        <w:gridCol w:w="1395"/>
        <w:gridCol w:w="1395"/>
        <w:gridCol w:w="1965"/>
        <w:gridCol w:w="1875"/>
        <w:gridCol w:w="900"/>
      </w:tblGrid>
      <w:tr>
        <w:trPr>
          <w:tblHeader w:val="true"/>
          <w:trHeight w:val="567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(km)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kWh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BJ7000USD1-BEV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EX3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BJ7003U3D1-BEV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EX450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415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BYD7001BEV1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BYD7003BEV1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S2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BYD7003BEV2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S2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BYD7003BEV3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比亚迪元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1645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BYD7003BEV4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比亚迪元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BYD7008BEVA1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Pro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1710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BYD6460SBEV9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比亚迪宋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1920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DFA7000A1F8BEV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E11K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452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DFA7000A1F9BEV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E11K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406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1515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354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东风汽车有限公司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DFL7000NAH2BEV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轩逸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·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338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1501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汉腾汽车有限公司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GXQ6450BEVT1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汉腾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HFC7000WEV2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iEV6E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HFC7001CEV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iEVA60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1990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462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HFC7001EAEV9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iEV7S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HFC7002MEV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iEVS4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HFC7002MEV1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iEVS4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HFC7001E1AEV3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E·20X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HFC7001E1AEV4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E·20X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HFC7001E1AEV5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E·20X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HFC7001EAEV10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iEV7S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333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HFC7002MEV2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iEVS4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HFC7001AEV4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iEV7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1340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251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HMA7003S204BEV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998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HMA7004S68BEV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G3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1585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329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HQ7002BEV50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HQ7002BEV51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HQ7002BEV53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HQ7002BEV56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HQ7002BEV57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HQ7002BEV59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GSE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1635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HQ7002BEV61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GSE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1635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江西大乘汽车有限公司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JML7000BEV02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JML7000BEV03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920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216±6.4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JX7001EUBBEV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E400L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JX7003ESBBEV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E200/E200S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978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重庆力帆乘用车有限公司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LF6440EV2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力帆迈威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LZW7001EVAEP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LZW7002EVBCP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E200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842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LZW7002EVBEP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E200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842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奇瑞新能源汽车技术有限公司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NEQ7000BEVJ60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ARRIZO5 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1545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NEQ7000BEVJ72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eQ1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965/985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NEQ7000BEVJ72B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eQ1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975/1005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264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上汽通用汽车有限公司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SGM7008LDBEV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VELITE 6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SGM7008LFBEV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VELITE 6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SKE7000BEVF1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金康汽车瑞驰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1755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365±10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SQR7000BEVJ695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瑞虎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3xe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SQR7000BEVJ696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瑞虎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3xe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1515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SQR7000BEVT19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TIGGO 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SQR7000BEVT191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TIGGO 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1605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SQR7004BEVJ51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eQ2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1386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322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SVW7002AEV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e-LAVIDA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278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THZ7001BEVS001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N01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1212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THZ7001BEVS004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N01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1212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THZ7001BEVS005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N01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1212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福建省汽车工业集团云度新能源汽车股份有限公司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YDE7000BEV1M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π1Pro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426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宝马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中国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汽车贸易有限公司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i3 8P21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新纯电动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BMW i3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快充款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 w:hint="eastAsia"/>
                <w:color w:val="000000"/>
                <w:kern w:val="0"/>
                <w:sz w:val="20"/>
              </w:rPr>
            </w:pPr>
            <w:r>
              <w:rPr>
                <w:rFonts w:ascii="Arial" w:hAnsi="Arial" w:cs="Arial" w:hint="eastAsia" w:eastAsia="宋体"/>
                <w:color w:val="000000"/>
                <w:kern w:val="0"/>
                <w:sz w:val="20"/>
              </w:rPr>
              <w:t>进口</w:t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CSA7002FBEV5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Ei5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1535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杭州长江乘用车有限公司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FDH7000BEV03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1215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254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一汽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-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FV7002AABEV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e-BORA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FV7004AABEV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e-GOLF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观致汽车有限公司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QAL70003E4BEV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观致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 EV500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399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QAL70033E1BEV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观致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 EV500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398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QAL70023AAE1BEV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观致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3 EV500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SC6458AJBEV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长行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SC7001BCBEV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尼欧Ⅱ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830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四川野马汽车股份有限公司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SQJ6460M6BEV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EC30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388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color w:val="000000"/>
        </w:rPr>
      </w:pPr>
      <w:r>
        <w:rPr>
          <w:rFonts w:hint="eastAsia"/>
          <w:color w:val="000000"/>
        </w:rPr>
      </w:r>
      <w:r>
        <w:br w:type="page"/>
      </w:r>
    </w:p>
    <w:p>
      <w:pPr>
        <w:pStyle w:val="Normal"/>
        <w:widowControl/>
        <w:snapToGrid w:val="false"/>
        <w:jc w:val="start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（二）客车</w:t>
      </w:r>
    </w:p>
    <w:tbl>
      <w:tblPr>
        <w:tblW w:w="1499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06"/>
        <w:gridCol w:w="2985"/>
        <w:gridCol w:w="1845"/>
        <w:gridCol w:w="1830"/>
        <w:gridCol w:w="1395"/>
        <w:gridCol w:w="2115"/>
        <w:gridCol w:w="1245"/>
        <w:gridCol w:w="1875"/>
        <w:gridCol w:w="900"/>
      </w:tblGrid>
      <w:tr>
        <w:trPr>
          <w:tblHeader w:val="true"/>
          <w:trHeight w:val="567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(km)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kWh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CAT6601CRBEV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4800/5050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CDL6100URBEV4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9900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四川申龙汽车制造有限公司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CYJ6109USBEVL5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CYJ6819USBEVW21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DFA6118LBEV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515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12250/12600/12900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DNC6850BEVG1A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470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8250/8650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DNC6850BEVG2A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8100/8500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1182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云南五龙汽车有限公司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FDE6850PBABEV03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7200/6950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GTQ6102BEVB1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1177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GTQ6102BEVB8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GTQ6105BEVB11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11400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GTQ6105BEVB9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11400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GTQ6118BEVH3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12200/11800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1177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GTQ6118BEVH9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12200/11800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GTQ6118BEVP9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12200/11800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GTQ6119BEVP1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11200/11800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1177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GTQ6119BEVP9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224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11200/11800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GTQ6121BEVB1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12200/12700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1177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GTQ6126BEVBT9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11400/11800/12200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1641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GTQ6129BEVH1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12200/12800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1349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GTQ6129BEVP1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12200/12800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1349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GTQ6851BEVBT9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9000/8500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1094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中山市顺达客车有限公司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HA6100BEVB2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中国重汽集团济南豪沃客车有限公司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JK6116HBEVQA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12000/12300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2324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JK6126HBEVQA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12500/12800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2324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JS6101GHBEV28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394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8700/9150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1356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JS6815GHBEV5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6800/7100/7400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716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NJL6113EV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11650/11950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2128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SWB6109BEV36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560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11900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SWB6808BEV62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604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8400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226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SWB6868BEV61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624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9000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陕西秦星汽车有限责任公司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SYD6101GBEV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10400/10600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1684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TEG6106BEV50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496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11900/11500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2256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TEG6590BEV01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616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YBL6818GHBEV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337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6800/7100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1043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云南航天神州汽车有限公司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YH6600LBEV1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692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江苏友谊汽车有限公司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ZGT6608LBEV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5000/4850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BYD6101LGEV10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535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12150/11600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2044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287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BYD6101LGEV8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11800/11400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2223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BYD6122LGEV7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625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12450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2344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331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BYD6810HZEV9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415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7700/8100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1232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一汽客车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大连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CA6109URBEV35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9390/9640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217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DFA6100CBEV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11000/11300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1810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DFA6800EBEV3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6430/6670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1055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DFA6811CBEV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7010/7240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1055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DFA6811CBEV1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7010/7240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1055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DFA6850EBEV1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7350/7600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1055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DFA6850EBEV2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7500/7750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HFF6100G03EV-62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695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11400/11700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2278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327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JHC6810BEVG3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325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7100/7500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892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JHC6810BEVG4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7250/7650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1182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KMT6600GBEV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297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432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唐山上汽客车有限公司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SK6105BEV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466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11300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1824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SK6820BEV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396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1162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SXC6105GBEV2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418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1708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SXC6106GBEV1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560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11500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SXC6810GBEV1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7850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1169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SXC6810GBEV2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8650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1632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234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襄阳九州汽车有限公司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SYC6100CBEVA1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495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10900/11200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1990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288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万向集团公司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WXB6100GEV7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11000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2136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288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WXB6121GEV10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556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12300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2450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WXB6121GEV9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556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12300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2450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XMQ6112AYBEVL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580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12900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XMQ6905AYBEVL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9520/10100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1584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226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ZK6809BEVQZ12B1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6320/6520/6800/7070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778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（三）货车</w:t>
      </w:r>
    </w:p>
    <w:tbl>
      <w:tblPr>
        <w:tblW w:w="1499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06"/>
        <w:gridCol w:w="2985"/>
        <w:gridCol w:w="1845"/>
        <w:gridCol w:w="1830"/>
        <w:gridCol w:w="1395"/>
        <w:gridCol w:w="1395"/>
        <w:gridCol w:w="1965"/>
        <w:gridCol w:w="1875"/>
        <w:gridCol w:w="900"/>
      </w:tblGrid>
      <w:tr>
        <w:trPr>
          <w:trHeight w:val="567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(km)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kWh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HFC1031EV4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1890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420±20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中国重汽集团济南卡车股份有限公司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ZZ4257N324GZ1BEV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10450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1752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DFA1180DBEV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8800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（四）专用车</w:t>
      </w:r>
    </w:p>
    <w:tbl>
      <w:tblPr>
        <w:tblW w:w="1499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06"/>
        <w:gridCol w:w="2985"/>
        <w:gridCol w:w="1845"/>
        <w:gridCol w:w="1830"/>
        <w:gridCol w:w="1395"/>
        <w:gridCol w:w="1395"/>
        <w:gridCol w:w="1965"/>
        <w:gridCol w:w="1875"/>
        <w:gridCol w:w="900"/>
      </w:tblGrid>
      <w:tr>
        <w:trPr>
          <w:tblHeader w:val="true"/>
          <w:trHeight w:val="567" w:hRule="atLeast"/>
          <w:cantSplit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(km)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kWh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BJ5039XXYEV1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478±14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BYD5040XXYBEV3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2845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BYD5120XXYBEV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5895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CDL5040XXYBEV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重庆迪马工业有限责任公司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DMT5048XYCEV1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纯电动运钞车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3220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深圳市德塔电动汽车科技有限公司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DTE5040XLCKBEV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3025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南通皋开汽车制造有限公司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DYC5042XXY-BEV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530±15.9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DYC5045XXY-BEV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530±15.9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EQ5040XXYTBEV3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FLM5120ZZZDTBEV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7240/7520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HFC5031XXYEV4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420±20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HFC5049XXYEV6H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707±10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HLT5036CTYEV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399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HLT5040CTYEV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HLT5040GXEEV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HLT5040ZLJEV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HLT5040ZZZEV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2700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HLT5041CTYEV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2210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HLT5041ZZZEV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江苏安华汽车股份有限公司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JAT5021XXYBEV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1120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221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（含高压箱）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JAT5022XLCBEV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纯电动厢式冷藏车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221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（含高压箱）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JAT5023ZZZBEV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1170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221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（含高压箱）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湖南江南汽车制造有限公司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JNJ5020XXYEV10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1310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293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兰州兰石集团兰驼农业装备有限公司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LQ5040XXYACBEV3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2985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748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LQ5040XXYACBEV4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2890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明君汽车有限公司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MJC5030XXYBEV1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NJL5100TCABEV1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6240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1267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QL5070XXYBEVECDA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3685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748±20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SLK5032XYZBEV1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1515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SMQ5041XXYBEV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3190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奇瑞商用车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安徽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SQR5032XXYBEVH08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238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1505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306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山东时风商用车有限公司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SSF5042XXYDJ1TEV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2550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426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SSF5042XXYDJAVEV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2880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728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SSF5072XXYGJBVEV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3710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华晨客车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大连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WK5040XJEEV1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纯电动监测车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4300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徐州工程机械集团有限公司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XZJ5040TDYSBEV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3565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668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XZJ5070XTYQBEV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4460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748±20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XZJ5160TSLBBEV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470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14020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2856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XZJ5180GQXDBEV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9780/9600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ZBH5180TXSCABEV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13600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2218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328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湖北世纪中远车辆有限公司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ZYP5030XSHBEV3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355±10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ZYP5030XSHBEV4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2000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355±10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DNC5030XXYBEV04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233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2035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安徽猎豹汽车有限公司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LBA5020XXYBEV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1530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SH5042XXYA7BEV-5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2230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408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SXC5042XXYBEV2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2960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596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widowControl/>
        <w:snapToGrid w:val="false"/>
        <w:rPr>
          <w:rFonts w:cs="Times New Roman" w:hint="eastAsia"/>
          <w:b/>
          <w:color w:val="000000"/>
          <w:szCs w:val="22"/>
        </w:rPr>
      </w:pPr>
      <w:r>
        <w:rPr>
          <w:rFonts w:cs="Times New Roman" w:hint="eastAsia"/>
          <w:b/>
          <w:color w:val="000000"/>
          <w:szCs w:val="22"/>
        </w:rPr>
        <w:t xml:space="preserve">   </w:t>
      </w:r>
      <w:r>
        <w:rPr>
          <w:rFonts w:cs="Times New Roman" w:hint="eastAsia"/>
          <w:b/>
          <w:color w:val="000000"/>
          <w:szCs w:val="22"/>
        </w:rPr>
        <w:t>二、插电式混合动力汽车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（一）乘用车</w:t>
      </w:r>
    </w:p>
    <w:tbl>
      <w:tblPr>
        <w:tblW w:w="1499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86"/>
        <w:gridCol w:w="2040"/>
        <w:gridCol w:w="2760"/>
        <w:gridCol w:w="1455"/>
        <w:gridCol w:w="1215"/>
        <w:gridCol w:w="1185"/>
        <w:gridCol w:w="1125"/>
        <w:gridCol w:w="1020"/>
        <w:gridCol w:w="1350"/>
        <w:gridCol w:w="1455"/>
        <w:gridCol w:w="705"/>
      </w:tblGrid>
      <w:tr>
        <w:trPr>
          <w:trHeight w:val="567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km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燃料消耗量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发动机排量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(mL)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kg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kWh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华晨宝马汽车有限公司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BBA6461ABHEV(ZINORO100H)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之诺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100H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1499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BMW6462ACHEV(BMWX1)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宝马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X1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插电式混合动力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1499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BYD6460ST6HEV1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BYD6460ST6HEV2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BYD6460STHEV12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BYD6460ST6HEV3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2005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BYD6470MT6HEV2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比亚迪宋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MAX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5.2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BYD6470MT6HEV3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比亚迪宋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MAX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5.2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1885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BYD6490ST6HEV1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1999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2390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210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BYD6490ST6HEV2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1999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2290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195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广汽丰田汽车有限公司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GTM7180LCHEVE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LEVIN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4.3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1798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1510/1535/1540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SC6469GA6HEV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CS75PHEV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1499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2020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13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auto"/>
              <w:rPr>
                <w:rFonts w:ascii="Arial" w:hAnsi="Arial" w:eastAsia="宋体" w:cs="Arial"/>
                <w:color w:val="000000"/>
                <w:kern w:val="0"/>
                <w:sz w:val="20"/>
                <w:szCs w:val="21"/>
              </w:rPr>
            </w:pPr>
            <w:r>
              <w:rPr>
                <w:rFonts w:eastAsia="宋体"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eastAsia="宋体"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CSA6454NEPHEV2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eRX5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1490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1771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12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JL6453PHEV02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01 PHEV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5.2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1769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MR6463PHEV05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FY11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1810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11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</w:rPr>
        <w:t>/</w:t>
      </w:r>
      <w:r>
        <w:rPr>
          <w:rFonts w:hint="eastAsia"/>
          <w:bCs/>
          <w:color w:val="000000"/>
          <w:sz w:val="24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</w:r>
    </w:p>
    <w:p>
      <w:pPr>
        <w:pStyle w:val="Normal"/>
        <w:widowControl/>
        <w:numPr>
          <w:ilvl w:val="0"/>
          <w:numId w:val="9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499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86"/>
        <w:gridCol w:w="1620"/>
        <w:gridCol w:w="1740"/>
        <w:gridCol w:w="1485"/>
        <w:gridCol w:w="1290"/>
        <w:gridCol w:w="1860"/>
        <w:gridCol w:w="1005"/>
        <w:gridCol w:w="1545"/>
        <w:gridCol w:w="1455"/>
        <w:gridCol w:w="1560"/>
        <w:gridCol w:w="750"/>
      </w:tblGrid>
      <w:tr>
        <w:trPr>
          <w:trHeight w:val="567" w:hRule="atLeast"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km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燃料消耗量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发动机排量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(mL)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(kg)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kg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kWh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HFF6100G03PHEV2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14.16(kg/100km)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7130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11700/12400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4" w:hRule="atLeast"/>
          <w:cantSplit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HFF6850G03CHEV11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3920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8200/8600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</w:rPr>
        <w:t>/</w:t>
      </w:r>
      <w:r>
        <w:rPr>
          <w:rFonts w:hint="eastAsia"/>
          <w:bCs/>
          <w:color w:val="000000"/>
          <w:sz w:val="24"/>
        </w:rPr>
        <w:t>不含电能折算。</w:t>
      </w:r>
    </w:p>
    <w:p>
      <w:pPr>
        <w:pStyle w:val="Normal"/>
        <w:widowControl/>
        <w:snapToGrid w:val="false"/>
        <w:jc w:val="start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jc w:val="start"/>
        <w:rPr>
          <w:rFonts w:hint="eastAsia"/>
          <w:color w:val="000000"/>
        </w:rPr>
      </w:pPr>
      <w:r>
        <w:rPr>
          <w:rFonts w:hint="eastAsia"/>
          <w:b/>
          <w:color w:val="000000"/>
        </w:rPr>
        <w:t>三、</w:t>
      </w:r>
      <w:r>
        <w:rPr>
          <w:rFonts w:cs="Times New Roman" w:hint="eastAsia"/>
          <w:b/>
          <w:color w:val="000000"/>
          <w:szCs w:val="22"/>
        </w:rPr>
        <w:t>燃料电池汽车</w:t>
      </w:r>
    </w:p>
    <w:p>
      <w:pPr>
        <w:pStyle w:val="Normal"/>
        <w:widowControl/>
        <w:snapToGrid w:val="false"/>
        <w:spacing w:lineRule="auto" w:line="192"/>
        <w:ind w:start="1288" w:end="0"/>
        <w:rPr>
          <w:rFonts w:cs="Times New Roman" w:hint="eastAsia"/>
          <w:b/>
          <w:color w:val="000000"/>
          <w:szCs w:val="22"/>
        </w:rPr>
      </w:pPr>
      <w:r>
        <w:rPr>
          <w:rFonts w:cs="Times New Roman" w:hint="eastAsia"/>
          <w:b/>
          <w:color w:val="000000"/>
          <w:szCs w:val="22"/>
        </w:rPr>
      </w:r>
    </w:p>
    <w:p>
      <w:pPr>
        <w:pStyle w:val="Normal"/>
        <w:widowControl/>
        <w:numPr>
          <w:ilvl w:val="0"/>
          <w:numId w:val="0"/>
        </w:numPr>
        <w:snapToGrid w:val="false"/>
        <w:spacing w:lineRule="auto" w:line="192"/>
        <w:ind w:firstLineChars="1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（一）客车</w:t>
      </w:r>
    </w:p>
    <w:tbl>
      <w:tblPr>
        <w:tblW w:w="1499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56"/>
        <w:gridCol w:w="1740"/>
        <w:gridCol w:w="1695"/>
        <w:gridCol w:w="2190"/>
        <w:gridCol w:w="2850"/>
        <w:gridCol w:w="2175"/>
        <w:gridCol w:w="1635"/>
        <w:gridCol w:w="1395"/>
        <w:gridCol w:w="660"/>
      </w:tblGrid>
      <w:tr>
        <w:trPr/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2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续驶里程（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km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kg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(kW)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(kW)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BJ6123FCEVCH-3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2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160km(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)/655(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12350/12850/13550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63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ListParagraph"/>
        <w:widowControl/>
        <w:snapToGrid w:val="false"/>
        <w:spacing w:lineRule="auto" w:line="192"/>
        <w:ind w:firstLineChars="0" w:firstLine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（二）专用车</w:t>
      </w:r>
    </w:p>
    <w:tbl>
      <w:tblPr>
        <w:tblW w:w="14981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56"/>
        <w:gridCol w:w="1740"/>
        <w:gridCol w:w="1695"/>
        <w:gridCol w:w="2190"/>
        <w:gridCol w:w="2850"/>
        <w:gridCol w:w="2175"/>
        <w:gridCol w:w="1635"/>
        <w:gridCol w:w="1395"/>
        <w:gridCol w:w="645"/>
      </w:tblGrid>
      <w:tr>
        <w:trPr>
          <w:trHeight w:val="51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2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续驶里程（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km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整车整备质量（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kg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(kW)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(kW)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27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SLK5080XXYEFCEV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2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90(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)/350(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4315/4460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altName w:val="仿宋"/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等线">
    <w:altName w:val="宋体"/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82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02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22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242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662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82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502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922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342" w:hanging="42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0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;仿宋" w:hAnsi="仿宋_GB2312;仿宋" w:eastAsia="仿宋_GB2312;仿宋" w:cs="华文中宋"/>
      <w:color w:val="auto"/>
      <w:kern w:val="2"/>
      <w:sz w:val="32"/>
      <w:szCs w:val="20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hint="eastAsia"/>
    </w:rPr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Style15">
    <w:name w:val="页脚 字符"/>
    <w:qFormat/>
    <w:rPr>
      <w:rFonts w:ascii="仿宋_GB2312;仿宋" w:hAnsi="仿宋_GB2312;仿宋" w:eastAsia="仿宋_GB2312;仿宋" w:cs="华文中宋"/>
      <w:sz w:val="18"/>
      <w:szCs w:val="18"/>
    </w:rPr>
  </w:style>
  <w:style w:type="character" w:styleId="Style16">
    <w:name w:val="页眉 字符"/>
    <w:qFormat/>
    <w:rPr>
      <w:rFonts w:ascii="仿宋_GB2312;仿宋" w:hAnsi="仿宋_GB2312;仿宋" w:eastAsia="仿宋_GB2312;仿宋" w:cs="华文中宋"/>
      <w:sz w:val="18"/>
      <w:szCs w:val="18"/>
    </w:rPr>
  </w:style>
  <w:style w:type="character" w:styleId="GB2312">
    <w:name w:val="仿宋_GB2312 字符"/>
    <w:qFormat/>
    <w:rPr>
      <w:rFonts w:ascii="仿宋_GB2312;仿宋" w:hAnsi="仿宋_GB2312;仿宋" w:eastAsia="仿宋_GB2312;仿宋" w:cs="宋体"/>
      <w:bCs/>
      <w:color w:val="000000"/>
      <w:sz w:val="21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admin</cp:lastModifiedBy>
  <cp:lastPrinted>2019-03-13T10:13:00Z</cp:lastPrinted>
  <dcterms:modified xsi:type="dcterms:W3CDTF">2019-03-13T07:12:45Z</dcterms:modified>
  <cp:revision>11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