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" w:hAnsi="黑体" w:cs="黑体" w:hint="eastAsia" w:eastAsia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" w:cs="黑体" w:hint="eastAsia" w:ascii="黑体" w:hAnsi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4</w:t>
      </w:r>
    </w:p>
    <w:p>
      <w:pPr>
        <w:pStyle w:val="Normal"/>
        <w:rPr>
          <w:rFonts w:ascii="黑体" w:hAnsi="黑体" w:eastAsia="黑体" w:cs="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" w:cs="黑体" w:hint="eastAsia" w:ascii="黑体" w:hAnsi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widowControl/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widowControl/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（第五十二批）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仿宋_GB2312" w:hint="eastAsia"/>
          <w:b w:val="false"/>
          <w:bCs/>
          <w:color w:val="000000"/>
          <w:sz w:val="32"/>
          <w:szCs w:val="32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color w:val="000000"/>
          <w:sz w:val="32"/>
          <w:szCs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2783"/>
        <w:gridCol w:w="1581"/>
        <w:gridCol w:w="2400"/>
        <w:gridCol w:w="1514"/>
        <w:gridCol w:w="1568"/>
        <w:gridCol w:w="2086"/>
        <w:gridCol w:w="2087"/>
        <w:gridCol w:w="614"/>
      </w:tblGrid>
      <w:tr>
        <w:trPr>
          <w:tblHeader w:val="true"/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比亚迪汽车有限公司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BYD6470SBEV3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PLUS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1920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481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71.808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BYD6470SBEV4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PLUS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605(CLTC)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2050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580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87.04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上海汽车集团股份有限公司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CSA6511ZBEV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iMAX8 EV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550/570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2290/2230/2360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480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领途汽车有限公司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YGM7007BEVA4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朋克美美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181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790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138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15.552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YGM7002BEVB5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百智大熊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102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10.3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长城汽车股份有限公司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CC7000BH02ABEV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欧拉闪电猫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1930/1970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480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63.87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CC7000BH03ABEV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欧拉闪电猫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1930/1970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509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79.62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恒大新能源汽车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天津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HDE6470BEVA1F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恒驰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 LX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558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2005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519±15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72.8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1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HDE6470BEVA0F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恒驰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 LX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602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1985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519±15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72.8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5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东风小康汽车有限公司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DXK7001RD11BEV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金</w:t>
            </w:r>
            <w:r>
              <w:rPr>
                <w:rFonts w:ascii="宋体;方正书宋_GBK" w:hAnsi="宋体;方正书宋_GBK" w:cs="宋体;方正书宋_GBK" w:hint="eastAsia" w:eastAsia="宋体;方正书宋_GBK"/>
                <w:b w:val="false"/>
                <w:bCs/>
                <w:szCs w:val="21"/>
                <w:lang w:bidi="ar-SA"/>
              </w:rPr>
              <w:t>菓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730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114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13.824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DFM7002G1F7BEV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E70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412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1537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389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50.30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浙江吉利汽车有限公司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MR7003BEV02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萌虎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霹雳虎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,X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1348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311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39.4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MR7003BEV01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萌虎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霹雳虎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,X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1290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275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33.5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零跑汽车有限公司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FZ6480BEV11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C11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2070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520±15.6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89.55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FZ6480BEV12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C11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2070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520±15.6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89.55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江铃汽车股份有限公司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JX6510PA5BEV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域虎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EV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303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2225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386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60.16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比亚迪汽车工业有限公司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BYD7008BEVB2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PLUS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1815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503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72.0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BYD7008BEVB1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PLUS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1657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392.5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57.6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BYD7008BEVB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PLUS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1586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330.5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48.0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广汽乘用车有限公司</w:t>
            </w:r>
          </w:p>
        </w:tc>
        <w:tc>
          <w:tcPr>
            <w:tcW w:w="1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GAM7000BEVD0T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AION Y</w:t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1740/1725</w:t>
            </w:r>
          </w:p>
        </w:tc>
        <w:tc>
          <w:tcPr>
            <w:tcW w:w="20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460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63.983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2"/>
        <w:gridCol w:w="3763"/>
        <w:gridCol w:w="1485"/>
        <w:gridCol w:w="2006"/>
        <w:gridCol w:w="1541"/>
        <w:gridCol w:w="2605"/>
        <w:gridCol w:w="1323"/>
        <w:gridCol w:w="1336"/>
        <w:gridCol w:w="573"/>
      </w:tblGrid>
      <w:tr>
        <w:trPr>
          <w:tblHeader w:val="true"/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KLQ6829ZEV1N1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9200/9500/8900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中通客车股份有限公司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LCK6721EVGA1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596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6180/5900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163.36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DNC6101BEVG20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11100/10600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1456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229.057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DNC6820BEV11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8200/8600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175.104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DNC6820BEV21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8400/8800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210.568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山西德志时代新能源汽车制造股份有限公司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DZE6600GBEV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3340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70.47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成都客车股份有限公司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CDK6850CBEV11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8200/9100/8650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1534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242.27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CDK6117CBEV1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639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300.81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CDK6850CBEV10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8200/9100/8650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CDK6117CBEV2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586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11500/10850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上海万象汽车制造有限公司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SXC6821GBEV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567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9200/8900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SXC6123GBEV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657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12390/11860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SXC6106GBEV3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11160/11600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2075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316.8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SXC6112GBEV3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575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11100/11200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315.8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珠海广通汽车有限公司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GTQ6119BEVB21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11650/11400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300.8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成都广通汽车有限公司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CAT6858CRBEV2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9000/9250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1612±48.4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255.5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CAT6105CRBEV1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11550/11200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1917±57.6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300.8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浙江中车电车有限公司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CSR6114GLEV1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12000/11500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1966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CSR6114GLEV2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12100/11600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2185.2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311.8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CSR6854GLEV2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9800/9250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1686.4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236.16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山西新能源汽车工业有限公司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JHC6820BEVG11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8850/8050/8450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175.104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丹东黄海汽车有限责任公司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DD6110KEV6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400/340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11680/11100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1338/1158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180.4/210.5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上海申沃客车有限公司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SWB6108EV10G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315.863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SWB6109EV13G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562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2075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316.800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扬州亚星客车股份有限公司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YBL6119GHBEV5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669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11200/11700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JS6828GHBEV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518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6500/6800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163.4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ZK6706BEVG2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5020/5220/4650/4830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134.337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ZK6117BEVY32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10800/11800/11200/10500/11600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163.351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7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ZK6117BEVT32</w:t>
            </w:r>
          </w:p>
        </w:tc>
        <w:tc>
          <w:tcPr>
            <w:tcW w:w="2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10800/11800/11200/10500/11600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163.351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3332"/>
        <w:gridCol w:w="1937"/>
        <w:gridCol w:w="2004"/>
        <w:gridCol w:w="1541"/>
        <w:gridCol w:w="2605"/>
        <w:gridCol w:w="1323"/>
        <w:gridCol w:w="1366"/>
        <w:gridCol w:w="543"/>
      </w:tblGrid>
      <w:tr>
        <w:trPr>
          <w:tblHeader w:val="true"/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SX3160BEV351N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884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140.95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贵州航天成功汽车制造有限公司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GHT1030D-BEV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41.6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山西成功汽车制造有限公司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SCH1030D-BEV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41.6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集瑞联合重工有限公司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QCC3312BEVG6-2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18600/17600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1768±52.8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ZKH1043BEV1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3025/2990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586.5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90.236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广西汽车集团有限公司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GXA1031BEV1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1335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323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40.550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北奔重型汽车集团有限公司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ND3310DBXJ7Z05BEV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25150/24150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1804/1768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东风汽车股份有限公司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DFA1030M1BEV4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2030/1900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53.58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山东凯马汽车制造有限公司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KMC1033BEVB305D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295±10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38.016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KMC1033BEVA305D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KMC1032BEV305D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40.7808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浙江飞碟汽车制造有限公司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FD1040W68BEV-1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HFC4258EV01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402.79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HFC1045EV18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580±16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HFC1037DEV1-1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纯电动多用途货车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479±8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65.3184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HFC3311P1SEV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18600/18100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一汽解放青岛汽车有限公司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CA4250P26T1BEVA80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251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10410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湖北三环汽车有限公司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STQ4188L02Y4NBEV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6640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1017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163.4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WS4250BEV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1728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249.76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SYM3251ZZX3BEV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17680/16800/18470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2206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BJ1108EVJA3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4855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1108±32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BJ1045EVJAK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2970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17"/>
                <w:szCs w:val="21"/>
                <w:lang w:bidi="ar-SA"/>
              </w:rPr>
              <w:t>北京福田戴姆勒汽车有限公司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BJ3319EVGRF-05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24500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BJ4259EVDHF-02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2688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5"/>
        <w:gridCol w:w="2874"/>
        <w:gridCol w:w="1786"/>
        <w:gridCol w:w="2705"/>
        <w:gridCol w:w="2477"/>
        <w:gridCol w:w="1568"/>
        <w:gridCol w:w="1352"/>
        <w:gridCol w:w="1376"/>
        <w:gridCol w:w="531"/>
      </w:tblGrid>
      <w:tr>
        <w:trPr>
          <w:tblHeader w:val="true"/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陕西汽车集团股份有限公司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SX5043XLCBEV331N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SX5044XXYBEV331N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贵州航天成功汽车制造有限公司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GHT5035XXYD-BEV1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1395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XMQ5030XXYBEVL06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工况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/230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工况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1745/1800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309±9/363.6±10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50.232/41.86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厦门金龙旅行车有限公司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XML5030XXYEV20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1510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309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中通客车股份有限公司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LCK5041XSWEV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纯电动商务车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3660/3450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663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105.71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山西成功汽车制造有限公司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SCH5035XXYD-BEV1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1395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SCH5032XXY-BEV3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1380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吉利四川商用车有限公司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DNC5035XXYBEVM1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1440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293.5±8.8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38.64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DNC5035XXYBEVM2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293.5±8.8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38.64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华晨鑫源重庆汽车有限公司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JKC5035XLLA0X0BEV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纯电动疫苗冷链车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JKC5035XLCA0X0BEV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1580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JKC5035XXYA0X3BEV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314±6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53.00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JKC5034XLCD0X0BEV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2180/2260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JKC5035XXYA0X7BEV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1390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JKC5035XXYA0L1BEV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1410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40.55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成都客车股份有限公司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CDK5180TXSBEV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12590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1917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程力汽车集团股份有限公司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CL5041TYHBEV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2880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444±12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61.824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CL5090ZFJBEV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纯电动分捡垃圾运输车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767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121.13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CL5122TCABEV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纯电动餐厨垃圾车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180.48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郑州宇通集团有限公司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ZKH5310GJBP6BEV21A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15630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281.899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广西汽车集团有限公司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GXA5033XXYBEVA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305(CLTC)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41.860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浙江新吉奥汽车有限公司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NGA5031XXYBEV2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1445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305±9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41.932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北京华林特装车有限公司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HLT5120ZLJBEV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7205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177.74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石家庄煤矿机械有限责任公司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SMJ5040TYHBEV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河北永惟特种装备有限公司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HYW5310ZLJBEV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换电式纯电动自卸式垃圾车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18500/17950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JGL5037XXYBEVM1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JGL5047XXYBEVM5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上海神舟精宜汽车制造有限公司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SSZ5040TYHBEV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276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江苏悦达专用车有限公司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YD5025XSHBEV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纯电动售货车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141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17.28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徐州徐工环境技术有限公司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XGH5180ZYSLBEV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11150/11000/11325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1588±48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江苏中科尚昇环境科技有限公司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ZKS5180GQXJEV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1522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237.86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ZKS5180ZYSJEV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11220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1522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237.86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启航汽车有限公司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QHV5188TXSEQBEV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287.04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QHV5038ZXXSCBEV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300.2±9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38.64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QHV5188GQXEQBEV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1392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QHV5128TCAEQBEV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纯电动餐厨垃圾车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180.48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厦门厦工重工有限公司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XXG5120ZYSBEV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8650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1536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218.54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福建龙马环卫装备股份有限公司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FLM5182ZYSDFBEVK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11900/12020/11630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FLM5183TXSDFBEV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12365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1880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FLM5080ZYSBYBEVDW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6850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707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106.26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烟台海德专用汽车有限公司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CHD5180TDYDFBEV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纯电动多功能抑尘车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12240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314.14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CHD5180ZXXDFBEV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8890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162.3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中通新能源汽车有限公司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ZTQ5180TDYZ7Y53BEV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纯电动多功能抑尘车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ZTQ5180GQXE2M45BEV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9640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ZTQ5180ZYSZZY45BEV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12000/11600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ZTQ5180TXSZ6Y53BEV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13800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ZTQ5180TXSZ7Y53BEV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ZTQ5180ZYSE2M45BEV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12100/11600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ZTQ5180TXSE2M53BEV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ZTQ5320ZXXE2W36BEV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14350/14150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2340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367.58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郑州宇通重工有限公司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YTZ5042ZZZD0BEV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纯电动自装卸式垃圾车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3650/3560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421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65.17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郑州博歌车辆有限公司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ZBG5310GJBLBEV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14550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DXA5140TCASABEV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纯电动餐厨垃圾车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8720/8460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DXA5181GQXLBEV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湖北凯力专用汽车有限公司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KLF5040ZZZEBEV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纯电动自装卸式垃圾车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ZBH5183GQXETABEV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ZBH5040TYHSHBBEV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290/252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435/384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55.7/66.84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ZBH5182GQXBJBEV1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1338±40.2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ZBH5080XTYETABEV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纯电动密闭式桶装垃圾车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4620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89.13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ZBH5180GXEDFBEV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纯电动吸粪车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1320/1680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210.57/241.96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ZBH5122ZYSSHABEVM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6585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ZBH5121ZYSSHABEV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6440/6245/6520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ZBH5180ZXXDFABEV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ZBH5182GQXETABEV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长沙普罗科环境装备有限责任公司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BJ5044TYHEV-P1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广东宝龙汽车有限公司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TBL5021XXYBEV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1420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298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四川新筑通工汽车有限公司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TG5030ZLJBEV1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纯电动自卸式垃圾车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352.9±10.5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46.36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山东凯马汽车制造有限公司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KMC5033XXYBEVB305M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295±10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38.016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徐州徐工汽车制造有限公司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XGA5310GJBBEVNEAA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16500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浙江飞碟汽车制造有限公司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FD5040XXYW68BEV-1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3195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安徽安凯汽车股份有限公司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HFF5040XXYEV2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2780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70.18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HFC5040XXYEV2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486±14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64.64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三一汽车制造有限公司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SYM5310GJB3BEV2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2340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367.58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北汽福田汽车股份有限公司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BJ5184TXSEV-H1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12840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1786±52.4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BJ5082XTYEV-H1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纯电动密闭式桶装垃圾车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291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106.95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BJ5045CCYEVK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3070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BJ5184GQXEV-H2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9250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1560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东风柳州汽车有限公司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LZ5040CCYL2AZBEV141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3100/2990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554±16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LZW5010XXYEVJEAK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620/605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庆铃汽车股份有限公司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QL5041XXYBEVECHW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372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2945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重庆长安汽车股份有限公司</w:t>
            </w:r>
          </w:p>
        </w:tc>
        <w:tc>
          <w:tcPr>
            <w:tcW w:w="1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SC5031XXYPQ6B1BEV</w:t>
            </w:r>
          </w:p>
        </w:tc>
        <w:tc>
          <w:tcPr>
            <w:tcW w:w="2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CLTC:267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1595</w:t>
            </w:r>
          </w:p>
        </w:tc>
        <w:tc>
          <w:tcPr>
            <w:tcW w:w="13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363.6±10</w:t>
            </w:r>
          </w:p>
        </w:tc>
        <w:tc>
          <w:tcPr>
            <w:tcW w:w="1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32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522"/>
        <w:gridCol w:w="1445"/>
        <w:gridCol w:w="1473"/>
        <w:gridCol w:w="1105"/>
        <w:gridCol w:w="1118"/>
        <w:gridCol w:w="1132"/>
        <w:gridCol w:w="913"/>
        <w:gridCol w:w="2046"/>
        <w:gridCol w:w="2359"/>
        <w:gridCol w:w="532"/>
      </w:tblGrid>
      <w:tr>
        <w:trPr>
          <w:tblHeader w:val="true"/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东风汽车集团有限公司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EQ6530AL5F2CHEV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17"/>
                <w:szCs w:val="21"/>
                <w:lang w:bidi="ar-SA"/>
              </w:rPr>
              <w:t>梦想家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7.40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1476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2540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187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25.57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大众汽车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销售有限公司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TOUAREG P DFKAQA8601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插电式混合动力越野乘用车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途锐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新能源汽车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8.24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1984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2362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包含支架及管路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142(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仅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HVB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包体，不含支架及管路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17.97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福建天际汽车制造有限公司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QAC6452SHEVBB6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天际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ME5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120(WLTC)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6.25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1498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1940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23.20(30.93*75%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的放电深度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重庆理想汽车有限公司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LXA6500SHEVMQ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ONE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130(WLTC)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8.6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1199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261±7.5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38.5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LXA6500SHEVMP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ONE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130(WLTC)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8.6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1199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261±7.5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38.5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LXA6500SHEVMS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ONE</w:t>
            </w:r>
          </w:p>
        </w:tc>
        <w:tc>
          <w:tcPr>
            <w:tcW w:w="11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150(WLTC)</w:t>
            </w:r>
          </w:p>
        </w:tc>
        <w:tc>
          <w:tcPr>
            <w:tcW w:w="1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8.6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1199</w:t>
            </w:r>
          </w:p>
        </w:tc>
        <w:tc>
          <w:tcPr>
            <w:tcW w:w="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261±7.5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38.5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071"/>
        <w:gridCol w:w="1527"/>
        <w:gridCol w:w="2332"/>
        <w:gridCol w:w="1595"/>
        <w:gridCol w:w="1200"/>
        <w:gridCol w:w="1119"/>
        <w:gridCol w:w="1568"/>
        <w:gridCol w:w="1323"/>
        <w:gridCol w:w="1377"/>
        <w:gridCol w:w="532"/>
      </w:tblGrid>
      <w:tr>
        <w:trPr>
          <w:tblHeader w:val="true"/>
          <w:trHeight w:val="525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上海申沃客车有限公司</w:t>
            </w:r>
          </w:p>
        </w:tc>
        <w:tc>
          <w:tcPr>
            <w:tcW w:w="1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SWB6123CHEV10C</w:t>
            </w:r>
          </w:p>
        </w:tc>
        <w:tc>
          <w:tcPr>
            <w:tcW w:w="2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插电式混合动力城市客车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80.5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15.32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6700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50.458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649"/>
        <w:gridCol w:w="1608"/>
        <w:gridCol w:w="1390"/>
        <w:gridCol w:w="1274"/>
        <w:gridCol w:w="1414"/>
        <w:gridCol w:w="1509"/>
        <w:gridCol w:w="1568"/>
        <w:gridCol w:w="1323"/>
        <w:gridCol w:w="1377"/>
        <w:gridCol w:w="532"/>
      </w:tblGrid>
      <w:tr>
        <w:trPr>
          <w:tblHeader w:val="true"/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吉利四川商用车有限公司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DNC1049SHEVGM6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插电式混合动力载货汽车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7.9</w:t>
            </w:r>
          </w:p>
        </w:tc>
        <w:tc>
          <w:tcPr>
            <w:tcW w:w="1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1477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3450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400±10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53.58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HFC3311P1PHEV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插电式混合动力自卸汽车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50.5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33.64</w:t>
            </w:r>
          </w:p>
        </w:tc>
        <w:tc>
          <w:tcPr>
            <w:tcW w:w="15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7800</w:t>
            </w:r>
          </w:p>
        </w:tc>
        <w:tc>
          <w:tcPr>
            <w:tcW w:w="1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16000/17500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50.456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2"/>
        <w:gridCol w:w="2359"/>
        <w:gridCol w:w="2427"/>
        <w:gridCol w:w="2605"/>
        <w:gridCol w:w="900"/>
        <w:gridCol w:w="1131"/>
        <w:gridCol w:w="710"/>
        <w:gridCol w:w="1254"/>
        <w:gridCol w:w="1337"/>
        <w:gridCol w:w="1363"/>
        <w:gridCol w:w="546"/>
      </w:tblGrid>
      <w:tr>
        <w:trPr>
          <w:tblHeader w:val="true"/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2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吉利四川商用车有限公司</w:t>
            </w:r>
          </w:p>
        </w:tc>
        <w:tc>
          <w:tcPr>
            <w:tcW w:w="2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DNC5049CCYSHEVGM6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7.9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1477</w:t>
            </w:r>
          </w:p>
        </w:tc>
        <w:tc>
          <w:tcPr>
            <w:tcW w:w="12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3805/3700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400±10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53.58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徐州徐工环境技术有限公司</w:t>
            </w:r>
          </w:p>
        </w:tc>
        <w:tc>
          <w:tcPr>
            <w:tcW w:w="2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XGH5100ZYSYSHEV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插电式混合动力压缩式垃圾车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1477</w:t>
            </w:r>
          </w:p>
        </w:tc>
        <w:tc>
          <w:tcPr>
            <w:tcW w:w="12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6350/6620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239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25.9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一汽解放青岛汽车有限公司</w:t>
            </w:r>
          </w:p>
        </w:tc>
        <w:tc>
          <w:tcPr>
            <w:tcW w:w="2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CA5046XLCP40K51L2E6PHEVA84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混合动力冷藏车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10.1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2207</w:t>
            </w:r>
          </w:p>
        </w:tc>
        <w:tc>
          <w:tcPr>
            <w:tcW w:w="12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105±3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14.016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CA5046XXYP40K51L2E6PHEVA84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混合动力厢式运输车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10.1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2207</w:t>
            </w:r>
          </w:p>
        </w:tc>
        <w:tc>
          <w:tcPr>
            <w:tcW w:w="12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105±3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14.016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（一）客车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014"/>
        <w:gridCol w:w="1896"/>
        <w:gridCol w:w="1895"/>
        <w:gridCol w:w="1824"/>
        <w:gridCol w:w="1824"/>
        <w:gridCol w:w="1824"/>
        <w:gridCol w:w="1824"/>
        <w:gridCol w:w="532"/>
      </w:tblGrid>
      <w:tr>
        <w:trPr>
          <w:tblHeader w:val="true"/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广西申龙汽车制造有限公司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HQK6105UFCEVU1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513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11800/11300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QMJ6120FCEVGA1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603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12850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华晨客车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WK6100URFCEV1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720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11250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001"/>
        <w:gridCol w:w="1909"/>
        <w:gridCol w:w="1895"/>
        <w:gridCol w:w="1824"/>
        <w:gridCol w:w="1824"/>
        <w:gridCol w:w="1824"/>
        <w:gridCol w:w="1824"/>
        <w:gridCol w:w="532"/>
      </w:tblGrid>
      <w:tr>
        <w:trPr>
          <w:tblHeader w:val="true"/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KLQ4250FCEV3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东风柳州汽车有限公司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LZ4250H7DZFCEV1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11300/10600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1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3025"/>
        <w:gridCol w:w="1896"/>
        <w:gridCol w:w="1895"/>
        <w:gridCol w:w="1824"/>
        <w:gridCol w:w="1824"/>
        <w:gridCol w:w="1824"/>
        <w:gridCol w:w="1824"/>
        <w:gridCol w:w="532"/>
      </w:tblGrid>
      <w:tr>
        <w:trPr>
          <w:tblHeader w:val="true"/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12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XMQ5180GSSFCEVD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燃料电池洒水车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503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9850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60.5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福建龙马环卫装备股份有限公司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FLM5180ZYSDLFCEVK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11580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FLM5180GQXDLFCEVS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8720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东风柳州汽车有限公司</w:t>
            </w:r>
          </w:p>
        </w:tc>
        <w:tc>
          <w:tcPr>
            <w:tcW w:w="18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LZ5180XXYM3AZFCEV101</w:t>
            </w:r>
          </w:p>
        </w:tc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463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8865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8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宋体">
    <w:altName w:val="方正书宋_GBK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2022-02-21T21:46:00Z</dcterms:created>
  <dc:creator>Apache POI</dc:creator>
  <dc:description/>
  <dc:language>en-US</dc:language>
  <cp:lastModifiedBy>kylin</cp:lastModifiedBy>
  <dcterms:modified xsi:type="dcterms:W3CDTF">2022-03-02T19:19:08Z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E17D47347A1D4F55AF545B215FB04479</vt:lpwstr>
  </property>
  <property fmtid="{D5CDD505-2E9C-101B-9397-08002B2CF9AE}" pid="3" name="KSOProductBuildVer">
    <vt:lpwstr>2052-11.8.2.10337</vt:lpwstr>
  </property>
</Properties>
</file>