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Times New Roman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ascii="黑体-简;黑体" w:hAnsi="黑体-简;黑体" w:cs="Times New Roman" w:eastAsia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Times New Roman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  <w:t>4</w:t>
      </w:r>
    </w:p>
    <w:p>
      <w:pPr>
        <w:pStyle w:val="Normal"/>
        <w:jc w:val="center"/>
        <w:textAlignment w:val="center"/>
        <w:rPr>
          <w:rFonts w:ascii="仿宋_GB2312" w:hAnsi="仿宋_GB2312" w:eastAsia="仿宋_GB2312" w:cs="Times New Roman"/>
          <w:b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  <w:lang w:val="en" w:bidi="ar-SA"/>
        </w:rPr>
      </w:pPr>
      <w:r>
        <w:rPr>
          <w:rFonts w:eastAsia="仿宋_GB2312" w:cs="Times New Roman" w:ascii="仿宋_GB2312" w:hAnsi="仿宋_GB2312"/>
          <w:b/>
          <w:i w:val="false"/>
          <w:strike w:val="false"/>
          <w:dstrike w:val="false"/>
          <w:color w:val="000000"/>
          <w:position w:val="0"/>
          <w:sz w:val="36"/>
          <w:szCs w:val="36"/>
          <w:vertAlign w:val="baseline"/>
          <w:lang w:val="en" w:bidi="ar-SA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  <w:lang w:bidi="ar-SA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  <w:lang w:bidi="ar-SA"/>
        </w:rPr>
        <w:t>（第五十八批）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 w:hint="eastAsia"/>
          <w:b/>
          <w:bCs/>
          <w:color w:val="000000"/>
          <w:kern w:val="2"/>
          <w:sz w:val="32"/>
          <w:szCs w:val="44"/>
          <w:lang w:bidi="ar-SA"/>
        </w:rPr>
      </w:pPr>
      <w:r>
        <w:rPr>
          <w:rFonts w:eastAsia="仿宋_GB2312" w:cs="Times New Roman" w:hint="eastAsia" w:ascii="仿宋_GB2312" w:hAnsi="仿宋_GB2312"/>
          <w:b/>
          <w:bCs/>
          <w:color w:val="000000"/>
          <w:kern w:val="2"/>
          <w:sz w:val="32"/>
          <w:szCs w:val="44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60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4"/>
        <w:gridCol w:w="2975"/>
        <w:gridCol w:w="1950"/>
        <w:gridCol w:w="2007"/>
        <w:gridCol w:w="2250"/>
        <w:gridCol w:w="2493"/>
        <w:gridCol w:w="1294"/>
        <w:gridCol w:w="1320"/>
        <w:gridCol w:w="437"/>
      </w:tblGrid>
      <w:tr>
        <w:trPr>
          <w:tblHeader w:val="true"/>
        </w:trPr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pacing w:val="-6"/>
                <w:sz w:val="21"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pacing w:val="-6"/>
                <w:sz w:val="21"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6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保时捷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汽车销售有限公司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Taycan GTS D111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Taycan GTS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538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2379/2399/2320/2340/2360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83.7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pacing w:val="-11"/>
                <w:sz w:val="21"/>
                <w:szCs w:val="21"/>
                <w:lang w:bidi="ar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pacing w:val="-11"/>
                <w:sz w:val="21"/>
                <w:szCs w:val="21"/>
                <w:lang w:bidi="ar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BYD7005BEVA10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450(CLTC)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1531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52.8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北京新能源汽车股份有限公司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BJ7000C5DES-SEV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EU5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350(CLTC)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358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44.1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NJL6472BEV400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创维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EV6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402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1870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51.916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CC7000CG01BBEV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欧拉芭蕾猫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500(CLTC)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1799/1827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445.60±13.35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61.88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奇瑞新能源汽车股份有限公司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NEQ7000BEVJ726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无界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Pro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408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1015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40.296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DFL7000NA69BEV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D60EV PLUS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DFL6460NAU3BEV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ARIYA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483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1977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449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神龙汽车有限公司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DC7006XAAXBEVM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ES600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1573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320±6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50.95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北汽蓝谷麦格纳汽车有限公司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BJ7001AUAF-BEV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αS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708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(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CLTC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)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2068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532.1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93.6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浙江吉利汽车有限公司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MR6525BEV02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009,zPROLOG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676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2830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679±20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安徽江淮汽车集团股份有限公司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HFC7002BSEV1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E·50A,E·50A PRO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402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45.7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零跑汽车有限公司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FZ7000BEV13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T03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403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324±9.72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41.267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海南海马汽车有限公司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HMC6482PM0BEV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7X-E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1920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71.37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广汽乘用车有限公司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GAM6450BEVD0E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Y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1750/1735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63.983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GAM7001BEVA0U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S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1685/1705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444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60.038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GAM6450BEVD0D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Y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1765/1750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76.8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GAM6450BEVD0A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AION Y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1750/1735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63.983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广汽乘用车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杭州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GAH7000BEVT0B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HYCAN A06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1700/1740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71.37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GAH7000BEVT0A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HYCAN A06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1650/1690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62.8056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东风柳州汽车有限公司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LZ6460XPF0EV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Friday,EVO,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雷霆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630(CLTC)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85.966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上汽通用五菱汽车股份有限公司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LZW7004EVPWCB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MINIEV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170(CLTC)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13.4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7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LZW7003EVB3MAB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KiWi EV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301(CLTC)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1015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</w:t>
            </w:r>
          </w:p>
        </w:tc>
        <w:tc>
          <w:tcPr>
            <w:tcW w:w="1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31.7</w:t>
            </w:r>
          </w:p>
        </w:tc>
        <w:tc>
          <w:tcPr>
            <w:tcW w:w="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tabs>
          <w:tab w:val="clear" w:pos="500"/>
          <w:tab w:val="left" w:pos="4726" w:leader="none"/>
        </w:tabs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（二）客车</w:t>
      </w:r>
    </w:p>
    <w:tbl>
      <w:tblPr>
        <w:tblW w:w="1526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7"/>
        <w:gridCol w:w="2982"/>
        <w:gridCol w:w="1950"/>
        <w:gridCol w:w="2007"/>
        <w:gridCol w:w="2250"/>
        <w:gridCol w:w="2493"/>
        <w:gridCol w:w="1294"/>
        <w:gridCol w:w="1312"/>
        <w:gridCol w:w="450"/>
      </w:tblGrid>
      <w:tr>
        <w:trPr>
          <w:tblHeader w:val="true"/>
        </w:trPr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XMQ6180AGBEVL1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纯电动铰接城市客车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18850/20100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3153±94.5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507.613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XMQ6716AYBEVL01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5450/5150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728±22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114.528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上海申龙客车有限公司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SLK6128UBEVJ1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606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12450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2436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344.736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中通客车股份有限公司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LCK6856EVGA4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8850/7900/8350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1166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186.7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LCK6856EVGRA1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9200/9700/8700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1456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229.05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上海万象汽车制造有限公司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SXC6810GBEVR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8530/8760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1534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242.2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SXC6860GBEV1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624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9400/9100/8800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1677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237.88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SXC6105GBEVLFR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11160/11600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2075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316.8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SXC6490CBEVR1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纯电动轻型客车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296±8.8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41.472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中兴智能汽车有限公司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GTZ6116BEVB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12300/11950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奇瑞万达贵州客车股份有限公司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WD6117BEVH02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11800/10950/11400/10600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1166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186.7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延边国泰新能源汽车有限公司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JYB6120BEV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12200/12500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2034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326.73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北京福田欧辉新能源汽车有限公司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BJ6805EVCA-N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7000/7400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1017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163.36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BJ6700EVCA-N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6000/6150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140.95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BJ6109EVCA-N3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606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11900/11400/11600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1898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303.4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青岛美锦新能源汽车制造有限公司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QMJ6880BEVGA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纯电动低地板城市客车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8400/8780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1132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180.87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江苏常隆客车有限公司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YS6606GBEVE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4600/4800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696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YS6606GBEVE1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4600/4800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696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东风汽车股份有限公司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DFA6850EBEV5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8200/8600/9000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1132/1162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180.94/180.87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宇通客车股份有限公司</w:t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ZK6827BEVY1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8950/9500/9150/9350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1332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211.401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ZK6606BEVTQ1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4460/4230/4340/3940/4080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639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ZK6856BEVG12E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纯电动低入口城市客车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7210/6960/7710/6710/7460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1166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186.696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82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ZK6605BEVG5C</w:t>
            </w:r>
          </w:p>
        </w:tc>
        <w:tc>
          <w:tcPr>
            <w:tcW w:w="20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纯电动城市客车</w:t>
            </w:r>
          </w:p>
        </w:tc>
        <w:tc>
          <w:tcPr>
            <w:tcW w:w="2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5100/5300/5850/5500/5700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884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140.949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（三）货车</w:t>
      </w:r>
    </w:p>
    <w:tbl>
      <w:tblPr>
        <w:tblW w:w="1526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8"/>
        <w:gridCol w:w="3206"/>
        <w:gridCol w:w="2138"/>
        <w:gridCol w:w="2175"/>
        <w:gridCol w:w="1669"/>
        <w:gridCol w:w="2493"/>
        <w:gridCol w:w="1294"/>
        <w:gridCol w:w="1314"/>
        <w:gridCol w:w="448"/>
      </w:tblGrid>
      <w:tr>
        <w:trPr>
          <w:tblHeader w:val="true"/>
        </w:trPr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中国第一汽车集团有限公司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CA4250P66T1BEVA3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CA3310P66L7T4BEV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中国重汽集团成都王牌商用车有限公司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ZZ3312V3267Z11SEV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成都大运汽车集团有限公司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CGC1044BBEV633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440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2950/2850/3050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640±18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SX4257MF4Q1SEV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10000/10950/10500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KLQ4251AEV1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山西成功汽车制造有限公司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SCH1030D-BEV1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260(CLTC)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1320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NJL4251KEKBEV11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11230/12300/11500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2260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350.208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NJL4250KEKBEV10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10550/11000/11600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NJL3250ZEKBEV1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1800±48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NJL4251KEKBEV12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10650/11700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282.624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四川南骏汽车集团有限公司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NJA3040EDM26BEV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3000/3150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640±20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ZKH4250P4BEV18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换电式纯电动半挂牵引车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12000/11200/11600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281.899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重庆瑞驰汽车实业有限公司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CRC1031DC1-BEV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263(CLTC)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405±12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56.67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中国重汽集团济南卡车股份有限公司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ZZ4257V384GZ1SBEV35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换电式纯电动牵引汽车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240/230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12000/11300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山东汽车制造有限公司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YTQ1042JEEV339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YTQ1042VCEV281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297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2380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三一汽车制造有限公司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SYM42503SWBEV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1947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282.62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SYM3312ZZX9BEV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17300/18000/16500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SYM3314ZZX3BEV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17500/18000/17000/16500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2220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安徽华菱汽车有限公司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HN3311B36D8BEV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24500/23600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BJ1044EVAA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2760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666.6±20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BJ1030EVJA7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1420/1340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290.5±8.7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38.64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上汽依维柯红岩商用车有限公司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CQ3311BEVES56UH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23300/24400/22300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2640±78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430.848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CQ4251BEVES24S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11000/10400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359.04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CQ3311BEVES46S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16500;17900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359.04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CQ3310BEVES56SH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22900/24000/21900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350.078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CQ4251BEVES24UH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纯电动半挂牵引车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12100/13300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2640±78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430.848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2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21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SC1040UFD61BEV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纯电动载货汽车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2085</w:t>
            </w:r>
          </w:p>
        </w:tc>
        <w:tc>
          <w:tcPr>
            <w:tcW w:w="12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（四）专用车</w:t>
      </w:r>
    </w:p>
    <w:tbl>
      <w:tblPr>
        <w:tblW w:w="1526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6"/>
        <w:gridCol w:w="2777"/>
        <w:gridCol w:w="2156"/>
        <w:gridCol w:w="2697"/>
        <w:gridCol w:w="1106"/>
        <w:gridCol w:w="2194"/>
        <w:gridCol w:w="2047"/>
        <w:gridCol w:w="1316"/>
        <w:gridCol w:w="446"/>
      </w:tblGrid>
      <w:tr>
        <w:trPr>
          <w:tblHeader w:val="true"/>
        </w:trPr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中国重汽集团成都王牌商用车有限公司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ZZ5312GJBV3567Z11SEV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15375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ZZ5312ZLJV3267Z1BEV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ZZ5312ZLJV3267Z1SEV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SX5317GJBMF346SEV1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15270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SX5187TXSLF1BEV1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12190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2007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315.85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贵州航天成功汽车制造有限公司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GHT5035XXYD-BEV2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250(CLTC)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1395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SQR5037XJCBEVK06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纯电动检测车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1555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284±7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北汽瑞翔汽车有限公司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BJ5041XLCXMN5XBEV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换电式纯电动冷藏车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3110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608±18.24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76.18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明君汽车有限公司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MJC5030XXYBEV4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万向集团公司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WXB5030XXYBEV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50.23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四川南骏汽车集团有限公司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NJA5030XXYSDG36BEV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成都客车股份有限公司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CDK5180TXSBEV1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11495/11950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255.48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郑州宇通集团有限公司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ZKH5043XYZBEV3B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纯电动邮政车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2800/2770/2690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451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70.186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上海万象汽车制造有限公司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SXC5038XXYBEVR1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1610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296±8.8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41.472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成都广通汽车有限公司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CAT5030XXYBEV2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1965/1900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重庆瑞驰汽车实业有限公司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CRC5030XXYFD-BEV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242(CLTC)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1975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360±10.8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50.38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CRC5031CCYDC-BEV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276(CLTC)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1985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418±12.5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60.152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CRC5031XXYDC1-BEV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263(CLTC)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405±12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CRC5031XLCDC1-BEV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纯电动冷藏车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246(CLTC)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2265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405±12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CRC5031CCYDC1-BEV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263(CLTC)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1940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405±12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56.67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浙江新吉奥汽车有限公司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NGA5030CCYBEV1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1620/1660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305±9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41.932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陕西秦星汽车有限责任公司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SYD5021XXYBEV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河北长征汽车制造有限公司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CZ5310GJBSU60BEV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15270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广西玉柴新能源汽车有限公司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YCE5044CCYBEV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106.952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河北极驰新能源科技有限公司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JCP5120TXSBEV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8970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保定长安客车制造有限公司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SC5031XXYAAPBEV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284±7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SC5031XXYAARBEV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1510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上海神舟精宜汽车制造有限公司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SSZ5040TXSBEV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98.04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航天晨光股份有限公司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CGJ5087GXESHBEV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纯电动吸粪车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291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4680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CGJ5087ZYSSHBEV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291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徐州徐工环境技术有限公司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XGH5100GQXYBEV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纯电动护栏清洗车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7120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XGH5181TDYYBEV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11470/11560/11320/11920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XGH5180ZXXDBEV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8490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XGH5180ZXXYBEV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9690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237.86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XGH5180ZYSDBEVG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10260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XGH5081TSLDBEV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997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157.54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XGH5180GQXZBEV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9060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XGH5180ZYSYBEV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12060/11870/11700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237.86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XGH5081TCADBEV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5800/6060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1108±32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南通明诺电动科技股份有限公司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MN5040ZZZBEVBYD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3070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424.2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63.75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中科尚昇新能源汽车有限公司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ZKS5080ZYSJEV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6160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106.95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ZKS5040GXEJEV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纯电动吸粪车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ZKS5180TXSJEV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12800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315.07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安徽华信电动科技股份有限公司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WHX5120TXSBEV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8980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福龙马集团股份有限公司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FLM5180GQXDTBEVS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8860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FLM5180GQXDTBEV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282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1338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FLM5181TSLDFBEV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12230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FLM5181TXCDFBEV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纯电动吸尘车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12900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1880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FLM5180ZYSDFBEVM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12770/12570/12300/12720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青岛中汽特种汽车有限公司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QDT5050TSLEBEV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4580/4290/3900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QDT5180TXSEBEV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12760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1917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300.8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烟台海德专用汽车有限公司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CHD5181TXSDFBEV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12230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CHD5102TCASQBEV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5780/5400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CHD5100ZYSSQBEV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6670/6400/7030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CHD5121ZYSSQBEV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6430/6700/7060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CHD5121TCASQBEV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5430/5950/5800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CHD5080TSLDFBEV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纯电动扫路车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6410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1108±32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CHD5080TCADFBEV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5250/5630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1108±32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CHD5041XTYSQBEV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CHD5181TCASQBEV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9400/9980/9680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CHD5181GQXSQBEV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纯电动清洗车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8550/8900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CHD5120ZYSSQBEV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6890/6570/6980/7170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CHD5320ZXXDFBEV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14130/14540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2340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367.58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郑州宇通重工有限公司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YTZ5100ZZZD0BEV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6000/5800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676.5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105.28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YTZ5046ZZZD0BEV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3460/3360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53.47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YTZ5072XTYD0BEV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4360/4250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586.5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90.24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YTZ5071XTYD0BEV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4280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586.5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90.24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洛阳广通汽车有限公司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LGQ5181TDYBEV1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11150/10650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DXA5100GQXDBEV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纯电动下水道疏通清洗车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162.28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DXA5040TYHYBEV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湖北拓普斯智能装备有限公司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TPS5040ZXXBEV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2480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TPS5090ZYSBEV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6370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1"/>
                <w:sz w:val="21"/>
                <w:szCs w:val="21"/>
                <w:lang w:bidi="ar-SA"/>
              </w:rPr>
              <w:t>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934.5±28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144.86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ZBH5181TDYQLBEV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365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11500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2150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314.14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ZBH5311ZLJLZBEV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280/230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18400/17600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1930.8/1804/2170/1768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281.91/350.07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ZBH5033ZZZSHBEV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纯电动自装卸式垃圾车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308±9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ZBH5180TXSBJBEV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11050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246.68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ZBH5080XTYSHBEV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纯电动密闭式桶装垃圾车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234/291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4560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700/580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89.12/106.95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ZBH5180TXSETABEV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370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11640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1740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267.39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成都创奇汽车制造有限公司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SCQ5314ZLJBEV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换电式纯电动自卸式垃圾车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17750/18500/19000/18000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281.91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成都雅骏汽车制造有限公司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CTT5040TYHEQBEV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纯电动路面养护车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CTT5180TXSEQBEV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12280/12680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287.04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CTT5180ZYSEQBEV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纯电动压缩式垃圾车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12150/12550/11850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1392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210.56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CTT5180TDYEQBEV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纯电动多功能抑尘车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11280/12250/11850/11600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1840/1820±55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287.04/286.32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四川川宏机械有限公司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SQH5316ZLJBEV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17500/18000/17050/18700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2688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成都新全义机械制造有限公司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XQY5030ZXXEV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纯电动车厢可卸式垃圾车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1640/1590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352.9±10.5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46.36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今创城投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成都</w:t>
            </w: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环境工程有限公司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KTE5091TCADBEV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6540/6950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934.5±28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144.86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KTE5120TCADBEV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纯电动餐厨垃圾车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8230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1200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180.48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四川福骏汽车制造有限公司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FJS5310ZLJDFBEV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纯电动自卸式垃圾车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19000/18200/19800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422.87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陕西银桥世杰商用车有限公司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RF5040XYUBEV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纯电动押运车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2830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72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芜湖中集瑞江汽车有限公司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WL5310GJBNJLAZBEV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16300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洛阳中集凌宇汽车有限公司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CLY5315GJB29BEV4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换电式纯电动混凝土搅拌运输车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16510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CLY5315GJB29BEV5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16510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2170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CLY5317GJB30BEV1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15990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2188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CLY5314GJB30BEV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纯电动混凝土搅拌运输车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15270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2206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350.07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江铃汽车股份有限公司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JX5039XXYTFBEV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JX5039XYZTFBEV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纯电动邮政车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299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41.86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江西江铃集团晶马汽车有限公司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JMV5030XSWBEV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纯电动商务车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345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2730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85.94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中国重型汽车集团有限公司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ZZ5186TXSN531GZ1BEV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420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13480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2007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315.85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中国重汽集团福建海西汽车有限公司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ZZ5048XXYG17ZBEV3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2735/2935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ZZ5048XXYF17ZBEV0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3080/3010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一汽解放青岛汽车有限公司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CA5044ZKXP40L2BEVA84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纯电动车厢可卸式汽车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山东汽车制造有限公司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YTQ5042XXYJEEV3310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458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667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100.27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山东唐骏欧铃汽车制造有限公司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ZB5040CCYBEVVDD2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2360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ZB5040XXYBEVVDD2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310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2400/2550/2450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435±12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66.84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ZB5310TZLBEVHN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换电式纯电动渣料运输车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18500/19200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1768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281.92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比亚迪汽车工业有限公司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BYD5040XXYEV5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485/420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2950/3100/3150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540/620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99.11/85.89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北汽福田汽车股份有限公司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BJ5044XXYEV1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纯电动厢式运输车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2880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554±16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81.14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BJ5183TXSEV-H1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纯电动洗扫车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490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13000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2010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332.57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重庆长安汽车股份有限公司</w:t>
            </w:r>
          </w:p>
        </w:tc>
        <w:tc>
          <w:tcPr>
            <w:tcW w:w="21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SC5040CCYUFD61BEV</w:t>
            </w:r>
          </w:p>
        </w:tc>
        <w:tc>
          <w:tcPr>
            <w:tcW w:w="2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纯电动仓栅式运输车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2395</w:t>
            </w:r>
          </w:p>
        </w:tc>
        <w:tc>
          <w:tcPr>
            <w:tcW w:w="2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384±11.6</w:t>
            </w:r>
          </w:p>
        </w:tc>
        <w:tc>
          <w:tcPr>
            <w:tcW w:w="13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55.7</w:t>
            </w:r>
          </w:p>
        </w:tc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32"/>
          <w:lang w:bidi="ar-SA"/>
        </w:rPr>
      </w:pPr>
      <w:r>
        <w:rPr>
          <w:rFonts w:eastAsia="仿宋_GB2312" w:cs="Times New Roman" w:ascii="仿宋_GB2312" w:hAnsi="仿宋_GB2312"/>
          <w:b w:val="false"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二、插电式混合动力汽车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（一）乘用车</w:t>
      </w:r>
    </w:p>
    <w:tbl>
      <w:tblPr>
        <w:tblW w:w="1526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1"/>
        <w:gridCol w:w="2397"/>
        <w:gridCol w:w="1669"/>
        <w:gridCol w:w="2475"/>
        <w:gridCol w:w="1519"/>
        <w:gridCol w:w="1106"/>
        <w:gridCol w:w="1144"/>
        <w:gridCol w:w="1331"/>
        <w:gridCol w:w="1331"/>
        <w:gridCol w:w="1312"/>
        <w:gridCol w:w="450"/>
      </w:tblGrid>
      <w:tr>
        <w:trPr>
          <w:tblHeader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上海汽车集团股份有限公司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CSA6473RFPHEV3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eRX5</w:t>
            </w:r>
          </w:p>
        </w:tc>
        <w:tc>
          <w:tcPr>
            <w:tcW w:w="1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50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6.23</w:t>
            </w:r>
          </w:p>
        </w:tc>
        <w:tc>
          <w:tcPr>
            <w:tcW w:w="1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1496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1840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129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12.3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NJL6470CHEV2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创维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HTi</w:t>
            </w:r>
          </w:p>
        </w:tc>
        <w:tc>
          <w:tcPr>
            <w:tcW w:w="1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81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5.85</w:t>
            </w:r>
          </w:p>
        </w:tc>
        <w:tc>
          <w:tcPr>
            <w:tcW w:w="1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1820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156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21.681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3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NJL6470CHEV1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创维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HTi</w:t>
            </w:r>
          </w:p>
        </w:tc>
        <w:tc>
          <w:tcPr>
            <w:tcW w:w="1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145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6.1</w:t>
            </w:r>
          </w:p>
        </w:tc>
        <w:tc>
          <w:tcPr>
            <w:tcW w:w="1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1498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1935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237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32.76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长城汽车股份有限公司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CC6480CL21CPHEV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圆梦</w:t>
            </w:r>
          </w:p>
        </w:tc>
        <w:tc>
          <w:tcPr>
            <w:tcW w:w="1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169(WLTC)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6.89</w:t>
            </w:r>
          </w:p>
        </w:tc>
        <w:tc>
          <w:tcPr>
            <w:tcW w:w="1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1499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2270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244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40.1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浙江豪情汽车制造有限公司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JL6482DCHEV02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星越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L</w:t>
            </w:r>
          </w:p>
        </w:tc>
        <w:tc>
          <w:tcPr>
            <w:tcW w:w="1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205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5.3</w:t>
            </w:r>
          </w:p>
        </w:tc>
        <w:tc>
          <w:tcPr>
            <w:tcW w:w="1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1480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2042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255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39.81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广汽乘用车有限公司</w:t>
            </w:r>
          </w:p>
        </w:tc>
        <w:tc>
          <w:tcPr>
            <w:tcW w:w="16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GAC6520CHEVM6A</w:t>
            </w:r>
          </w:p>
        </w:tc>
        <w:tc>
          <w:tcPr>
            <w:tcW w:w="2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传祺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3"/>
                <w:sz w:val="21"/>
                <w:szCs w:val="21"/>
                <w:lang w:bidi="ar-SA"/>
              </w:rPr>
              <w:t>M8</w:t>
            </w:r>
          </w:p>
        </w:tc>
        <w:tc>
          <w:tcPr>
            <w:tcW w:w="15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106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6.05</w:t>
            </w:r>
          </w:p>
        </w:tc>
        <w:tc>
          <w:tcPr>
            <w:tcW w:w="11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1991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2475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175±5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25.6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kern w:val="2"/>
          <w:position w:val="0"/>
          <w:sz w:val="28"/>
          <w:szCs w:val="28"/>
          <w:vertAlign w:val="baseline"/>
          <w:lang w:bidi="ar-SA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26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1"/>
        <w:gridCol w:w="2305"/>
        <w:gridCol w:w="1582"/>
        <w:gridCol w:w="2129"/>
        <w:gridCol w:w="1106"/>
        <w:gridCol w:w="1163"/>
        <w:gridCol w:w="1162"/>
        <w:gridCol w:w="2194"/>
        <w:gridCol w:w="1331"/>
        <w:gridCol w:w="1312"/>
        <w:gridCol w:w="450"/>
      </w:tblGrid>
      <w:tr>
        <w:trPr>
          <w:tblHeader w:val="true"/>
          <w:trHeight w:val="483" w:hRule="atLeast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(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kWh</w:t>
            </w:r>
            <w:r>
              <w:rPr>
                <w:rFonts w:eastAsia="仿宋_GB2312" w:cs="仿宋_GB2312" w:hint="eastAsia" w:ascii="仿宋_GB2312" w:hAnsi="仿宋_GB2312"/>
                <w:b w:val="false"/>
                <w:bCs/>
                <w:szCs w:val="21"/>
                <w:lang w:bidi="ar"/>
              </w:rPr>
              <w:t>)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陕西汽车集团股份有限公司</w:t>
            </w:r>
          </w:p>
        </w:tc>
        <w:tc>
          <w:tcPr>
            <w:tcW w:w="1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SX4251SHEV404</w:t>
            </w:r>
          </w:p>
        </w:tc>
        <w:tc>
          <w:tcPr>
            <w:tcW w:w="2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插电式增程混合动力牵引汽车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55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38.37(kg/100km)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11800/12050/11000/11500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489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78.32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  <w:t>CNG</w:t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南京金龙客车制造有限公司</w:t>
            </w:r>
          </w:p>
        </w:tc>
        <w:tc>
          <w:tcPr>
            <w:tcW w:w="15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NJL3310KHGCHEV</w:t>
            </w:r>
          </w:p>
        </w:tc>
        <w:tc>
          <w:tcPr>
            <w:tcW w:w="21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3"/>
                <w:sz w:val="21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3"/>
                <w:sz w:val="21"/>
                <w:szCs w:val="21"/>
                <w:lang w:bidi="ar-SA"/>
              </w:rPr>
              <w:t>插电式混合动力自卸汽车</w:t>
            </w:r>
          </w:p>
        </w:tc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54</w:t>
            </w:r>
          </w:p>
        </w:tc>
        <w:tc>
          <w:tcPr>
            <w:tcW w:w="11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26.24</w:t>
            </w:r>
          </w:p>
        </w:tc>
        <w:tc>
          <w:tcPr>
            <w:tcW w:w="11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6234</w:t>
            </w:r>
          </w:p>
        </w:tc>
        <w:tc>
          <w:tcPr>
            <w:tcW w:w="2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16200/15500/16900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475.8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  <w:t>64.37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 w:val="21"/>
                <w:szCs w:val="21"/>
                <w:lang w:bidi="ar-SA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  <w:lang w:bidi="ar-SA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  <w:lang w:bidi="ar-SA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  <w:lang w:bidi="ar-SA"/>
        </w:rPr>
        <w:t>不含电能折算。</w:t>
      </w:r>
    </w:p>
    <w:p>
      <w:pPr>
        <w:pStyle w:val="Normal"/>
        <w:widowControl/>
        <w:snapToGrid w:val="false"/>
        <w:ind w:firstLineChars="300" w:startChars="0" w:start="0" w:endChars="0" w:end="0"/>
        <w:rPr>
          <w:rFonts w:ascii="仿宋_GB2312" w:hAnsi="仿宋_GB2312" w:eastAsia="仿宋_GB2312" w:cs="Times New Roman" w:hint="eastAsia"/>
          <w:b w:val="false"/>
          <w:bCs/>
          <w:kern w:val="2"/>
          <w:sz w:val="32"/>
          <w:lang w:bidi="ar-SA"/>
        </w:rPr>
      </w:pPr>
      <w:r>
        <w:rPr>
          <w:rFonts w:eastAsia="仿宋_GB2312" w:cs="Times New Roman" w:hint="eastAsia" w:ascii="仿宋_GB2312" w:hAnsi="仿宋_GB2312"/>
          <w:b w:val="false"/>
          <w:bCs/>
          <w:kern w:val="2"/>
          <w:sz w:val="32"/>
          <w:lang w:bidi="ar-SA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三、燃料电池汽车</w:t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一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）客车</w:t>
      </w:r>
    </w:p>
    <w:tbl>
      <w:tblPr>
        <w:tblW w:w="1526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1"/>
        <w:gridCol w:w="2997"/>
        <w:gridCol w:w="1939"/>
        <w:gridCol w:w="2325"/>
        <w:gridCol w:w="2100"/>
        <w:gridCol w:w="2280"/>
        <w:gridCol w:w="1331"/>
        <w:gridCol w:w="1312"/>
        <w:gridCol w:w="450"/>
      </w:tblGrid>
      <w:tr>
        <w:trPr>
          <w:tblHeader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  <w:lang w:bidi="ar-SA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SQR6110FCEVK12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11800/11000/11400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118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XMQ6115FGFCEV02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900</w:t>
            </w:r>
          </w:p>
        </w:tc>
        <w:tc>
          <w:tcPr>
            <w:tcW w:w="2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9950/10500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宇通客车股份有限公司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ZK6856FCEVG2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燃料电池城市客车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745</w:t>
            </w:r>
          </w:p>
        </w:tc>
        <w:tc>
          <w:tcPr>
            <w:tcW w:w="2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10090/9700/9000/9350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ZK6106FCEVG15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830</w:t>
            </w:r>
          </w:p>
        </w:tc>
        <w:tc>
          <w:tcPr>
            <w:tcW w:w="2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11100/12100/11600/12600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99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ZK6106FCEVG13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燃料电池低入口城市客车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830</w:t>
            </w:r>
          </w:p>
        </w:tc>
        <w:tc>
          <w:tcPr>
            <w:tcW w:w="22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11100/12100/11600/12600</w:t>
            </w:r>
          </w:p>
        </w:tc>
        <w:tc>
          <w:tcPr>
            <w:tcW w:w="13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31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）货车</w:t>
      </w:r>
    </w:p>
    <w:tbl>
      <w:tblPr>
        <w:tblW w:w="1526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8"/>
        <w:gridCol w:w="3000"/>
        <w:gridCol w:w="1939"/>
        <w:gridCol w:w="2325"/>
        <w:gridCol w:w="2100"/>
        <w:gridCol w:w="2282"/>
        <w:gridCol w:w="1329"/>
        <w:gridCol w:w="1313"/>
        <w:gridCol w:w="449"/>
      </w:tblGrid>
      <w:tr>
        <w:trPr>
          <w:tblHeader w:val="true"/>
        </w:trPr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厦门金龙联合汽车工业有限公司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XMQ4250FCEV06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12000/11300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南京金龙客车制造有限公司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NJL4250ZEKFCEV8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390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215</w:t>
            </w:r>
          </w:p>
        </w:tc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46" w:hRule="atLeast"/>
        </w:trPr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佛山市飞驰汽车科技有限公司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FSQ4250SFFCEV2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10490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200/198</w:t>
            </w:r>
          </w:p>
        </w:tc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东风汽车集团有限公司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EQ4250GFCEV2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300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11300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124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180</w:t>
            </w:r>
          </w:p>
        </w:tc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中国重汽集团济南商用车有限公司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ZZ4256Y384HZ1FCEV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燃料电池牵引汽车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12150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162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70</w:t>
            </w:r>
          </w:p>
        </w:tc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三一汽车制造有限公司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SYM42503SWFCEV6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燃料电池半挂牵引车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450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11000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117</w:t>
            </w:r>
          </w:p>
        </w:tc>
        <w:tc>
          <w:tcPr>
            <w:tcW w:w="13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198</w:t>
            </w:r>
          </w:p>
        </w:tc>
        <w:tc>
          <w:tcPr>
            <w:tcW w:w="4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 w:hint="eastAsia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hint="eastAsia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widowControl/>
        <w:tabs>
          <w:tab w:val="clear" w:pos="50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  <w:lang w:bidi="ar-SA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  <w:lang w:bidi="ar-SA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  <w:lang w:bidi="ar-SA"/>
        </w:rPr>
        <w:t>）专用车</w:t>
      </w:r>
    </w:p>
    <w:tbl>
      <w:tblPr>
        <w:tblW w:w="15265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7"/>
        <w:gridCol w:w="3001"/>
        <w:gridCol w:w="1939"/>
        <w:gridCol w:w="2325"/>
        <w:gridCol w:w="2100"/>
        <w:gridCol w:w="2282"/>
        <w:gridCol w:w="1329"/>
        <w:gridCol w:w="1314"/>
        <w:gridCol w:w="448"/>
      </w:tblGrid>
      <w:tr>
        <w:trPr>
          <w:tblHeader w:val="true"/>
        </w:trPr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陕西汽车集团股份有限公司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SX5042XXYFCEV341W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燃料电池厢式运输车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3310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>
          <w:trHeight w:val="255" w:hRule="atLeast"/>
        </w:trPr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吉利四川商用车有限公司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DNC5043XLCFCEVM4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燃料电池冷藏车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3520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郑州宇通集团有限公司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ZKH5311GJBP6FCEV3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燃料电池混凝土搅拌运输车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575/510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16600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110/121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200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徐州徐工环境技术有限公司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XGH5180ZYSBFCEV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11380/11550/11740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XGH5180TXSBFCEV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12005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福龙马集团股份有限公司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FLM5250GSSLJFCEV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燃料电池洒水车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12800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150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舜泰汽车有限公司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BTQ5041XBWFCEV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燃料电池保温车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3610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82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BTQ5040XBWFCEV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燃料电池保温车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512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3430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81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65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郑州宇通重工有限公司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YTZ5180ZYSD0FCEV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14000/13900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 w:hint="eastAsia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7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YTZ5180TXSD1FCEV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500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13200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160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徐工湖北环保科技股份有限公司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DXA5180ZXLDFCEV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燃料电池厢式垃圾车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420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9750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110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武汉开沃汽车有限公司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WKW5180TXSFCEV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燃料电池洗扫车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440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13100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95.0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100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长沙中联重科环境产业有限公司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ZBH5131ZYSDLFCEVXT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燃料电池压缩式垃圾车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480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8530/8720/8790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63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80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  <w:tr>
        <w:trPr/>
        <w:tc>
          <w:tcPr>
            <w:tcW w:w="5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0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  <w:lang w:bidi="ar-SA"/>
              </w:rPr>
              <w:t>洛阳中集凌宇汽车有限公司</w:t>
            </w:r>
          </w:p>
        </w:tc>
        <w:tc>
          <w:tcPr>
            <w:tcW w:w="19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-SA"/>
              </w:rPr>
              <w:t>CLY5315ZLJFCEV</w:t>
            </w:r>
          </w:p>
        </w:tc>
        <w:tc>
          <w:tcPr>
            <w:tcW w:w="23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  <w:lang w:bidi="ar-SA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  <w:lang w:bidi="ar-SA"/>
              </w:rPr>
              <w:t>燃料电池自卸式垃圾车</w:t>
            </w:r>
          </w:p>
        </w:tc>
        <w:tc>
          <w:tcPr>
            <w:tcW w:w="2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600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18300</w:t>
            </w:r>
          </w:p>
        </w:tc>
        <w:tc>
          <w:tcPr>
            <w:tcW w:w="13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120.2</w:t>
            </w:r>
          </w:p>
        </w:tc>
        <w:tc>
          <w:tcPr>
            <w:tcW w:w="13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  <w:lang w:bidi="ar-SA"/>
              </w:rPr>
              <w:t>220</w:t>
            </w:r>
          </w:p>
        </w:tc>
        <w:tc>
          <w:tcPr>
            <w:tcW w:w="4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500"/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  <w:lang w:bidi="ar-SA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  <w:lang w:bidi="ar-SA"/>
              </w:rPr>
            </w:r>
          </w:p>
        </w:tc>
      </w:tr>
    </w:tbl>
    <w:p>
      <w:p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  <w:lang w:bidi="ar-SA"/>
        </w:rPr>
        <w:t>四、汽车生产企业名称变更名单</w:t>
      </w:r>
    </w:p>
    <w:tbl>
      <w:tblPr>
        <w:tblW w:w="13183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9"/>
        <w:gridCol w:w="6172"/>
        <w:gridCol w:w="6172"/>
      </w:tblGrid>
      <w:tr>
        <w:trPr>
          <w:trHeight w:val="761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  <w:t>重庆力帆乘用车有限公司</w:t>
            </w:r>
          </w:p>
        </w:tc>
        <w:tc>
          <w:tcPr>
            <w:tcW w:w="6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  <w:t>重庆睿蓝汽车制造有限公司</w:t>
            </w:r>
          </w:p>
        </w:tc>
      </w:tr>
      <w:tr>
        <w:trPr>
          <w:trHeight w:val="1078" w:hRule="atLeast"/>
        </w:trPr>
        <w:tc>
          <w:tcPr>
            <w:tcW w:w="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  <w:t>重庆金康新能源汽车有限公司</w:t>
            </w:r>
          </w:p>
        </w:tc>
        <w:tc>
          <w:tcPr>
            <w:tcW w:w="6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  <w:t>赛力斯汽车有限公司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b w:val="false"/>
          <w:bCs/>
        </w:rPr>
      </w:pPr>
      <w:r>
        <w:rPr>
          <w:rFonts w:hint="eastAsia"/>
          <w:b w:val="false"/>
          <w:bCs/>
        </w:rPr>
      </w:r>
    </w:p>
    <w:sectPr>
      <w:footerReference w:type="default" r:id="rId3"/>
      <w:footerReference w:type="first" r:id="rId4"/>
      <w:type w:val="nextPage"/>
      <w:pgSz w:orient="landscape" w:w="16838" w:h="11906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仿宋_GB2312">
    <w:charset w:val="86"/>
    <w:family w:val="auto"/>
    <w:pitch w:val="default"/>
  </w:font>
  <w:font w:name="方正小标宋简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1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1760" cy="132715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60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.8pt;height:10.45pt;mso-wrap-distance-left:9.05pt;mso-wrap-distance-right:9.05pt;mso-wrap-distance-top:0pt;mso-wrap-distance-bottom:0pt;margin-top:0pt;mso-position-vertical-relative:text;margin-left:326.5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jc w:val="cen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50"/>
  <w:defaultTabStop w:val="50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YjZkZWFlNjkyMjdhMmJkMWU1NTZiZDM5YmUzODNjODM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kern w:val="2"/>
      <w:sz w:val="18"/>
      <w:szCs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2022-08-24T00:26:00Z</dcterms:created>
  <dc:creator>Apache POI</dc:creator>
  <dc:description/>
  <dc:language>en-US</dc:language>
  <cp:lastModifiedBy>kylin</cp:lastModifiedBy>
  <dcterms:modified xsi:type="dcterms:W3CDTF">2022-09-06T08:05:52Z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5E6CD54FF6154785A9264BD026D24F51</vt:lpwstr>
  </property>
  <property fmtid="{D5CDD505-2E9C-101B-9397-08002B2CF9AE}" pid="3" name="KSOProductBuildVer">
    <vt:lpwstr>2052-11.8.2.10337</vt:lpwstr>
  </property>
</Properties>
</file>