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" w:hAnsi="黑体" w:cs="黑体" w:hint="eastAsia" w:eastAsia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" w:cs="黑体" w:hint="eastAsia" w:ascii="黑体" w:hAnsi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（第五十九批）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kern w:val="2"/>
          <w:sz w:val="32"/>
          <w:szCs w:val="44"/>
          <w:lang w:bidi="ar-SA"/>
        </w:rPr>
      </w:pPr>
      <w:r>
        <w:rPr>
          <w:rFonts w:eastAsia="黑体" w:cs="黑体" w:hint="eastAsia" w:ascii="黑体" w:hAnsi="黑体"/>
          <w:b w:val="false"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23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5"/>
        <w:gridCol w:w="2846"/>
        <w:gridCol w:w="2437"/>
        <w:gridCol w:w="2381"/>
        <w:gridCol w:w="1857"/>
        <w:gridCol w:w="1387"/>
        <w:gridCol w:w="1406"/>
        <w:gridCol w:w="1936"/>
        <w:gridCol w:w="478"/>
      </w:tblGrid>
      <w:tr>
        <w:trPr>
          <w:tblHeader w:val="true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宝马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汽车贸易有限公司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i7 xDrive60L 51EJ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BMW i7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2740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684.2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pacing w:val="-11"/>
                <w:sz w:val="21"/>
                <w:szCs w:val="21"/>
                <w:lang w:bidi="ar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pacing w:val="-11"/>
                <w:sz w:val="21"/>
                <w:szCs w:val="21"/>
                <w:lang w:bidi="ar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特斯拉汽车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MXP2P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MODEL X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664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MXP2LR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MODEL X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MSP2P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MODEL 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MSP2LR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MODEL 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2089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中国第一汽车集团进出口有限公司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RS ETRON GT FWSBL1WQ6C0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奥迪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RS ETRON GT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CA6467BSEVA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E05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双箱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+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框架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单箱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26.5/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CA6467BEVA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E05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54.4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BYD7008BEVA14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387.6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BYD6470SBEV5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CSA7005DBEV3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CSA7005DSEV1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576/666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2142/2195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435/480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77/90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CSA7005DBEV2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2142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CSA7005DBEV1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CSA7002XBEV4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MG MULAN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10" w:hRule="atLeast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NHQ6490BEVGM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702(CLTC)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2210/2230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NHQ6490BEVGG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2180/2220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NHQ6490BEVGN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2340/2360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江苏华梓车业有限公司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JNQ6340BEV2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欧麦加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182±3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18.432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CC7000BH01NBBEV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492.1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CC7000CK22ABEV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机甲龙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738(CLTC)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2598/2650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CC7000BJ02HBEV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欧拉好猫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382.8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60.08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CC7000CK21ABEV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机甲龙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2498/2550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93.9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CC7000BH00HABEV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63.87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CC7000BH00NABEV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470.8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64.31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CC7000BH03HBBEV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79.62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HXK7000BEVA16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BOX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HXK7000BEVD00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BOX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893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HXK7000BEVB03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Uni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11.52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THZ7000BEVS11H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250±7.5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奇瑞新能源汽车股份有限公司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NEQ7000BEVJ727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无界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NEQ7000BEVJ722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无界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29.23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一汽丰田汽车有限公司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TV7002BEV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bZ3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517(CLTC)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49.92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TV7002BEVP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bZ3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616(CLTC)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1840/1835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枫盛汽车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JWT7001SEV01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60s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415/407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1535/1575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383±10/370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52.56/51.8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JWT6470SEV04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80v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415(CLTC)/407(CLTC)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1778/1700/1770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383±10/370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52.56/51.8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河北红星汽车制造有限公司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HX7003BEV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XYEV01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80±2kg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11.52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河北长安汽车有限公司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SC6483ABCBEV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EM80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SC6453BBDBEV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EM60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SC6453BBCBEV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EM60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东风本田汽车有限公司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DHW7005DHBEV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M-NV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1654/1619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60.02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华晨宝马汽车有限公司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BMW7000ABEV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全新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BMW i3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2087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79.05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江苏悦达起亚汽车有限公司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YQZ7000BEVZ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Z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2539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YQZ7001BEVZ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Z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2539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YQZ7002BEVZ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Z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94.277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MR6525BEV04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009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679±20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JL7007BEV03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M2,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G2,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797/788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17.03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JL7007BEV01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M2,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G2,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9.61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HFC7000WEV15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E·10X,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花仙子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30.2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HFC7000WEV14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E·10X,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花仙子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HFC6511REV2C7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瑞风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E3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JX6550TA-M5BEV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特顺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85.94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湖南江南汽车制造有限公司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JNJ7000EVB2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T300EV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JNJ7000EVF1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U2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406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40.444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JNJ7000EVF3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U2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29.9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GAH6460BEVS0F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HYCAN Z03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61.13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GAM7001BEVA0W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1730/1750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60.003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GAM7001BEVA0R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1645/1665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55.1616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GAM7001BEVA0T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1685/1705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59.488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BAW7000UB44BEV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家宝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15.12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LZ7000SKD1EV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景逸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S50EV,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S50EV,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S60EV,S60EV,S50EV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57.252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LZ7000SKD0EV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景逸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S50EV,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S50EV,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S60EV,S60EV,S50EV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54.638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LZW7004EVPUAMB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SC6491ECABEV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11,011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2240/2280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116.79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重庆睿蓝汽车制造有限公司</w:t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LF6470SEV01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80V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415(CLTC)/407(CLTC)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1778/1700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370/383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52.56/51.8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LF6480SEV01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睿蓝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RL9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470(CLTC)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1850/1870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398±11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66.57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5"/>
        <w:gridCol w:w="3408"/>
        <w:gridCol w:w="1875"/>
        <w:gridCol w:w="2194"/>
        <w:gridCol w:w="1612"/>
        <w:gridCol w:w="1819"/>
        <w:gridCol w:w="1406"/>
        <w:gridCol w:w="1936"/>
        <w:gridCol w:w="482"/>
      </w:tblGrid>
      <w:tr>
        <w:trPr>
          <w:tblHeader w:val="true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中植一客成都汽车有限公司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CDL6900UWBEV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8750/9150/8350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CDL6600URBEV1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5000/5300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KLQ6675GAEVN1P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6200/5900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KLQ6111ZEV0N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356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11230/10600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1051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169.2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XMQ6701WGBEVL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6200/6400/6600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884±26.4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LCK6760EVGRA1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6450/6100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LCK6856EVGA5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8850/7900/8350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LCK6116EV1A4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11000/11500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983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157.53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DNC6900BEVG21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8750/9150/8350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DNC6110BEVG21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10700/10100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TEG6105BEV28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TEG6853BEV06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9400/9200/8400/8800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TEG6601BEV03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468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4475/4750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CDK6890CBEV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SXC6490CBEVR2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纯电动轻型客车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SXC6750GBEV7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658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珠海广通汽车有限公司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GTQ6800BEVB35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412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7100/7300/6700/6900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1132±34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成都广通汽车有限公司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CAT6902CWBEV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9000/9250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1200±36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CAT6102CRBEV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11550/11200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1612±48.4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255.5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30" w:hRule="atLeast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WD6865BEVWG05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8200/8600/7900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WD6117BEVH01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11800/12200/11400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BJ6109EVCA-N1-1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437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11400/11600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251.95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BJ6109EVCA-N1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11800/11600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162.56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57"/>
                <w:sz w:val="21"/>
                <w:szCs w:val="21"/>
                <w:lang w:bidi="ar-SA"/>
              </w:rPr>
              <w:t>钛酸锂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8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BJ6109EVCA-N2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437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11400/11600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251.95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BJ6127EVCA-N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1776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上海申沃客车有限公司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SWB6119EV02G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454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255.360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SWB6119EV01G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562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2007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316.071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SWB6909EV08G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498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10450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255.360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SWB6109EV17G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562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316.800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SWB6109EV16G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潍柴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扬州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亚星新能源商用车有限公司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YBL6591GBEV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YBL6591QBEV2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455/535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3320/3430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579/669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90.24/105.28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BJ6109EVCA-3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502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11450/11200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1638</w:t>
            </w:r>
          </w:p>
        </w:tc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257.72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1"/>
        <w:gridCol w:w="2696"/>
        <w:gridCol w:w="1822"/>
        <w:gridCol w:w="2100"/>
        <w:gridCol w:w="2097"/>
        <w:gridCol w:w="2197"/>
        <w:gridCol w:w="1350"/>
        <w:gridCol w:w="1996"/>
        <w:gridCol w:w="478"/>
      </w:tblGrid>
      <w:tr>
        <w:trPr>
          <w:tblHeader w:val="true"/>
        </w:trPr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ZZ4252V3847Z11BEV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ZZ3312V3267Z11BEV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ZZ4252V3847Z11SEV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贵州航天成功汽车制造有限公司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GHT1030D-BEV1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260(CLTC)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SQR1030BEVH31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北京福田戴姆勒汽车有限公司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BJ3319EVGRF-06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BJ4189EVADF-01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XMQ3250BEVL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17870/16270/17070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XMQ4180BEVL01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8400/8670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NJL4250KEKBEV8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10550/11000/11600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NJL3313KHKBEV5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16000/17000/16500/17580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NJA1030BEV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湖北世纪中远车辆有限公司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ZYP3310BEV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1845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288.77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JGL1032BEVGN1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DFD3310GLBEV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17500/17000/15880/16050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EQ3120TLBEV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7000/7400/6810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KMC1033BEVB345S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KMC1034BEVA360D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XGA3315BEVWE1AA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20700/21700/22700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XGA3315BEVWE1A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22800/24000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XGA3312BEVWE1A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22800/23900/24800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1930.8/1804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FD1044D66BEV-1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FD1034BEV-1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HFC4258EV02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2784±78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387.07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HFC1123EV1Z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CA4251P26T1BEVA80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CA4180P26BEVA8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CA4252P26T1BEVA80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ZB1030BEVRSD1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521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HQG4250EV1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HQG3310EV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21950/21750/21550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SYM3312ZZX5BEV3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18000/19780/18900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SYM3312ZZX3BEV3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20500/21500/22500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SYM3252ZZX5BEV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16340/14860/15600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SYM3312ZZX5BEV2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18580/17700/16900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1840±55.2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HN4250H41C8BEVY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1792±48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BAW1042P1451BEV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384±11.5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BJ1031EVAA3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320±9.6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44.9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BJ1032EVJA1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2070/1970/2020/2060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BJ3164EVPA1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8015/8400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1588±24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BJ3184EVPA1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8015/8400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1588±24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LZ4250H5DZBEV5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254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12200/12800/11700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2652/2220/2170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350.208/422.87/350.07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1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CQ3310BEVES46SV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1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14300/14950/13600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1784</w:t>
            </w:r>
          </w:p>
        </w:tc>
        <w:tc>
          <w:tcPr>
            <w:tcW w:w="1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0"/>
        <w:gridCol w:w="3019"/>
        <w:gridCol w:w="2232"/>
        <w:gridCol w:w="2246"/>
        <w:gridCol w:w="1841"/>
        <w:gridCol w:w="2475"/>
        <w:gridCol w:w="1200"/>
        <w:gridCol w:w="1246"/>
        <w:gridCol w:w="478"/>
      </w:tblGrid>
      <w:tr>
        <w:trPr>
          <w:tblHeader w:val="true"/>
        </w:trPr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KLQ5310ZXXAEV1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15000/15900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SQR5038XXYBEVK06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314±10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SQR5037XYZBEVK06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257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XML5035XXYEV10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XML5030XXYEV60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TEG5042XXYEV02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3070/2850/2990/3250/3150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NJA5030CCYBEV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程力汽车集团股份有限公司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CL5031ZXXBEV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352.9±10.5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46.36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CL5045ZZZBEV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CDK5040TYHBEV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ZKH5043XXYBEV8A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498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102.49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ZKH5043TPBBEV1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纯电动平板运输车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3120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646.5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SXC5038XXYBEVR2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SXC5030CCYBEVR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HQK5032XXYGBEVU2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CRC5020XXYDK4-BEV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172(CLTC)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1150/1160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212.4±6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26.55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湖北世纪中远车辆有限公司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ZYP5181XXYBEV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1856±52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258.04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NGA5030TYHBEV1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贵州万仁汽车集团有限公司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WR5010XXYBEV1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774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125±4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15.9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BQJ5040TXSSHBEV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唐鸿重工专用汽车股份有限公司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XT5317ZLJBEVWA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18500/17950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河北永惟特种装备有限公司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HYW5140ZLJBEV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7000/7300/7680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上海神舟精宜汽车制造有限公司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SSZ5090ZYSBEV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6500/6290/6190/6360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河北红星汽车制造有限公司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HX5032XXYBEV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CGJ5180ZXLDFBEV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CGJ5250ZXXDFBEV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CGJ5180ZXXDFBEV1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9720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CGJ5180ZYSDFBEV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CGJ5073XTYJXBEV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368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4590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CGJ5189ZYSDFBEV1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11260/11660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1320/1680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210.57/241.96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CGJ5087TCASHBEV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江苏悦达专用车有限公司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YD5181ZYSEQBEV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10350/10100/10850/10600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XGH5180GQXXBEV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9300/9650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XGH5180TXSXBEV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13305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XGH5180TCALBEV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9730/10000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1338±40.2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XGH5080ZYSDBEVG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710±25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XGH5120TXSDBEV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8920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XGH5120TCADBEV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7440/7700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XGH5081ZZZDBEVG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XGH5080ZZZYBEVG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XGH5040ZXXDBEV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XGH5040TCADBEV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南通明诺电动科技股份有限公司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MN5040TYHBEVBYD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424.2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63.75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中科尚昇新能源汽车有限公司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ZKS5181TDYJEV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湖州远程汽车有限公司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HZK5020XBWBEV1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纯电动保温车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88.8±3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烟台海德专用汽车有限公司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CHD5180TXSJFBEV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12500/12995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CHD5185ZXXDFBEV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8290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CHD5181TDYDFBEV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中福田意环境技术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青岛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ZTY5020XTYBEV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10.36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FLM5180TDYYJBEV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11790/10410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FLM5180TXSFMBEV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1786±52.4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FLM5120TXSNJBEVL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FLM5181ZXXDFBEV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FLM5181TCADFBEV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9950/9650/9800/10250/10100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FLM5181ZXLDFBEV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10610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河南华茂骏捷车辆有限公司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LHC5121TXSEQBEV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9610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YTZ5186GQXD2BEV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9100/8660/9230/8790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YTZ5073XTYD0BEV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487.5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64.51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YTZ5123ZYSD0BEV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7950/7800/8050/7900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983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DXA5080GPSDBEV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710±25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ZLJ5318GJBEBEV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ZLJ5311GJBEBEV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15790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ZBH5081ZYSDNBEV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6010/6200/6270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ZBH5120TQXSHABEV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纯电动垃圾桶清洗车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7540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ZBH5121GQXSHABEV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纯电动护栏清洗车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ZBH5042ZXLDNBEV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成都创奇汽车制造有限公司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SCQ5315ZLJBEV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18500/17500/19000/18000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四川建邦建工机械有限公司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JBJ5310GJBZBEV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15375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2506±72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365.303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四川福骏汽车制造有限公司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FJS5310ZLJBEV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17200/18400/16800/17600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DFA5040CCYEBEV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355/380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3200/3010/3050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554/620±18.6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81.14/86.552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DFD5040XLCLBEV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KMC5033CCYBEVB345S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XGA5315ZLJBEVWE1A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18000/19750/18900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XGA5040XXYBEVEA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潍柴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扬州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亚星新能源商用车有限公司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YBL5040XSWBEV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纯电动商务车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500/425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3500/3380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579/669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90.24/105.28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WL5311GJBHNDTBEV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1931/1768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FD5044XXYD66BEV-1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FD5032XJCBEV-1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纯电动检测车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FD5034XXYBEV-1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江西江铃集团晶马汽车有限公司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JMV5030TXFQC20/BEV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纯电动器材消防车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352.9±10.5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46.36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ZZ5047XXYG3314Z143BEV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中国重型汽车集团有限公司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ZZ5087GXEG3414Z180BEV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ZZ5186TXSN531GZ1BEV2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13400/13800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HQG5043TQZEVHL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纯电动清障车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2865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HQG5045ZZZEV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HQG5043XXYEV16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2820/2970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SYM5310GJB4BEV3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SYM5310GJB5BEV8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1840±55.2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HN5313GJBN36C5BEVY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1931/1768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281.92/281.91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BAW5042XXYP1451BEV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BJ5186GQXEV-H2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8660/9085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1338±40.2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BJ5103GQXEV-H2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BJ5032XXYEV1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2325/2225/2185/2270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BJ5030CCYEV7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1560/1470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BJ5044XXYEV1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2880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BJ5030XXYEV7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1600/1505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LZ5310GJBH5FZBEV101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15050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1/768/2170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LZW5037XDWEVC7EBN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纯电动流动服务车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360(CLTC)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LZW5024XDWEVA6EAU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纯电动流动服务车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1545/1565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41.5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LZW5037XXYEVC7EBN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370(CLTC)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5"/>
        <w:gridCol w:w="2655"/>
        <w:gridCol w:w="1631"/>
        <w:gridCol w:w="2306"/>
        <w:gridCol w:w="1500"/>
        <w:gridCol w:w="1125"/>
        <w:gridCol w:w="1088"/>
        <w:gridCol w:w="1350"/>
        <w:gridCol w:w="1293"/>
        <w:gridCol w:w="1302"/>
        <w:gridCol w:w="482"/>
      </w:tblGrid>
      <w:tr>
        <w:trPr>
          <w:tblHeader w:val="true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沃尔沃汽车销售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XC90 T8 LCH5FD1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XC90 T8 LCH5FD1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7.42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2281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133±4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18.831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SQR6460CHEVF16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大圣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6.70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1795/1805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CC6470AH05EPHEV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H6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19.94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CC6470AH05GPHEV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H6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48" w:hRule="atLeast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东风本田汽车有限公司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DHW6472R7HEV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思威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(CR-V)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71/73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1880/1906/1923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东风小康汽车有限公司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DXK6481ASPHEVH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580 DE-i,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580PLUS DE-i,580PLUS DE-i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5.81/5.50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141±4.2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19.4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华晨宝马汽车有限公司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BMW7201LMHEV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宝马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5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系插电式混合动力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123.7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BMW7201KMHEV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宝马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5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系插电式混合动力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123.7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JL6482DCHEV03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星越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2042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39.63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JL6482DCHEV02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星越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2042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39.81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BYD6470MT6HEV9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8.320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BYD6470MT6HEV8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5.40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重庆理想汽车有限公司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LXA6511SHEVX1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L8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7.70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2470/2480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248±7.4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40.9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LXA6520SHEVX2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L9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7.80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254.3±7.6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LXA6520SHEVX4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L9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175(WLTC)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7.80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254.3±7.6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42.6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5"/>
        <w:gridCol w:w="2349"/>
        <w:gridCol w:w="1490"/>
        <w:gridCol w:w="1932"/>
        <w:gridCol w:w="1125"/>
        <w:gridCol w:w="1443"/>
        <w:gridCol w:w="1125"/>
        <w:gridCol w:w="2194"/>
        <w:gridCol w:w="1294"/>
        <w:gridCol w:w="1298"/>
        <w:gridCol w:w="482"/>
      </w:tblGrid>
      <w:tr>
        <w:trPr>
          <w:tblHeader w:val="true"/>
          <w:trHeight w:val="681" w:hRule="atLeast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SX4250SHEV404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插电式增程混合动力牵引汽车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38.17(kg/100km)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11800/12050/11000/11500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489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78.32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  <w:t>CNG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0"/>
        <w:gridCol w:w="2269"/>
        <w:gridCol w:w="2794"/>
        <w:gridCol w:w="1913"/>
        <w:gridCol w:w="1143"/>
        <w:gridCol w:w="1088"/>
        <w:gridCol w:w="1125"/>
        <w:gridCol w:w="1331"/>
        <w:gridCol w:w="1294"/>
        <w:gridCol w:w="1302"/>
        <w:gridCol w:w="478"/>
      </w:tblGrid>
      <w:tr>
        <w:trPr>
          <w:tblHeader w:val="true"/>
        </w:trPr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zCs w:val="21"/>
                <w:lang w:bidi="ar"/>
              </w:rPr>
            </w:r>
          </w:p>
        </w:tc>
        <w:tc>
          <w:tcPr>
            <w:tcW w:w="2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JGL5046XXYSHEVGN1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甲醇插电式增程混合动力厢式运输车</w:t>
            </w:r>
          </w:p>
        </w:tc>
        <w:tc>
          <w:tcPr>
            <w:tcW w:w="11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1799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3060/3240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222±6.6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20.832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JGL5046XLCSHEVGN1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甲醇插电式增程混合动力冷藏车</w:t>
            </w:r>
          </w:p>
        </w:tc>
        <w:tc>
          <w:tcPr>
            <w:tcW w:w="11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1799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222±6.6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20.832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CA5041XLCP40K51L2E6PHEVA84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1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158.00±4.74</w:t>
            </w:r>
          </w:p>
        </w:tc>
        <w:tc>
          <w:tcPr>
            <w:tcW w:w="1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13.616</w:t>
            </w:r>
          </w:p>
        </w:tc>
        <w:tc>
          <w:tcPr>
            <w:tcW w:w="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）客车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4"/>
        <w:gridCol w:w="2824"/>
        <w:gridCol w:w="1913"/>
        <w:gridCol w:w="2212"/>
        <w:gridCol w:w="1819"/>
        <w:gridCol w:w="2419"/>
        <w:gridCol w:w="1744"/>
        <w:gridCol w:w="1321"/>
        <w:gridCol w:w="481"/>
      </w:tblGrid>
      <w:tr>
        <w:trPr>
          <w:tblHeader w:val="true"/>
        </w:trPr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0" w:hRule="atLeast"/>
        </w:trPr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zCs w:val="21"/>
                <w:lang w:bidi="ar"/>
              </w:rPr>
            </w:r>
          </w:p>
        </w:tc>
        <w:tc>
          <w:tcPr>
            <w:tcW w:w="28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KLQ6121HYFCEV1N5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12780/12000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120.5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136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KLQ6106GAFCEV12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730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12000/11750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KLQ6106GAFCEV10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730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12000/11650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XMQ6106AGFCEV01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11800/12500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86.0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XMQ6106AGFCEV03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11800/12500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XMQ6850AGFCEV08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9400/9700/10000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XMQ6850AGFCEV06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9400/9700/10000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XMQ6112AYFCEV03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13100/12400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XMQ6850AGFCEV07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9400/9700/10000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68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XMQ6850AGFCEV09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9400/9700/10000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XMQ6112AYFCEV02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12100/12800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XML6105JFCEVJ0C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814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11000/11300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10" w:hRule="atLeast"/>
        </w:trPr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成都客车股份有限公司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CDK6110CFCEV2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11200/10600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安徽安凯汽车股份有限公司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HFF6100E9FCEV12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12000/11000/11500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</w:t>
            </w:r>
          </w:p>
        </w:tc>
        <w:tc>
          <w:tcPr>
            <w:tcW w:w="1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5"/>
        <w:gridCol w:w="2823"/>
        <w:gridCol w:w="1913"/>
        <w:gridCol w:w="2212"/>
        <w:gridCol w:w="1819"/>
        <w:gridCol w:w="2419"/>
        <w:gridCol w:w="1744"/>
        <w:gridCol w:w="1320"/>
        <w:gridCol w:w="482"/>
      </w:tblGrid>
      <w:tr>
        <w:trPr>
          <w:tblHeader w:val="true"/>
        </w:trPr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zCs w:val="21"/>
                <w:lang w:bidi="ar"/>
              </w:rPr>
            </w:r>
          </w:p>
        </w:tc>
        <w:tc>
          <w:tcPr>
            <w:tcW w:w="28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北京福田戴姆勒汽车有限公司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BJ4189FCEVADF-01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8870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DNC4258FCEVGN1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ZKH3310P6FCEV4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630/655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18500/19700/18000/19000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110/130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DFD4250GLFCEV5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EQ4250GFCEV3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SYM3313ZZX6FCEV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17500/18000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SYM42503SWFCEV7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2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3"/>
        <w:gridCol w:w="2827"/>
        <w:gridCol w:w="1913"/>
        <w:gridCol w:w="2212"/>
        <w:gridCol w:w="1825"/>
        <w:gridCol w:w="2411"/>
        <w:gridCol w:w="1744"/>
        <w:gridCol w:w="1322"/>
        <w:gridCol w:w="480"/>
      </w:tblGrid>
      <w:tr>
        <w:trPr>
          <w:tblHeader w:val="true"/>
        </w:trPr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zCs w:val="21"/>
                <w:lang w:bidi="ar"/>
              </w:rPr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SX5044XLCFCEV341W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3730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SX5043XLCFCEV341W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3730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上海申龙客车有限公司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SLK5080XBWSFCEVQ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燃料电池保温车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405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上海万象汽车制造有限公司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SXC5180XYKFCEVR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515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FSQ5180GSSFFCEV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燃料电池洒水车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徐州徐工环境技术有限公司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XGH5180TCABFCEV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燃料电池餐厨垃圾车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9720/9450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郑州宇通重工有限公司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YTZ5181ZXLD1FCEV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燃料电池厢式垃圾车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YTZ5182ZYSD0FCEV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13500/13600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中原总机石油设备有限公司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JZY5310ZLJFCEV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17300/16370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武汉开沃汽车有限公司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WKW5180GPSFCEV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燃料电池绿化喷洒车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95.0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ZBH5180TXSDLFCEVMT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ZBH5133GQXDLFCEVXT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7850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SYM5310GJB1FCEV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124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SYM5310GJB1FCEV1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14870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SYM5312GJB1FCEV1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14870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Calibri;DejaVu Sans" w:hAnsi="Calibri;DejaVu Sans" w:eastAsia="宋体;方正书宋_GBK" w:cs="Times New Roman"/>
                <w:b w:val="false"/>
                <w:bCs/>
              </w:rPr>
            </w:pPr>
            <w:r>
              <w:rPr>
                <w:rFonts w:eastAsia="宋体;方正书宋_GBK" w:cs="Times New Roman" w:ascii="Calibri;DejaVu Sans" w:hAnsi="Calibri;DejaVu Sans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2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BJ5182TXSFCEV1</w:t>
            </w:r>
          </w:p>
        </w:tc>
        <w:tc>
          <w:tcPr>
            <w:tcW w:w="2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12480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p>
      <w:pPr>
        <w:pStyle w:val="Normal"/>
        <w:rPr>
          <w:b w:val="false"/>
          <w:bCs/>
        </w:r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b w:val="false"/>
          <w:bCs/>
        </w:rPr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四、汽车生产企业名称变更名单</w:t>
      </w:r>
    </w:p>
    <w:p>
      <w:pPr>
        <w:pStyle w:val="Normal"/>
        <w:widowControl/>
        <w:tabs>
          <w:tab w:val="clear" w:pos="500"/>
          <w:tab w:val="center" w:pos="7759" w:leader="none"/>
          <w:tab w:val="left" w:pos="13140" w:leader="none"/>
        </w:tabs>
        <w:snapToGrid w:val="false"/>
        <w:jc w:val="center"/>
        <w:rPr>
          <w:rFonts w:ascii="黑体" w:hAnsi="黑体" w:eastAsia="黑体" w:cs="黑体" w:hint="eastAsia"/>
          <w:b w:val="false"/>
          <w:bCs/>
          <w:kern w:val="2"/>
          <w:sz w:val="36"/>
          <w:szCs w:val="36"/>
          <w:lang w:bidi="ar-SA"/>
        </w:rPr>
      </w:pPr>
      <w:r>
        <w:rPr>
          <w:rFonts w:eastAsia="黑体" w:cs="黑体" w:hint="eastAsia" w:ascii="黑体" w:hAnsi="黑体"/>
          <w:b w:val="false"/>
          <w:bCs/>
          <w:kern w:val="2"/>
          <w:sz w:val="36"/>
          <w:szCs w:val="36"/>
          <w:lang w:bidi="ar-SA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东风悦达起亚汽车有限公司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江苏悦达起亚汽车有限公司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b w:val="false"/>
          <w:bCs/>
        </w:rPr>
      </w:pPr>
      <w:r>
        <w:rPr>
          <w:rFonts w:hint="eastAsia"/>
          <w:b w:val="false"/>
          <w:bCs/>
        </w:rPr>
      </w:r>
    </w:p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Calibri">
    <w:altName w:val="DejaVu Sans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2022-09-22T23:08:00Z</dcterms:created>
  <dc:creator>Apache POI</dc:creator>
  <dc:description/>
  <dc:language>en-US</dc:language>
  <cp:lastModifiedBy>kylin</cp:lastModifiedBy>
  <dcterms:modified xsi:type="dcterms:W3CDTF">2022-09-30T09:24:33Z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C7BACF5F4B984D58B1A3EC125C8F4198</vt:lpwstr>
  </property>
  <property fmtid="{D5CDD505-2E9C-101B-9397-08002B2CF9AE}" pid="3" name="KSOProductBuildVer">
    <vt:lpwstr>2052-11.8.2.10337</vt:lpwstr>
  </property>
</Properties>
</file>