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1B4CDE" w:rsidP="001B4CDE">
      <w:pPr>
        <w:pStyle w:val="APALevel1"/>
        <w:rPr>
          <w:color w:val="00B0F0"/>
        </w:rPr>
      </w:pPr>
      <w:r w:rsidRPr="00635C42">
        <w:rPr>
          <w:color w:val="00B0F0"/>
        </w:rPr>
        <w:t>Roteiro</w:t>
      </w:r>
    </w:p>
    <w:p w:rsidR="001E4343" w:rsidRDefault="001E4343" w:rsidP="00DD6BC3">
      <w:pPr>
        <w:pStyle w:val="ApaStyleGeneral"/>
      </w:pPr>
      <w:r>
        <w:t>Aula APA 7th edição</w:t>
      </w:r>
    </w:p>
    <w:p w:rsidR="00DD6BC3" w:rsidRDefault="00DD6BC3" w:rsidP="00DD6BC3">
      <w:pPr>
        <w:pStyle w:val="ApaStyleGeneral"/>
      </w:pPr>
      <w:r>
        <w:t>vídeo 0</w:t>
      </w:r>
      <w:r w:rsidR="006526E8">
        <w:t>0</w:t>
      </w:r>
      <w:r w:rsidR="00BF73E7">
        <w:t>8</w:t>
      </w:r>
      <w:r>
        <w:t xml:space="preserve"> </w:t>
      </w:r>
      <w:r w:rsidR="006526E8">
        <w:t>-</w:t>
      </w:r>
      <w:r>
        <w:t xml:space="preserve"> </w:t>
      </w:r>
      <w:r w:rsidR="006526E8">
        <w:t>tipos de loop</w:t>
      </w:r>
    </w:p>
    <w:p w:rsidR="00635C42" w:rsidRDefault="00635C42" w:rsidP="00DD6BC3">
      <w:pPr>
        <w:pStyle w:val="ApaStyleGeneral"/>
      </w:pPr>
      <w:r>
        <w:t>Tipos de desenho experimental:</w:t>
      </w:r>
    </w:p>
    <w:p w:rsidR="00635C42" w:rsidRDefault="00635C42" w:rsidP="00DD6BC3">
      <w:pPr>
        <w:pStyle w:val="ApaStyleGeneral"/>
      </w:pPr>
      <w:r>
        <w:t xml:space="preserve">- Entre sujeitos: </w:t>
      </w:r>
    </w:p>
    <w:p w:rsidR="00635C42" w:rsidRDefault="00635C42" w:rsidP="00DD6BC3">
      <w:pPr>
        <w:pStyle w:val="ApaStyleGeneral"/>
      </w:pPr>
      <w:r>
        <w:t xml:space="preserve">- Intrassujeitos: </w:t>
      </w:r>
    </w:p>
    <w:p w:rsidR="00635C42" w:rsidRDefault="00635C42" w:rsidP="00DD6BC3">
      <w:pPr>
        <w:pStyle w:val="ApaStyleGeneral"/>
      </w:pPr>
      <w:r>
        <w:t>Randomização entre sujeitos</w:t>
      </w:r>
    </w:p>
    <w:p w:rsidR="00635C42" w:rsidRDefault="00635C42" w:rsidP="00DD6BC3">
      <w:pPr>
        <w:pStyle w:val="ApaStyleGeneral"/>
      </w:pPr>
      <w:r>
        <w:t>Randomização intraexperimento</w:t>
      </w:r>
    </w:p>
    <w:p w:rsidR="00635C42" w:rsidRDefault="00635C42" w:rsidP="00DD6BC3">
      <w:pPr>
        <w:pStyle w:val="ApaStyleGeneral"/>
      </w:pPr>
      <w:r>
        <w:t>Sampling without replacement</w:t>
      </w:r>
    </w:p>
    <w:p w:rsidR="00635C42" w:rsidRPr="00635C42" w:rsidRDefault="00635C42" w:rsidP="00DD6BC3">
      <w:pPr>
        <w:pStyle w:val="ApaStyleGeneral"/>
      </w:pPr>
      <w:r>
        <w:t xml:space="preserve">nReps = número de replicações (número de repetições do </w:t>
      </w:r>
      <w:r>
        <w:rPr>
          <w:i/>
        </w:rPr>
        <w:t>loop</w:t>
      </w:r>
      <w:r>
        <w:t>);</w:t>
      </w:r>
    </w:p>
    <w:p w:rsidR="00635C42" w:rsidRDefault="00635C42" w:rsidP="00DD6BC3">
      <w:pPr>
        <w:pStyle w:val="ApaStyleGeneral"/>
      </w:pPr>
      <w:r>
        <w:t>Sequencial (</w:t>
      </w:r>
      <w:r>
        <w:rPr>
          <w:i/>
        </w:rPr>
        <w:t>sequential</w:t>
      </w:r>
      <w:r>
        <w:t xml:space="preserve">): aqui, cada iteração do </w:t>
      </w:r>
      <w:r>
        <w:rPr>
          <w:i/>
        </w:rPr>
        <w:t>loop</w:t>
      </w:r>
      <w:r>
        <w:t xml:space="preserve"> segue sequencialmente pelas linhas do arquivo do Excel, indo da segunda até a última linha com conteúdo do arquivo. Algumas aplicações:</w:t>
      </w:r>
    </w:p>
    <w:p w:rsidR="00635C42" w:rsidRDefault="00635C42" w:rsidP="00DD6BC3">
      <w:pPr>
        <w:pStyle w:val="ApaStyleGeneral"/>
      </w:pPr>
      <w:r>
        <w:t>- instruções ao participante;</w:t>
      </w:r>
    </w:p>
    <w:p w:rsidR="00635C42" w:rsidRDefault="00635C42" w:rsidP="00DD6BC3">
      <w:pPr>
        <w:pStyle w:val="ApaStyleGeneral"/>
      </w:pPr>
      <w:r>
        <w:t>- problemas em ordem crescente de dificuldade (e.g., digit span task); testar como o desempenho varia com os efeitos de prática;</w:t>
      </w:r>
    </w:p>
    <w:p w:rsidR="00635C42" w:rsidRDefault="00635C42" w:rsidP="00DD6BC3">
      <w:pPr>
        <w:pStyle w:val="ApaStyleGeneral"/>
      </w:pPr>
      <w:r>
        <w:t xml:space="preserve">- manter lag constante entre </w:t>
      </w:r>
      <w:r w:rsidR="007517F2">
        <w:t>participantes e entre ciclos;</w:t>
      </w:r>
    </w:p>
    <w:p w:rsidR="00635C42" w:rsidRDefault="00635C42" w:rsidP="00DD6BC3">
      <w:pPr>
        <w:pStyle w:val="ApaStyleGeneral"/>
      </w:pPr>
      <w:r>
        <w:t>- tarefas de leitura;</w:t>
      </w:r>
    </w:p>
    <w:p w:rsidR="007517F2" w:rsidRDefault="007517F2" w:rsidP="00DD6BC3">
      <w:pPr>
        <w:pStyle w:val="ApaStyleGeneral"/>
      </w:pPr>
      <w:r>
        <w:t>Observações:</w:t>
      </w:r>
    </w:p>
    <w:p w:rsidR="007517F2" w:rsidRDefault="007517F2" w:rsidP="00DD6BC3">
      <w:pPr>
        <w:pStyle w:val="ApaStyleGeneral"/>
      </w:pPr>
      <w:r>
        <w:t>- não há repetições de tentativas intraciclo;</w:t>
      </w:r>
    </w:p>
    <w:p w:rsidR="007517F2" w:rsidRDefault="007517F2" w:rsidP="00DD6BC3">
      <w:pPr>
        <w:pStyle w:val="ApaStyleGeneral"/>
      </w:pPr>
      <w:r>
        <w:t>- não há duas tentativas iguais em sequência;</w:t>
      </w:r>
    </w:p>
    <w:p w:rsidR="007517F2" w:rsidRDefault="007517F2" w:rsidP="00DD6BC3">
      <w:pPr>
        <w:pStyle w:val="ApaStyleGeneral"/>
      </w:pPr>
      <w:r>
        <w:t>- distância entre tentativas é constante;</w:t>
      </w:r>
    </w:p>
    <w:p w:rsidR="007517F2" w:rsidRDefault="007517F2" w:rsidP="00DD6BC3">
      <w:pPr>
        <w:pStyle w:val="ApaStyleGeneral"/>
      </w:pPr>
      <w:r>
        <w:t xml:space="preserve">Aleatório fixo (fixed random): aqui, é definida uma ordem pseudoaleatória de apresentação dos itens dentro de um </w:t>
      </w:r>
      <w:r>
        <w:rPr>
          <w:i/>
        </w:rPr>
        <w:t>loop</w:t>
      </w:r>
      <w:r>
        <w:t>. A ordem é “aleatória” do ponto de vista do participante, mas fixa entre sujeitos e entre blocos. Aplicações:</w:t>
      </w:r>
    </w:p>
    <w:p w:rsidR="007517F2" w:rsidRDefault="007517F2" w:rsidP="00DD6BC3">
      <w:pPr>
        <w:pStyle w:val="ApaStyleGeneral"/>
      </w:pPr>
      <w:r>
        <w:lastRenderedPageBreak/>
        <w:t>- lista de palavras categorizadas ou não-categornizdas;</w:t>
      </w:r>
    </w:p>
    <w:p w:rsidR="007517F2" w:rsidRDefault="007517F2" w:rsidP="00DD6BC3">
      <w:pPr>
        <w:pStyle w:val="ApaStyleGeneral"/>
      </w:pPr>
      <w:r>
        <w:t>- padronização de desempenho, normas do California Verbal Learning Test;</w:t>
      </w:r>
    </w:p>
    <w:p w:rsidR="007517F2" w:rsidRDefault="007517F2" w:rsidP="00DD6BC3">
      <w:pPr>
        <w:pStyle w:val="ApaStyleGeneral"/>
      </w:pPr>
      <w:r>
        <w:t>- testes memória implícita;</w:t>
      </w:r>
    </w:p>
    <w:p w:rsidR="007517F2" w:rsidRDefault="007517F2" w:rsidP="00DD6BC3">
      <w:pPr>
        <w:pStyle w:val="ApaStyleGeneral"/>
      </w:pPr>
      <w:r>
        <w:t>Observação: restrição não-aleatória pode afetar os RTs dos participantes!</w:t>
      </w:r>
    </w:p>
    <w:p w:rsidR="007517F2" w:rsidRDefault="007517F2" w:rsidP="00DD6BC3">
      <w:pPr>
        <w:pStyle w:val="ApaStyleGeneral"/>
      </w:pPr>
      <w:r>
        <w:t>- pode ser usado como sequential ou como random, mas com um random seed valor;</w:t>
      </w:r>
    </w:p>
    <w:p w:rsidR="007517F2" w:rsidRDefault="007517F2" w:rsidP="00DD6BC3">
      <w:pPr>
        <w:pStyle w:val="ApaStyleGeneral"/>
      </w:pPr>
      <w:r>
        <w:t xml:space="preserve">Aleatória: aqui, a ordem de apresentação das linhas do Excel é aleatorizada em cada ciclo do </w:t>
      </w:r>
      <w:r>
        <w:rPr>
          <w:i/>
        </w:rPr>
        <w:t>loop</w:t>
      </w:r>
      <w:r>
        <w:t xml:space="preserve">. Assim, cada item ocorrerá uma vez por repetição, e com lag entre 1 e </w:t>
      </w:r>
      <w:r w:rsidRPr="007517F2">
        <w:rPr>
          <w:i/>
        </w:rPr>
        <w:t>n</w:t>
      </w:r>
      <w:r>
        <w:rPr>
          <w:i/>
        </w:rPr>
        <w:t xml:space="preserve"> </w:t>
      </w:r>
      <w:r>
        <w:t xml:space="preserve">tentativas, sendo </w:t>
      </w:r>
      <w:r w:rsidRPr="007517F2">
        <w:rPr>
          <w:i/>
        </w:rPr>
        <w:t>n</w:t>
      </w:r>
      <w:r>
        <w:t xml:space="preserve"> o número de condições</w:t>
      </w:r>
      <w:r w:rsidR="00A41CE5">
        <w:t xml:space="preserve"> (no máximo, 2 repetições consecutivas)</w:t>
      </w:r>
      <w:r>
        <w:t xml:space="preserve">. </w:t>
      </w:r>
      <w:r w:rsidRPr="007517F2">
        <w:t>Aplicações</w:t>
      </w:r>
      <w:r>
        <w:t>:</w:t>
      </w:r>
    </w:p>
    <w:p w:rsidR="007517F2" w:rsidRDefault="007517F2" w:rsidP="00DD6BC3">
      <w:pPr>
        <w:pStyle w:val="ApaStyleGeneral"/>
      </w:pPr>
      <w:r>
        <w:t>- XXX</w:t>
      </w:r>
    </w:p>
    <w:p w:rsidR="007517F2" w:rsidRDefault="00A41CE5" w:rsidP="00DD6BC3">
      <w:pPr>
        <w:pStyle w:val="ApaStyleGeneral"/>
      </w:pPr>
      <w:r w:rsidRPr="00A41CE5">
        <w:t xml:space="preserve">Full randomization: todas as tentativas de todos os ciclos são aleatorizadas </w:t>
      </w:r>
      <w:r>
        <w:t>de uma vez. Assim, cada condição ocorre um número de vezes igual ao número de repetições.</w:t>
      </w:r>
    </w:p>
    <w:p w:rsidR="00A41CE5" w:rsidRPr="00A41CE5" w:rsidRDefault="00A41CE5" w:rsidP="00DD6BC3">
      <w:pPr>
        <w:pStyle w:val="ApaStyleGeneral"/>
      </w:pPr>
      <w:r>
        <w:t>- jogos de apostas;</w:t>
      </w:r>
    </w:p>
    <w:p w:rsidR="007517F2" w:rsidRPr="00A41CE5" w:rsidRDefault="007517F2">
      <w:pPr>
        <w:rPr>
          <w:rFonts w:ascii="Times New Roman" w:hAnsi="Times New Roman" w:cs="Times New Roman"/>
          <w:sz w:val="24"/>
          <w:szCs w:val="24"/>
        </w:rPr>
      </w:pPr>
      <w:r w:rsidRPr="00A41CE5">
        <w:br w:type="page"/>
      </w:r>
    </w:p>
    <w:p w:rsidR="00BF73E7" w:rsidRDefault="00BF73E7" w:rsidP="006526E8">
      <w:pPr>
        <w:pStyle w:val="ApaStyleGeneral"/>
      </w:pPr>
      <w:r>
        <w:lastRenderedPageBreak/>
        <w:t>vídeo 00</w:t>
      </w:r>
      <w:r w:rsidR="001E4343">
        <w:t>9</w:t>
      </w:r>
      <w:r>
        <w:t xml:space="preserve"> - tarefa distratora</w:t>
      </w:r>
      <w:r w:rsidR="001E4343">
        <w:t xml:space="preserve"> (subamostra de tentativas)</w:t>
      </w:r>
    </w:p>
    <w:p w:rsidR="006526E8" w:rsidRDefault="006526E8" w:rsidP="006526E8">
      <w:pPr>
        <w:pStyle w:val="ApaStyleGeneral"/>
      </w:pPr>
      <w:r>
        <w:t>vídeo 0</w:t>
      </w:r>
      <w:r w:rsidR="001E4343">
        <w:t>10</w:t>
      </w:r>
      <w:r>
        <w:t xml:space="preserve"> - paradigma DRM falsas memórias</w:t>
      </w:r>
    </w:p>
    <w:p w:rsidR="006526E8" w:rsidRPr="00635C42" w:rsidRDefault="006526E8" w:rsidP="006526E8">
      <w:pPr>
        <w:pStyle w:val="ApaStyleGeneral"/>
      </w:pPr>
      <w:r w:rsidRPr="00635C42">
        <w:t>vídeo 01</w:t>
      </w:r>
      <w:r w:rsidR="001E4343" w:rsidRPr="00635C42">
        <w:t>1</w:t>
      </w:r>
      <w:r w:rsidRPr="00635C42">
        <w:t xml:space="preserve"> - loop RP paradigm between subjects</w:t>
      </w:r>
    </w:p>
    <w:p w:rsidR="006526E8" w:rsidRPr="00BF73E7" w:rsidRDefault="006526E8" w:rsidP="00DD6BC3">
      <w:pPr>
        <w:pStyle w:val="ApaStyleGeneral"/>
      </w:pPr>
      <w:r w:rsidRPr="00BF73E7">
        <w:t>video 012 - características do TextStim</w:t>
      </w:r>
    </w:p>
    <w:p w:rsidR="00BF73E7" w:rsidRDefault="00BF73E7" w:rsidP="00BF73E7">
      <w:pPr>
        <w:pStyle w:val="ApaStyleGeneral"/>
      </w:pPr>
      <w:r>
        <w:t>vídeo 0</w:t>
      </w:r>
      <w:r w:rsidR="001E4343">
        <w:t>13</w:t>
      </w:r>
      <w:r>
        <w:t xml:space="preserve"> - numeric stroop task</w:t>
      </w:r>
    </w:p>
    <w:p w:rsidR="006526E8" w:rsidRPr="00BF73E7" w:rsidRDefault="006526E8" w:rsidP="00DD6BC3">
      <w:pPr>
        <w:pStyle w:val="ApaStyleGeneral"/>
      </w:pPr>
    </w:p>
    <w:sectPr w:rsidR="006526E8" w:rsidRPr="00BF73E7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CA9" w:rsidRDefault="00374CA9" w:rsidP="003E18EB">
      <w:r>
        <w:separator/>
      </w:r>
    </w:p>
  </w:endnote>
  <w:endnote w:type="continuationSeparator" w:id="1">
    <w:p w:rsidR="00374CA9" w:rsidRDefault="00374CA9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CA9" w:rsidRDefault="00374CA9" w:rsidP="003E18EB">
      <w:r>
        <w:separator/>
      </w:r>
    </w:p>
  </w:footnote>
  <w:footnote w:type="continuationSeparator" w:id="1">
    <w:p w:rsidR="00374CA9" w:rsidRDefault="00374CA9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864BB9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A41CE5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864BB9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A41CE5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706FD"/>
    <w:rsid w:val="00370889"/>
    <w:rsid w:val="00371037"/>
    <w:rsid w:val="0037148E"/>
    <w:rsid w:val="00373450"/>
    <w:rsid w:val="00374251"/>
    <w:rsid w:val="0037463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67B2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2E31"/>
    <w:rsid w:val="0082762D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4886"/>
    <w:rsid w:val="00F84A6C"/>
    <w:rsid w:val="00F84EE1"/>
    <w:rsid w:val="00F8612E"/>
    <w:rsid w:val="00F91BE7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33</cp:revision>
  <cp:lastPrinted>2020-03-11T10:28:00Z</cp:lastPrinted>
  <dcterms:created xsi:type="dcterms:W3CDTF">2020-04-13T11:28:00Z</dcterms:created>
  <dcterms:modified xsi:type="dcterms:W3CDTF">2020-11-13T10:00:00Z</dcterms:modified>
</cp:coreProperties>
</file>