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Instituição: Universidade de Brasília</w:t>
      </w:r>
    </w:p>
    <w:p>
      <w:r>
        <w:rPr>
          <w:b/>
        </w:rPr>
        <w:t>Curso: Matemática</w:t>
      </w:r>
    </w:p>
    <w:p>
      <w:r>
        <w:rPr>
          <w:b/>
        </w:rPr>
        <w:t>Disciplina: Matemática IV</w:t>
      </w:r>
    </w:p>
    <w:p>
      <w:r>
        <w:rPr>
          <w:b/>
        </w:rPr>
        <w:t>Professor(a): Marcos Lima</w:t>
      </w:r>
    </w:p>
    <w:p/>
    <w:p>
      <w:pPr>
        <w:pStyle w:val="Heading1"/>
        <w:jc w:val="center"/>
      </w:pPr>
      <w:r>
        <w:rPr>
          <w:rFonts w:ascii="Times New Roman" w:hAnsi="Times New Roman"/>
          <w:b/>
          <w:color w:val="000000"/>
          <w:sz w:val="24"/>
        </w:rPr>
        <w:t>Prova: 2 – Gabarito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Questão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Gabarito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Tema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adição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adição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adição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adição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adição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subtração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subtração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subtração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subtração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multiplicação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multiplicação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multiplicação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divisão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divisão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divisão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