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spacing w:lineRule="auto" w:line="360" w:before="240" w:after="120"/>
        <w:rPr>
          <w:rFonts w:ascii="Arial" w:hAnsi="Arial"/>
        </w:rPr>
      </w:pPr>
      <w:r>
        <w:rPr>
          <w:rFonts w:ascii="Arial" w:hAnsi="Arial"/>
          <w:color w:val="000000"/>
        </w:rPr>
        <w:t xml:space="preserve">Projeto Individual </w:t>
      </w:r>
    </w:p>
    <w:p>
      <w:pPr>
        <w:pStyle w:val="Ttulododocumento"/>
        <w:spacing w:lineRule="auto" w:line="360"/>
        <w:rPr>
          <w:rFonts w:ascii="Arial" w:hAnsi="Arial"/>
        </w:rPr>
      </w:pPr>
      <w:r>
        <w:rPr>
          <w:rFonts w:ascii="Arial" w:hAnsi="Arial"/>
          <w:color w:val="000000"/>
        </w:rPr>
        <w:t>1ADS  - MANICAS</w:t>
      </w:r>
    </w:p>
    <w:p>
      <w:pPr>
        <w:pStyle w:val="Corpodotexto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  <w:i/>
          <w:iCs/>
          <w:color w:val="333333"/>
          <w:sz w:val="26"/>
          <w:szCs w:val="26"/>
          <w:u w:val="single"/>
        </w:rPr>
        <w:t>Feito por</w:t>
      </w:r>
      <w:r>
        <w:rPr>
          <w:rFonts w:ascii="Arial" w:hAnsi="Arial"/>
          <w:b/>
          <w:bCs/>
          <w:i/>
          <w:iCs/>
          <w:color w:val="333333"/>
          <w:sz w:val="26"/>
          <w:szCs w:val="26"/>
          <w:u w:val="none"/>
        </w:rPr>
        <w:t>: Tatyana de Araujo Lima</w:t>
      </w:r>
    </w:p>
    <w:p>
      <w:pPr>
        <w:pStyle w:val="Ttulo1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  <w:color w:val="000000"/>
        </w:rPr>
        <w:t>Contexto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  <w:color w:val="000000"/>
          <w:sz w:val="22"/>
          <w:szCs w:val="22"/>
        </w:rPr>
        <w:tab/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>Com o crescimento da indústria de jogos eletrônicos, o cenário de esportes eletrônicos (</w:t>
      </w:r>
      <w:r>
        <w:rPr>
          <w:rFonts w:ascii="Arial" w:hAnsi="Arial"/>
          <w:b w:val="false"/>
          <w:bCs w:val="false"/>
          <w:color w:val="000000"/>
          <w:sz w:val="22"/>
          <w:szCs w:val="22"/>
          <w:u w:val="single"/>
        </w:rPr>
        <w:t>E-sports</w:t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>) vem experienciando uma popularidade exponencial e impactando a vida de todos os torcedores envolvidos ao entorno do mundo.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color w:val="000000"/>
          <w:sz w:val="22"/>
          <w:szCs w:val="22"/>
        </w:rPr>
        <w:tab/>
        <w:t xml:space="preserve">Nesse contexto,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 FURIA é uma organização brasileira de esportes eletrônicos (e-sports)</w:t>
      </w:r>
      <w:r>
        <w:rPr>
          <w:rFonts w:ascii="Arial" w:hAnsi="Arial"/>
          <w:color w:val="000000"/>
          <w:sz w:val="22"/>
          <w:szCs w:val="22"/>
        </w:rPr>
        <w:t xml:space="preserve"> que tem como objetivo principal a responsabilidade social e o bom desempenho de seus jogadores. Com uma visão a longo prazo e um trabalho comprometido, a organização se consolida como uma das referências no cenário global de jogos eletrônicos. A organização iniciou no cenário competitivo em 2017 através da equipe de ‘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Counter-Strike: Global Offensive’, a partir disso, a companhia passou a se expandir para outras equipes de jogos competitivos. Atualmente a FURIA conta com cerca de 9 equipes jogando como titulares.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Além da organização interna, a FURIA conta com uma grande comunidade de torcedores. O que mais se destaca dentro do cenário são as torcidas organizadas, como a ‘Bateria DezOrganizada Furiosa’, um grupo idealizado pela própria FURIA, que se reúne por meio de encontros presenciais ou online para apoiar os jogos e criar uma atmosfera de celebração e união por meio de instrumentos. Além disso, existem também comunidades estruturadas apenas por torcedores, como o ‘Manicômio da FURIA’, que além de acompanhar os jogos, investem em projetos de engajamento da comunidade e abordam diversas pautas sociais. Afinal, em um cenário que impacta vidas, é crucial que o movimento seja inclusivo.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ab/>
      </w:r>
    </w:p>
    <w:p>
      <w:pPr>
        <w:pStyle w:val="Ttulo1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  <w:color w:val="000000"/>
        </w:rPr>
        <w:t>Objetivo</w:t>
      </w:r>
    </w:p>
    <w:p>
      <w:pPr>
        <w:pStyle w:val="Corpodotexto"/>
        <w:spacing w:lineRule="auto" w:line="36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</w:rPr>
        <w:tab/>
        <w:t>Sendo assim, com o grande crescimento do cenário, o presente trabalho busca introduzir o torcedor à comunidade através de um blog informativo (MANICAS), sendo uma extensão de uma das torcidas organizadas.</w:t>
      </w:r>
    </w:p>
    <w:p>
      <w:pPr>
        <w:pStyle w:val="Corpodotexto"/>
        <w:spacing w:lineRule="auto" w:line="36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tulo1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  <w:color w:val="000000"/>
        </w:rPr>
        <w:t>Justificativa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  <w:color w:val="000000"/>
        </w:rPr>
        <w:tab/>
      </w:r>
      <w:r>
        <w:rPr>
          <w:rFonts w:ascii="Arial" w:hAnsi="Arial"/>
          <w:b w:val="false"/>
          <w:bCs w:val="false"/>
          <w:color w:val="000000"/>
        </w:rPr>
        <w:t>Dado o contexto da organização, a escolha foi feita após uma pequena reflexão sobre o que traz impacto em minha vida, eu não poderia discorrer melhor sobre impactos se não fosse sobre a FURIA, conheci a organização e o cenário em um período em que o mundo estava em distanciamento social. Como indivíduos, estamos sempre buscando pertencer a algum grupo ou impactar algo, dito isso, o cenário em si e toda sua comunidade foi importante para meu desenvolvimento social, tiveram um papel crucial para que eu não saísse do eixo que a quarentena tirou de muitos.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 w:val="false"/>
          <w:bCs w:val="false"/>
          <w:color w:val="000000"/>
        </w:rPr>
        <w:tab/>
        <w:t>O presente tema foi selecionado por grandes motivos que admiro muito, o modo como um cenário de games pode impactar vidas, a maneira como sua comunidade por si só se envolve em projetos sociais e sucessivamente faz esse impacto ser real. A FURIA e sua comunidade trouxe esse impacto para minha vida logo, juntando todos os fatores surgiu este projeto, o ‘MANICAS’, como uma pequena referência a torcida organizada ‘Manicômio da FURIA’, que foi o principal elemento responsável por toda minha imersão relacionada a FURIA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Ttulo1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  <w:color w:val="000000"/>
        </w:rPr>
        <w:t>Escopo</w:t>
      </w:r>
    </w:p>
    <w:p>
      <w:pPr>
        <w:pStyle w:val="Subttulo"/>
        <w:spacing w:lineRule="auto" w:line="360"/>
        <w:jc w:val="left"/>
        <w:rPr>
          <w:rFonts w:ascii="Arial" w:hAnsi="Arial"/>
        </w:rPr>
      </w:pPr>
      <w:r>
        <w:rPr>
          <w:rFonts w:ascii="Arial" w:hAnsi="Arial"/>
          <w:sz w:val="32"/>
          <w:szCs w:val="32"/>
        </w:rPr>
        <w:t>Página inicial</w:t>
      </w:r>
    </w:p>
    <w:p>
      <w:pPr>
        <w:pStyle w:val="Corpodotexto"/>
        <w:spacing w:lineRule="auto" w:line="360"/>
        <w:jc w:val="left"/>
        <w:rPr>
          <w:rFonts w:ascii="Arial" w:hAnsi="Arial"/>
        </w:rPr>
      </w:pPr>
      <w:r>
        <w:rPr>
          <w:rFonts w:ascii="Arial" w:hAnsi="Arial"/>
          <w:color w:val="000000"/>
          <w:sz w:val="22"/>
          <w:szCs w:val="22"/>
        </w:rPr>
        <w:tab/>
        <w:t>Primeiro contato do usuário com o sistema, tendo uma visão geral da temática abordada no site.</w:t>
      </w:r>
    </w:p>
    <w:p>
      <w:pPr>
        <w:pStyle w:val="Subttulo"/>
        <w:spacing w:lineRule="auto" w:line="360"/>
        <w:jc w:val="left"/>
        <w:rPr>
          <w:rFonts w:ascii="Arial" w:hAnsi="Arial"/>
        </w:rPr>
      </w:pPr>
      <w:r>
        <w:rPr>
          <w:rFonts w:ascii="Arial" w:hAnsi="Arial"/>
          <w:sz w:val="32"/>
          <w:szCs w:val="32"/>
        </w:rPr>
        <w:t>Página Login e Cadastro</w:t>
      </w:r>
    </w:p>
    <w:p>
      <w:pPr>
        <w:pStyle w:val="Corpodotexto"/>
        <w:spacing w:lineRule="auto" w:line="360"/>
        <w:jc w:val="left"/>
        <w:rPr>
          <w:rFonts w:ascii="Arial" w:hAnsi="Arial"/>
        </w:rPr>
      </w:pPr>
      <w:r>
        <w:rPr>
          <w:rFonts w:ascii="Arial" w:hAnsi="Arial"/>
          <w:color w:val="000000"/>
          <w:sz w:val="22"/>
          <w:szCs w:val="22"/>
        </w:rPr>
        <w:tab/>
        <w:t>A partir dessa página o usuário consegue se inscrever ou acessar o sistema através de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informações pessoais específicas, a fim de criação do perfil e usabilidade de todas as funcionalidades que serão dispostas no site.</w:t>
      </w:r>
    </w:p>
    <w:p>
      <w:pPr>
        <w:pStyle w:val="Subttulo"/>
        <w:spacing w:lineRule="auto" w:line="360"/>
        <w:jc w:val="left"/>
        <w:rPr>
          <w:rFonts w:ascii="Arial" w:hAnsi="Arial"/>
        </w:rPr>
      </w:pPr>
      <w:r>
        <w:rPr>
          <w:rFonts w:ascii="Arial" w:hAnsi="Arial"/>
          <w:sz w:val="32"/>
          <w:szCs w:val="32"/>
        </w:rPr>
        <w:t>Banco de Dados</w:t>
      </w:r>
    </w:p>
    <w:p>
      <w:pPr>
        <w:pStyle w:val="Corpodotexto"/>
        <w:spacing w:lineRule="auto" w:line="36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ab/>
        <w:t>A criação do banco de dados é crucial para que todas as informações de cadastro e histórico de dinâmicas do usuário sejam armazenadas com segurança. Será a partir do banco de dados que o visitante poderá logar novamente em sua conta já cadastrada e acessar dados importantes para sua experiência em nosso sistema.</w:t>
      </w:r>
    </w:p>
    <w:p>
      <w:pPr>
        <w:pStyle w:val="Corpodotexto"/>
        <w:spacing w:lineRule="auto" w:line="36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2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</w:rPr>
      </w:r>
    </w:p>
    <w:p>
      <w:pPr>
        <w:pStyle w:val="Subttulo"/>
        <w:spacing w:lineRule="auto" w:line="360"/>
        <w:jc w:val="left"/>
        <w:rPr>
          <w:rFonts w:ascii="Arial" w:hAnsi="Arial"/>
        </w:rPr>
      </w:pPr>
      <w:r>
        <w:rPr>
          <w:rFonts w:ascii="Arial" w:hAnsi="Arial"/>
          <w:sz w:val="32"/>
          <w:szCs w:val="32"/>
        </w:rPr>
        <w:t>Utilização de API (Visualização de dados)</w:t>
      </w:r>
    </w:p>
    <w:p>
      <w:pPr>
        <w:pStyle w:val="Corpodotexto"/>
        <w:spacing w:lineRule="auto" w:line="36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ab/>
        <w:t>Será utilizada uma API para que a visualização de gráficos através de métricas no Front-End seja vista pelo usuário após uma requisição nas funcionalidades do sistema.</w:t>
      </w:r>
    </w:p>
    <w:p>
      <w:pPr>
        <w:pStyle w:val="Corpodotexto"/>
        <w:spacing w:lineRule="auto" w:line="360" w:before="0" w:after="14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964" w:right="964" w:gutter="0" w:header="709" w:top="964" w:footer="0" w:bottom="96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implon Mono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40" w:after="0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1" name="WordPictureWatermark63578350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63578350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40" w:after="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2" name="WordPictureWatermark6357835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6357835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4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3" name="WordPictureWatermark63578350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63578350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widowControl/>
      <w:suppressAutoHyphens w:val="true"/>
      <w:bidi w:val="0"/>
      <w:spacing w:lineRule="auto" w:line="240" w:before="40" w:after="40"/>
      <w:jc w:val="left"/>
    </w:pPr>
    <w:rPr>
      <w:rFonts w:ascii="Simplon Mono" w:hAnsi="Simplon Mono" w:eastAsia="Calibri" w:cs=""/>
      <w:color w:val="595959" w:themeColor="text1" w:themeTint="a6"/>
      <w:kern w:val="2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5b4283"/>
    <w:rPr/>
  </w:style>
  <w:style w:type="character" w:styleId="RodapChar" w:customStyle="1">
    <w:name w:val="Rodapé Char"/>
    <w:basedOn w:val="DefaultParagraphFont"/>
    <w:uiPriority w:val="99"/>
    <w:qFormat/>
    <w:rsid w:val="005b4283"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Ttulo1Char" w:customStyle="1">
    <w:name w:val="Título 1 Char"/>
    <w:basedOn w:val="DefaultParagraphFont"/>
    <w:uiPriority w:val="9"/>
    <w:qFormat/>
    <w:rsid w:val="00131939"/>
    <w:rPr>
      <w:rFonts w:ascii="Simplon Mono" w:hAnsi="Simplon Mono" w:eastAsia="" w:cs="" w:cstheme="majorBidi" w:eastAsiaTheme="majorEastAsia"/>
      <w:b/>
      <w:bCs/>
      <w:color w:val="2F5496" w:themeColor="accent1" w:themeShade="bf"/>
      <w:kern w:val="2"/>
      <w:sz w:val="32"/>
      <w:szCs w:val="32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131939"/>
    <w:rPr>
      <w:rFonts w:ascii="Simplon Mono" w:hAnsi="Simplon Mono" w:eastAsia="" w:cs="" w:cstheme="majorBidi" w:eastAsiaTheme="majorEastAsia"/>
      <w:color w:val="2F5496" w:themeColor="accent1" w:themeShade="bf"/>
      <w:kern w:val="2"/>
      <w:sz w:val="26"/>
      <w:szCs w:val="26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d2aac"/>
    <w:rPr>
      <w:color w:val="605E5C"/>
      <w:shd w:fill="E1DFDD" w:val="clear"/>
    </w:rPr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2b68ed"/>
    <w:rPr/>
  </w:style>
  <w:style w:type="character" w:styleId="Ttulo3Char" w:customStyle="1">
    <w:name w:val="Título 3 Char"/>
    <w:basedOn w:val="DefaultParagraphFont"/>
    <w:uiPriority w:val="9"/>
    <w:qFormat/>
    <w:rsid w:val="00340cb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kern w:val="2"/>
      <w:sz w:val="24"/>
      <w:szCs w:val="24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Spacing">
    <w:name w:val="No Spacing"/>
    <w:link w:val="SemEspaamentoChar"/>
    <w:uiPriority w:val="1"/>
    <w:qFormat/>
    <w:rsid w:val="005b428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ListParagraph">
    <w:name w:val="List Paragraph"/>
    <w:basedOn w:val="Normal"/>
    <w:uiPriority w:val="34"/>
    <w:qFormat/>
    <w:pPr>
      <w:spacing w:before="40" w:after="40"/>
      <w:ind w:left="720" w:hanging="0"/>
      <w:contextualSpacing/>
    </w:pPr>
    <w:rPr/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lang w:eastAsia="pt-BR"/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LibreOffice/7.3.1.3$Windows_X86_64 LibreOffice_project/a69ca51ded25f3eefd52d7bf9a5fad8c90b87951</Application>
  <AppVersion>15.0000</AppVersion>
  <Pages>2</Pages>
  <Words>605</Words>
  <Characters>3191</Characters>
  <CharactersWithSpaces>3790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2022-02-08T18:05:00Z</dcterms:created>
  <dc:creator>Autores</dc:creator>
  <dc:description/>
  <dc:language>pt-BR</dc:language>
  <cp:lastModifiedBy/>
  <cp:lastPrinted>2021-11-24T22:39:00Z</cp:lastPrinted>
  <dcterms:modified xsi:type="dcterms:W3CDTF">2023-06-11T10:55:51Z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