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BDMS部署脚本部署说明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主要目的：1.将svn中的内容抓取至服务器本地。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2.对上次测试环境的遗留数据备份至本地，并进行压缩，压缩文件的相关信息存储至特定数据库中。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3.部署数据库和war包，并重启tomcat，完成整体部署。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将要部署的资源的SVN路径进行复制。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A.由于获取的是部署war包和数据库的所有资源，所有路径应为包含这些资源的最深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层路径。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35455"/>
            <wp:effectExtent l="0" t="0" r="508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路径下应包含如下内容。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BASE文件夹下放置base库文件（</w:t>
      </w:r>
      <w:r>
        <w:rPr>
          <w:rFonts w:hint="eastAsia"/>
          <w:b/>
          <w:bCs/>
          <w:color w:val="FF0000"/>
          <w:lang w:val="en-US" w:eastAsia="zh-CN"/>
        </w:rPr>
        <w:t>多为压缩文件，只支持zip ,rar,7z格式，当前该资源多位于其他路径下，本脚本不支持部署，请手动部署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xxx_WH_xxxxxxx文件夹下放置BDMS的war包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xxx_xxMMSxxxx 文件夹下放置mms.sql数据库脚本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xxx_FTP_xxxx 文件夹下放置FTP_DB.sql数据库脚本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通过Xftp将名为SimplifiedDeployment的文件夹拖放至服务器的/root 目录下，并为如下文件赋予相应权限。</w:t>
      </w:r>
    </w:p>
    <w:tbl>
      <w:tblPr>
        <w:tblStyle w:val="5"/>
        <w:tblpPr w:leftFromText="180" w:rightFromText="180" w:vertAnchor="text" w:horzAnchor="page" w:tblpX="2755" w:tblpY="337"/>
        <w:tblOverlap w:val="never"/>
        <w:tblW w:w="6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.getFolderFromSVN.sh</w:t>
            </w:r>
          </w:p>
        </w:tc>
        <w:tc>
          <w:tcPr>
            <w:tcW w:w="38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755 .getFolderFromSVN.sh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.sqlInfo.sh</w:t>
            </w:r>
          </w:p>
        </w:tc>
        <w:tc>
          <w:tcPr>
            <w:tcW w:w="38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755 .sqlInfo.sh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deploy_3.sh</w:t>
            </w:r>
          </w:p>
        </w:tc>
        <w:tc>
          <w:tcPr>
            <w:tcW w:w="38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755 deploy_3.sh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3537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使用putty或xshell连接对应服务器，找到deploy.sh,执行deploy.sh脚本。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执行脚本过程中，根据数据库的实际情况可以输入参数（2个，大于2个会报错），参数含义如下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参数1为步骤1中复制的SVN路径，由于SVN路径中包含大量的特殊字符，如（_.:等，应将路径包裹于一个“”内部。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参数2为需要导入的数据库脚本的字符串，含义如下</w:t>
      </w:r>
    </w:p>
    <w:tbl>
      <w:tblPr>
        <w:tblStyle w:val="5"/>
        <w:tblW w:w="6450" w:type="dxa"/>
        <w:tblInd w:w="10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217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参数2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*base*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导入base库</w:t>
            </w:r>
          </w:p>
        </w:tc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*表示通配符，任意字符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*ftp*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导入ftp库</w:t>
            </w:r>
          </w:p>
        </w:tc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*表示通配符，任意字符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*mms*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导入mms库</w:t>
            </w:r>
          </w:p>
        </w:tc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*表示通配符，任意字符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不导入任何数据库</w:t>
            </w:r>
          </w:p>
        </w:tc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数据库导入过程中会给出提示，要求输入对应数据库的描述，请如实写入，此部分相关信息会存入到数据库中对应表格。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脚本执行完成后，Tomcat启动过程会持续10-20秒，启动成功后，BDMS部署完成。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部署完成后，上传遗留的数据库脚本压缩文件会存放在/root/SimplifiedDeployment/scripts/sqlBaks文件夹下，每个数据库压缩文件的描述可以在数据库中查看。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部署示例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此处不再演示如何通过xftp上传文件，本示例从执行脚本开始。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670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以上指令集为，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进入到脚本目录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 /root/SimplifiedDeployment/scripts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执行脚本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./deploy_3.sh  </w:t>
      </w:r>
      <w:r>
        <w:rPr>
          <w:rFonts w:hint="default"/>
          <w:color w:val="FF0000"/>
          <w:lang w:val="en-US" w:eastAsia="zh-CN"/>
        </w:rPr>
        <w:t>“https://192.168.1.115:8443/svn/BDMS200/01基线库/P4开发测试阶段/01软件测试版本/04TJ6/BDMS_TJL6_室内确认测试(B7.3)/BDMS200_WH_TJL6/BDMS200_WH_TJL6(B7.3.0.2).20171205”</w:t>
      </w:r>
      <w:r>
        <w:rPr>
          <w:rFonts w:hint="eastAsia"/>
          <w:color w:val="FF0000"/>
          <w:lang w:val="en-US" w:eastAsia="zh-CN"/>
        </w:rPr>
        <w:t xml:space="preserve">  ftpmms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根据提示输入的描述为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请输入ftp_db库脚本描述：</w:t>
      </w:r>
      <w:r>
        <w:rPr>
          <w:rFonts w:hint="eastAsia"/>
          <w:color w:val="FF0000"/>
          <w:lang w:val="en-US" w:eastAsia="zh-CN"/>
        </w:rPr>
        <w:t>tj6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请输入mms库脚本描述：</w:t>
      </w:r>
      <w:r>
        <w:rPr>
          <w:rFonts w:hint="eastAsia"/>
          <w:color w:val="FF0000"/>
          <w:lang w:val="en-US" w:eastAsia="zh-CN"/>
        </w:rPr>
        <w:t>tj6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完成后，可以在sqlBaks中查看到上次遗留下来的数据库压缩文件。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2131695"/>
            <wp:effectExtent l="0" t="0" r="825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可以在数据库中查看本次导入的数据库描述，以及未来导出该数据库时，对应的数据库文件名称。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192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1DE0"/>
    <w:multiLevelType w:val="singleLevel"/>
    <w:tmpl w:val="5A1D1D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1C868"/>
    <w:multiLevelType w:val="singleLevel"/>
    <w:tmpl w:val="5A41C868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E70B4"/>
    <w:rsid w:val="5EC86EED"/>
    <w:rsid w:val="63FB7728"/>
    <w:rsid w:val="76352A10"/>
    <w:rsid w:val="7F93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2017-12-26T06:54:44Z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