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2° SPRINT – 2 semanas  - 16 de abril de 2012</w:t>
      </w:r>
    </w:p>
    <w:p>
      <w:pPr>
        <w:pStyle w:val="style0"/>
      </w:pPr>
      <w:r>
        <w:rPr/>
        <w:t>Atividades</w:t>
      </w:r>
    </w:p>
    <w:p>
      <w:pPr>
        <w:pStyle w:val="style21"/>
        <w:numPr>
          <w:ilvl w:val="0"/>
          <w:numId w:val="1"/>
        </w:numPr>
      </w:pPr>
      <w:r>
        <w:rPr/>
        <w:t>Implementação  (Casos de Uso)</w:t>
      </w:r>
    </w:p>
    <w:p>
      <w:pPr>
        <w:pStyle w:val="style21"/>
        <w:numPr>
          <w:ilvl w:val="1"/>
          <w:numId w:val="1"/>
        </w:numPr>
      </w:pPr>
      <w:r>
        <w:rPr/>
        <w:t>Cadastrar Interveniente – Fernando (80%)</w:t>
      </w:r>
    </w:p>
    <w:p>
      <w:pPr>
        <w:pStyle w:val="style21"/>
        <w:numPr>
          <w:ilvl w:val="1"/>
          <w:numId w:val="1"/>
        </w:numPr>
      </w:pPr>
      <w:r>
        <w:rPr/>
        <w:t>Cadastrar Empresa – Luiz (80%)</w:t>
      </w:r>
    </w:p>
    <w:p>
      <w:pPr>
        <w:pStyle w:val="style21"/>
        <w:numPr>
          <w:ilvl w:val="1"/>
          <w:numId w:val="1"/>
        </w:numPr>
      </w:pPr>
      <w:r>
        <w:rPr/>
        <w:t>Gerir Convênio – Leonardo (90%)</w:t>
      </w:r>
    </w:p>
    <w:p>
      <w:pPr>
        <w:pStyle w:val="style21"/>
        <w:numPr>
          <w:ilvl w:val="1"/>
          <w:numId w:val="1"/>
        </w:numPr>
      </w:pPr>
      <w:bookmarkStart w:id="0" w:name="_GoBack"/>
      <w:bookmarkEnd w:id="0"/>
      <w:r>
        <w:rPr/>
        <w:t>Cadastrar Aluno (70%)</w:t>
      </w:r>
    </w:p>
    <w:p>
      <w:pPr>
        <w:pStyle w:val="style21"/>
        <w:numPr>
          <w:ilvl w:val="1"/>
          <w:numId w:val="1"/>
        </w:numPr>
      </w:pPr>
      <w:r>
        <w:rPr/>
        <w:t>Validar CNPJ – Luiz (100%)</w:t>
      </w:r>
    </w:p>
    <w:p>
      <w:pPr>
        <w:pStyle w:val="style21"/>
        <w:numPr>
          <w:ilvl w:val="1"/>
          <w:numId w:val="1"/>
        </w:numPr>
      </w:pPr>
      <w:r>
        <w:rPr/>
        <w:t>Cadastrar Atividades Desempenhadas (0%)</w:t>
      </w:r>
    </w:p>
    <w:p>
      <w:pPr>
        <w:pStyle w:val="style21"/>
        <w:numPr>
          <w:ilvl w:val="0"/>
          <w:numId w:val="1"/>
        </w:numPr>
      </w:pPr>
      <w:r>
        <w:rPr/>
        <w:t>Normalizar Projeto de Arquivos (70%)</w:t>
      </w:r>
    </w:p>
    <w:p>
      <w:pPr>
        <w:pStyle w:val="style21"/>
        <w:numPr>
          <w:ilvl w:val="0"/>
          <w:numId w:val="1"/>
        </w:numPr>
      </w:pPr>
      <w:r>
        <w:rPr/>
        <w:t>Revisar:</w:t>
      </w:r>
    </w:p>
    <w:p>
      <w:pPr>
        <w:pStyle w:val="style21"/>
        <w:numPr>
          <w:ilvl w:val="1"/>
          <w:numId w:val="1"/>
        </w:numPr>
      </w:pPr>
      <w:r>
        <w:rPr/>
        <w:t>Detalhar Especificação de Caso de Uso (30%)</w:t>
      </w:r>
    </w:p>
    <w:p>
      <w:pPr>
        <w:pStyle w:val="style0"/>
        <w:widowControl/>
        <w:tabs>
          <w:tab w:leader="none" w:pos="708" w:val="left"/>
        </w:tabs>
        <w:suppressAutoHyphens w:val="true"/>
        <w:spacing w:after="200" w:before="0" w:line="276" w:lineRule="auto"/>
      </w:pPr>
      <w:r>
        <w:rPr/>
        <w:t>OBS: Codificação utf-8</w:t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2.%3."/>
      <w:lvlJc w:val="right"/>
      <w:pPr>
        <w:ind w:hanging="180" w:left="2160"/>
      </w:pPr>
    </w:lvl>
    <w:lvl w:ilvl="3">
      <w:start w:val="1"/>
      <w:numFmt w:val="decimal"/>
      <w:lvlText w:val="%2.%3.%4."/>
      <w:lvlJc w:val="left"/>
      <w:pPr>
        <w:ind w:hanging="360" w:left="2880"/>
      </w:pPr>
    </w:lvl>
    <w:lvl w:ilvl="4">
      <w:start w:val="1"/>
      <w:numFmt w:val="lowerLetter"/>
      <w:lvlText w:val="%2.%3.%4.%5."/>
      <w:lvlJc w:val="left"/>
      <w:pPr>
        <w:ind w:hanging="360" w:left="3600"/>
      </w:pPr>
    </w:lvl>
    <w:lvl w:ilvl="5">
      <w:start w:val="1"/>
      <w:numFmt w:val="lowerRoman"/>
      <w:lvlText w:val="%2.%3.%4.%5.%6."/>
      <w:lvlJc w:val="right"/>
      <w:pPr>
        <w:ind w:hanging="180" w:left="4320"/>
      </w:pPr>
    </w:lvl>
    <w:lvl w:ilvl="6">
      <w:start w:val="1"/>
      <w:numFmt w:val="decimal"/>
      <w:lvlText w:val="%2.%3.%4.%5.%6.%7."/>
      <w:lvlJc w:val="left"/>
      <w:pPr>
        <w:ind w:hanging="360" w:left="5040"/>
      </w:pPr>
    </w:lvl>
    <w:lvl w:ilvl="7">
      <w:start w:val="1"/>
      <w:numFmt w:val="lowerLetter"/>
      <w:lvlText w:val="%2.%3.%4.%5.%6.%7.%8."/>
      <w:lvlJc w:val="left"/>
      <w:pPr>
        <w:ind w:hanging="360" w:left="5760"/>
      </w:pPr>
    </w:lvl>
    <w:lvl w:ilvl="8">
      <w:start w:val="1"/>
      <w:numFmt w:val="lowerRoman"/>
      <w:lvlText w:val="%2.%3.%4.%5.%6.%7.%8.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00000A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paragraph">
    <w:name w:val="Título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Corpo de texto"/>
    <w:basedOn w:val="style0"/>
    <w:next w:val="style17"/>
    <w:pPr>
      <w:spacing w:after="120" w:before="0"/>
    </w:pPr>
    <w:rPr/>
  </w:style>
  <w:style w:styleId="style18" w:type="paragraph">
    <w:name w:val="Lista"/>
    <w:basedOn w:val="style17"/>
    <w:next w:val="style18"/>
    <w:pPr/>
    <w:rPr>
      <w:rFonts w:cs="Lohit Hindi"/>
    </w:rPr>
  </w:style>
  <w:style w:styleId="style19" w:type="paragraph">
    <w:name w:val="Legenda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Lohit Hindi"/>
    </w:rPr>
  </w:style>
  <w:style w:styleId="style21" w:type="paragraph">
    <w:name w:val="List Paragraph"/>
    <w:basedOn w:val="style0"/>
    <w:next w:val="style21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LibreOffice/3.4$Unix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2012-04-02T19:37:00.00Z</dcterms:created>
  <dc:creator>leo</dc:creator>
  <cp:lastModifiedBy>leo</cp:lastModifiedBy>
  <dcterms:modified xsi:type="dcterms:W3CDTF">2012-04-02T19:59:00.00Z</dcterms:modified>
  <cp:revision>2</cp:revision>
</cp:coreProperties>
</file>