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0F" w:rsidRDefault="0004110F" w:rsidP="0004110F">
      <w:pPr>
        <w:shd w:val="clear" w:color="auto" w:fill="FFFFFF"/>
        <w:spacing w:after="0" w:line="450" w:lineRule="atLeast"/>
        <w:jc w:val="center"/>
        <w:outlineLvl w:val="2"/>
        <w:rPr>
          <w:rFonts w:ascii="Tahoma" w:eastAsia="Times New Roman" w:hAnsi="Tahoma" w:cs="Tahoma"/>
          <w:color w:val="444444"/>
          <w:sz w:val="72"/>
          <w:szCs w:val="72"/>
          <w:lang w:eastAsia="ru-RU"/>
        </w:rPr>
      </w:pPr>
      <w:r w:rsidRPr="0004110F">
        <w:rPr>
          <w:rFonts w:ascii="Tahoma" w:eastAsia="Times New Roman" w:hAnsi="Tahoma" w:cs="Tahoma"/>
          <w:color w:val="444444"/>
          <w:sz w:val="72"/>
          <w:szCs w:val="72"/>
          <w:lang w:eastAsia="ru-RU"/>
        </w:rPr>
        <w:t>ПРИЛОЖЕНИЕ Д</w:t>
      </w:r>
    </w:p>
    <w:p w:rsidR="00F54A27" w:rsidRPr="00F54A27" w:rsidRDefault="00F54A27" w:rsidP="00F54A27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1) Диаграмма состояний</w:t>
      </w:r>
    </w:p>
    <w:p w:rsidR="0004110F" w:rsidRDefault="00F54A27" w:rsidP="00F54A27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72"/>
          <w:szCs w:val="7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BCD6E" wp14:editId="05C253BC">
            <wp:extent cx="8161867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72627" cy="45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27" w:rsidRPr="00F54A27" w:rsidRDefault="00F54A27" w:rsidP="00F54A27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2) Пояснительная записка</w:t>
      </w:r>
      <w:bookmarkStart w:id="0" w:name="_GoBack"/>
      <w:bookmarkEnd w:id="0"/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 ОБЩИЕ ПОЛОЖЕНИЯ</w:t>
      </w:r>
    </w:p>
    <w:p w:rsidR="00ED0A7C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>УКАЗАНИЯ ГОСТ: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В разделе "Общие положения" приводят: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1) </w:t>
      </w:r>
      <w:r w:rsidR="008A71A2"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Анализ предметной области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;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2) </w:t>
      </w:r>
      <w:r w:rsidR="00EF7ED7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Акимова А.;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3) </w:t>
      </w:r>
      <w:r w:rsidR="008A71A2"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Данная разработка предназначена для расчета элементов массива по определенным параметрам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;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proofErr w:type="spellStart"/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пожаро</w:t>
      </w:r>
      <w:proofErr w:type="spellEnd"/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- и взрывобезопасности и т. п.</w:t>
      </w:r>
      <w:r w:rsidR="00EF7ED7" w:rsidRPr="00EF7ED7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</w:t>
      </w:r>
      <w:r w:rsidR="00EF7ED7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См. Приложение А</w:t>
      </w:r>
      <w:r w:rsidR="00EF7ED7"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>)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;.</w:t>
      </w:r>
      <w:r w:rsidR="008A71A2"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t xml:space="preserve"> 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" w:name="1_1"/>
      <w:bookmarkEnd w:id="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1.1 Наименование проектируемой автоматизируемой системы</w:t>
      </w:r>
    </w:p>
    <w:p w:rsidR="001708A5" w:rsidRPr="001708A5" w:rsidRDefault="001708A5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04040" w:themeColor="text1" w:themeTint="BF"/>
          <w:sz w:val="28"/>
          <w:szCs w:val="28"/>
          <w:lang w:eastAsia="ru-RU"/>
        </w:rPr>
      </w:pPr>
      <w:bookmarkStart w:id="2" w:name="1_2"/>
      <w:bookmarkEnd w:id="2"/>
      <w:r w:rsidRPr="001708A5">
        <w:rPr>
          <w:rFonts w:ascii="Tahoma" w:hAnsi="Tahoma" w:cs="Tahoma"/>
          <w:color w:val="404040" w:themeColor="text1" w:themeTint="BF"/>
          <w:sz w:val="28"/>
          <w:szCs w:val="28"/>
        </w:rPr>
        <w:t>Анализ предметной области</w:t>
      </w:r>
      <w:r w:rsidRPr="001708A5">
        <w:rPr>
          <w:rFonts w:ascii="Tahoma" w:eastAsia="Times New Roman" w:hAnsi="Tahoma" w:cs="Tahoma"/>
          <w:color w:val="404040" w:themeColor="text1" w:themeTint="BF"/>
          <w:sz w:val="28"/>
          <w:szCs w:val="28"/>
          <w:lang w:eastAsia="ru-RU"/>
        </w:rPr>
        <w:t xml:space="preserve"> 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1.2 Документы, на основании которых ведется проектирование</w:t>
      </w:r>
    </w:p>
    <w:p w:rsidR="00ED0A7C" w:rsidRPr="001708A5" w:rsidRDefault="001708A5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  <w:lang w:val="en-US" w:eastAsia="ru-RU"/>
        </w:rPr>
      </w:pPr>
      <w:r w:rsidRPr="001708A5">
        <w:rPr>
          <w:rFonts w:ascii="Tahoma" w:eastAsia="Times New Roman" w:hAnsi="Tahoma" w:cs="Tahoma"/>
          <w:color w:val="444444"/>
          <w:sz w:val="28"/>
          <w:szCs w:val="28"/>
          <w:lang w:val="en-US" w:eastAsia="ru-RU"/>
        </w:rPr>
        <w:t>Microsoft Visio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3" w:name="1_3"/>
      <w:bookmarkEnd w:id="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1.3 Организации, участвующие в разработке</w:t>
      </w:r>
    </w:p>
    <w:p w:rsidR="00ED0A7C" w:rsidRPr="001708A5" w:rsidRDefault="008A71A2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r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ВТЭК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4" w:name="1_4"/>
      <w:bookmarkEnd w:id="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1.4 </w:t>
      </w:r>
      <w:r w:rsidRPr="00C82A61"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Стадии и сроки исполнения</w:t>
      </w:r>
    </w:p>
    <w:p w:rsidR="001708A5" w:rsidRPr="001708A5" w:rsidRDefault="001708A5" w:rsidP="00ED0A7C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28"/>
          <w:szCs w:val="28"/>
          <w:shd w:val="clear" w:color="auto" w:fill="FFFFFF"/>
        </w:rPr>
      </w:pPr>
      <w:bookmarkStart w:id="5" w:name="1_5"/>
      <w:bookmarkEnd w:id="5"/>
      <w:r w:rsidRPr="001708A5">
        <w:rPr>
          <w:rFonts w:ascii="Tahoma" w:hAnsi="Tahoma" w:cs="Tahoma"/>
          <w:color w:val="444444"/>
          <w:sz w:val="28"/>
          <w:szCs w:val="28"/>
          <w:shd w:val="clear" w:color="auto" w:fill="FFFFFF"/>
        </w:rPr>
        <w:t>Плановый срок начала рабо</w:t>
      </w:r>
      <w:r w:rsidRPr="001708A5">
        <w:rPr>
          <w:rFonts w:ascii="Tahoma" w:hAnsi="Tahoma" w:cs="Tahoma"/>
          <w:color w:val="444444"/>
          <w:sz w:val="28"/>
          <w:szCs w:val="28"/>
          <w:shd w:val="clear" w:color="auto" w:fill="FFFFFF"/>
        </w:rPr>
        <w:t xml:space="preserve">ты – 02.12.2021 </w:t>
      </w:r>
    </w:p>
    <w:p w:rsidR="001708A5" w:rsidRPr="001708A5" w:rsidRDefault="001708A5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r w:rsidRPr="001708A5">
        <w:rPr>
          <w:rFonts w:ascii="Tahoma" w:hAnsi="Tahoma" w:cs="Tahoma"/>
          <w:color w:val="444444"/>
          <w:sz w:val="28"/>
          <w:szCs w:val="28"/>
          <w:shd w:val="clear" w:color="auto" w:fill="FFFFFF"/>
        </w:rPr>
        <w:t>Плановый срок окончания работ</w:t>
      </w:r>
      <w:r w:rsidRPr="001708A5">
        <w:rPr>
          <w:rFonts w:ascii="Tahoma" w:hAnsi="Tahoma" w:cs="Tahoma"/>
          <w:color w:val="444444"/>
          <w:sz w:val="28"/>
          <w:szCs w:val="28"/>
          <w:shd w:val="clear" w:color="auto" w:fill="FFFFFF"/>
        </w:rPr>
        <w:t xml:space="preserve">ы - </w:t>
      </w:r>
      <w:r w:rsidRPr="001708A5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 xml:space="preserve"> </w:t>
      </w:r>
      <w:r w:rsidRPr="001708A5">
        <w:rPr>
          <w:rFonts w:ascii="Tahoma" w:hAnsi="Tahoma" w:cs="Tahoma"/>
          <w:color w:val="444444"/>
          <w:sz w:val="28"/>
          <w:szCs w:val="28"/>
          <w:shd w:val="clear" w:color="auto" w:fill="FFFFFF"/>
        </w:rPr>
        <w:t>02.12.2021</w:t>
      </w:r>
    </w:p>
    <w:p w:rsidR="001708A5" w:rsidRDefault="00ED0A7C" w:rsidP="001708A5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1.5 Цели, назначение и области использования</w:t>
      </w:r>
    </w:p>
    <w:p w:rsidR="00ED0A7C" w:rsidRPr="001708A5" w:rsidRDefault="001708A5" w:rsidP="001708A5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 w:rsidRPr="001708A5">
        <w:rPr>
          <w:rFonts w:ascii="Tahoma" w:hAnsi="Tahoma" w:cs="Tahoma"/>
          <w:color w:val="404040" w:themeColor="text1" w:themeTint="BF"/>
          <w:sz w:val="28"/>
          <w:szCs w:val="28"/>
        </w:rPr>
        <w:t>Данная разработка предназначена для расчета элементов массива по определенным параметрам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6" w:name="1_6"/>
      <w:bookmarkEnd w:id="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 xml:space="preserve">1.6 Соответствие проектных решений нормам и правилам техники безопасности, </w:t>
      </w:r>
      <w:proofErr w:type="spellStart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пожаро</w:t>
      </w:r>
      <w:proofErr w:type="spellEnd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- и взрывобезопасности</w:t>
      </w:r>
    </w:p>
    <w:p w:rsidR="00B233CA" w:rsidRPr="00B233CA" w:rsidRDefault="00B233CA" w:rsidP="00ED0A7C">
      <w:pPr>
        <w:shd w:val="clear" w:color="auto" w:fill="FFFFFF"/>
        <w:spacing w:after="0" w:line="450" w:lineRule="atLeast"/>
        <w:outlineLvl w:val="2"/>
        <w:rPr>
          <w:rFonts w:ascii="Tahoma" w:hAnsi="Tahoma" w:cs="Tahoma"/>
          <w:color w:val="444444"/>
          <w:sz w:val="28"/>
          <w:szCs w:val="28"/>
          <w:shd w:val="clear" w:color="auto" w:fill="FFFFFF"/>
        </w:rPr>
      </w:pPr>
      <w:bookmarkStart w:id="7" w:name="1_7"/>
      <w:bookmarkEnd w:id="7"/>
      <w:r w:rsidRPr="00B233CA">
        <w:rPr>
          <w:rFonts w:ascii="Tahoma" w:hAnsi="Tahoma" w:cs="Tahoma"/>
          <w:color w:val="444444"/>
          <w:sz w:val="28"/>
          <w:szCs w:val="28"/>
          <w:shd w:val="clear" w:color="auto" w:fill="FFFFFF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B233CA">
        <w:rPr>
          <w:rFonts w:ascii="Tahoma" w:hAnsi="Tahoma" w:cs="Tahoma"/>
          <w:color w:val="444444"/>
          <w:sz w:val="28"/>
          <w:szCs w:val="28"/>
          <w:shd w:val="clear" w:color="auto" w:fill="FFFFFF"/>
        </w:rPr>
        <w:t>зануление</w:t>
      </w:r>
      <w:proofErr w:type="spellEnd"/>
      <w:r w:rsidRPr="00B233CA">
        <w:rPr>
          <w:rFonts w:ascii="Tahoma" w:hAnsi="Tahoma" w:cs="Tahoma"/>
          <w:color w:val="444444"/>
          <w:sz w:val="28"/>
          <w:szCs w:val="28"/>
          <w:shd w:val="clear" w:color="auto" w:fill="FFFFFF"/>
        </w:rPr>
        <w:t xml:space="preserve"> или защитное заземление в соответствии с ГОСТ 12.1.030-81 и ПУЭ.</w:t>
      </w:r>
      <w:r w:rsidRPr="00B233CA">
        <w:rPr>
          <w:rFonts w:ascii="Tahoma" w:hAnsi="Tahoma" w:cs="Tahoma"/>
          <w:color w:val="444444"/>
          <w:sz w:val="28"/>
          <w:szCs w:val="28"/>
        </w:rPr>
        <w:br/>
      </w:r>
      <w:r w:rsidRPr="00B233CA">
        <w:rPr>
          <w:rFonts w:ascii="Tahoma" w:hAnsi="Tahoma" w:cs="Tahoma"/>
          <w:color w:val="444444"/>
          <w:sz w:val="28"/>
          <w:szCs w:val="28"/>
          <w:shd w:val="clear" w:color="auto" w:fill="FFFFFF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B233CA">
        <w:rPr>
          <w:rFonts w:ascii="Tahoma" w:hAnsi="Tahoma" w:cs="Tahoma"/>
          <w:color w:val="444444"/>
          <w:sz w:val="28"/>
          <w:szCs w:val="28"/>
        </w:rPr>
        <w:br/>
      </w:r>
      <w:r w:rsidRPr="00B233CA">
        <w:rPr>
          <w:rFonts w:ascii="Tahoma" w:hAnsi="Tahoma" w:cs="Tahoma"/>
          <w:color w:val="444444"/>
          <w:sz w:val="28"/>
          <w:szCs w:val="28"/>
          <w:shd w:val="clear" w:color="auto" w:fill="FFFFFF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  <w:r w:rsidRPr="00B233CA">
        <w:rPr>
          <w:rFonts w:ascii="Tahoma" w:hAnsi="Tahoma" w:cs="Tahoma"/>
          <w:color w:val="444444"/>
          <w:sz w:val="28"/>
          <w:szCs w:val="28"/>
        </w:rPr>
        <w:br/>
      </w:r>
      <w:r w:rsidRPr="00B233CA">
        <w:rPr>
          <w:rFonts w:ascii="Tahoma" w:hAnsi="Tahoma" w:cs="Tahoma"/>
          <w:color w:val="444444"/>
          <w:sz w:val="28"/>
          <w:szCs w:val="28"/>
          <w:shd w:val="clear" w:color="auto" w:fill="FFFFFF"/>
        </w:rP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:rsidR="00ED0A7C" w:rsidRPr="008A71A2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r w:rsidRPr="008A71A2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1.7 Нормативно-технические документы</w:t>
      </w:r>
    </w:p>
    <w:p w:rsidR="00B233CA" w:rsidRPr="00B233CA" w:rsidRDefault="00EF7ED7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proofErr w:type="spellStart"/>
      <w:r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Залание</w:t>
      </w:r>
      <w:proofErr w:type="spellEnd"/>
      <w:r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 xml:space="preserve"> по учебной практике</w:t>
      </w:r>
    </w:p>
    <w:p w:rsidR="00ED0A7C" w:rsidRPr="008A71A2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bookmarkStart w:id="8" w:name="1_8"/>
      <w:bookmarkEnd w:id="8"/>
      <w:r w:rsidRPr="008A71A2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 xml:space="preserve">1.8 </w:t>
      </w:r>
      <w:proofErr w:type="spellStart"/>
      <w:r w:rsidRPr="008A71A2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НИРы</w:t>
      </w:r>
      <w:proofErr w:type="spellEnd"/>
      <w:r w:rsidRPr="008A71A2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 xml:space="preserve"> и изобретения, используемые при разработке системы</w:t>
      </w:r>
    </w:p>
    <w:p w:rsidR="00ED0A7C" w:rsidRPr="008A71A2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ФОРМАЛЬНОЕ СОДЕРЖАНИЕ: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При разработке системы никакие </w:t>
      </w:r>
      <w:proofErr w:type="spellStart"/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НИРы</w:t>
      </w:r>
      <w:proofErr w:type="spellEnd"/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и изобретения не использовались.</w:t>
      </w:r>
    </w:p>
    <w:p w:rsidR="00ED0A7C" w:rsidRPr="008A71A2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bookmarkStart w:id="9" w:name="1_9"/>
      <w:bookmarkEnd w:id="9"/>
      <w:r w:rsidRPr="008A71A2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1.9 Очередность создания системы</w:t>
      </w:r>
    </w:p>
    <w:p w:rsidR="00EF7ED7" w:rsidRPr="00EF7ED7" w:rsidRDefault="00EF7ED7" w:rsidP="00EF7ED7">
      <w:pPr>
        <w:spacing w:line="240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EF7ED7">
        <w:rPr>
          <w:rFonts w:ascii="Times New Roman" w:hAnsi="Times New Roman" w:cs="Times New Roman"/>
          <w:b/>
          <w:color w:val="595959" w:themeColor="text1" w:themeTint="A6"/>
          <w:sz w:val="28"/>
        </w:rPr>
        <w:t>1. Начало</w:t>
      </w:r>
    </w:p>
    <w:p w:rsidR="00EF7ED7" w:rsidRPr="00EF7ED7" w:rsidRDefault="00EF7ED7" w:rsidP="00EF7ED7">
      <w:pPr>
        <w:spacing w:line="240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EF7ED7">
        <w:rPr>
          <w:rFonts w:ascii="Times New Roman" w:hAnsi="Times New Roman" w:cs="Times New Roman"/>
          <w:b/>
          <w:color w:val="595959" w:themeColor="text1" w:themeTint="A6"/>
          <w:sz w:val="28"/>
        </w:rPr>
        <w:t xml:space="preserve">2. Объявление переменных </w:t>
      </w:r>
      <w:proofErr w:type="gramStart"/>
      <w:r w:rsidRPr="00EF7ED7">
        <w:rPr>
          <w:rFonts w:ascii="Times New Roman" w:hAnsi="Times New Roman" w:cs="Times New Roman"/>
          <w:b/>
          <w:color w:val="595959" w:themeColor="text1" w:themeTint="A6"/>
          <w:sz w:val="28"/>
          <w:lang w:val="en-US"/>
        </w:rPr>
        <w:t>x</w:t>
      </w:r>
      <w:r w:rsidRPr="00EF7ED7">
        <w:rPr>
          <w:rFonts w:ascii="Times New Roman" w:hAnsi="Times New Roman" w:cs="Times New Roman"/>
          <w:b/>
          <w:color w:val="595959" w:themeColor="text1" w:themeTint="A6"/>
          <w:sz w:val="28"/>
        </w:rPr>
        <w:t>,</w:t>
      </w:r>
      <w:r w:rsidRPr="00EF7ED7">
        <w:rPr>
          <w:rFonts w:ascii="Times New Roman" w:hAnsi="Times New Roman" w:cs="Times New Roman"/>
          <w:b/>
          <w:color w:val="595959" w:themeColor="text1" w:themeTint="A6"/>
          <w:sz w:val="28"/>
          <w:lang w:val="en-US"/>
        </w:rPr>
        <w:t>y</w:t>
      </w:r>
      <w:proofErr w:type="gramEnd"/>
    </w:p>
    <w:p w:rsidR="00EF7ED7" w:rsidRPr="00EF7ED7" w:rsidRDefault="00EF7ED7" w:rsidP="00EF7ED7">
      <w:pPr>
        <w:spacing w:line="240" w:lineRule="auto"/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</w:pP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 xml:space="preserve">3. 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>For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 xml:space="preserve"> (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>a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>= -</w:t>
      </w:r>
      <w:proofErr w:type="gramStart"/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>10,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>a</w:t>
      </w:r>
      <w:proofErr w:type="gramEnd"/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>&lt;=10;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>a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>++);</w:t>
      </w:r>
    </w:p>
    <w:p w:rsidR="00B233CA" w:rsidRPr="00EF7ED7" w:rsidRDefault="00EF7ED7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595959" w:themeColor="text1" w:themeTint="A6"/>
          <w:sz w:val="27"/>
          <w:szCs w:val="27"/>
          <w:lang w:val="en-US" w:eastAsia="ru-RU"/>
        </w:rPr>
      </w:pPr>
      <w:r w:rsidRPr="00EF7ED7">
        <w:rPr>
          <w:rFonts w:ascii="Tahoma" w:eastAsia="Times New Roman" w:hAnsi="Tahoma" w:cs="Tahoma"/>
          <w:color w:val="595959" w:themeColor="text1" w:themeTint="A6"/>
          <w:sz w:val="27"/>
          <w:szCs w:val="27"/>
          <w:lang w:val="en-US" w:eastAsia="ru-RU"/>
        </w:rPr>
        <w:t>x = a^2</w:t>
      </w:r>
    </w:p>
    <w:p w:rsidR="00EF7ED7" w:rsidRPr="00EF7ED7" w:rsidRDefault="00EF7ED7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595959" w:themeColor="text1" w:themeTint="A6"/>
          <w:sz w:val="27"/>
          <w:szCs w:val="27"/>
          <w:lang w:val="en-US" w:eastAsia="ru-RU"/>
        </w:rPr>
      </w:pPr>
      <w:r w:rsidRPr="00EF7ED7">
        <w:rPr>
          <w:rFonts w:ascii="Tahoma" w:eastAsia="Times New Roman" w:hAnsi="Tahoma" w:cs="Tahoma"/>
          <w:color w:val="595959" w:themeColor="text1" w:themeTint="A6"/>
          <w:sz w:val="27"/>
          <w:szCs w:val="27"/>
          <w:lang w:val="en-US" w:eastAsia="ru-RU"/>
        </w:rPr>
        <w:t xml:space="preserve">y = </w:t>
      </w:r>
      <m:oMath>
        <m:rad>
          <m:radPr>
            <m:degHide m:val="1"/>
            <m:ctrlPr>
              <w:rPr>
                <w:rFonts w:ascii="Cambria Math" w:eastAsia="Times New Roman" w:hAnsi="Cambria Math" w:cs="Tahoma"/>
                <w:i/>
                <w:color w:val="595959" w:themeColor="text1" w:themeTint="A6"/>
                <w:sz w:val="27"/>
                <w:szCs w:val="27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ahoma"/>
                <w:color w:val="595959" w:themeColor="text1" w:themeTint="A6"/>
                <w:sz w:val="27"/>
                <w:szCs w:val="27"/>
                <w:lang w:val="en-US" w:eastAsia="ru-RU"/>
              </w:rPr>
              <m:t>a</m:t>
            </m:r>
          </m:e>
        </m:rad>
      </m:oMath>
    </w:p>
    <w:p w:rsidR="00EF7ED7" w:rsidRPr="00EF7ED7" w:rsidRDefault="00EF7ED7" w:rsidP="00EF7ED7">
      <w:pPr>
        <w:spacing w:line="240" w:lineRule="auto"/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</w:pP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 xml:space="preserve">4. 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>Вывод</w:t>
      </w: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 xml:space="preserve"> </w:t>
      </w:r>
      <w:proofErr w:type="spellStart"/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>x</w:t>
      </w:r>
      <w:proofErr w:type="gramStart"/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>,y</w:t>
      </w:r>
      <w:proofErr w:type="spellEnd"/>
      <w:proofErr w:type="gramEnd"/>
    </w:p>
    <w:p w:rsidR="00EF7ED7" w:rsidRPr="00EF7ED7" w:rsidRDefault="00EF7ED7" w:rsidP="00EF7ED7">
      <w:pPr>
        <w:spacing w:line="240" w:lineRule="auto"/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</w:pP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  <w:lang w:val="en-US"/>
        </w:rPr>
        <w:t xml:space="preserve">End Cycle </w:t>
      </w:r>
    </w:p>
    <w:p w:rsidR="00EF7ED7" w:rsidRPr="00EF7ED7" w:rsidRDefault="00EF7ED7" w:rsidP="00EF7ED7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595959" w:themeColor="text1" w:themeTint="A6"/>
          <w:sz w:val="27"/>
          <w:szCs w:val="27"/>
          <w:lang w:val="en-US" w:eastAsia="ru-RU"/>
        </w:rPr>
      </w:pPr>
      <w:r w:rsidRPr="00EF7ED7">
        <w:rPr>
          <w:rFonts w:ascii="Times New Roman" w:eastAsiaTheme="minorEastAsia" w:hAnsi="Times New Roman" w:cs="Times New Roman"/>
          <w:b/>
          <w:color w:val="595959" w:themeColor="text1" w:themeTint="A6"/>
          <w:sz w:val="28"/>
        </w:rPr>
        <w:t>5. Конец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0" w:name="2"/>
      <w:bookmarkEnd w:id="1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2 ОПИСАНИЕ ПРОЦЕССА ДЕЯТЕЛЬНОСТИ</w:t>
      </w:r>
    </w:p>
    <w:p w:rsidR="00ED0A7C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18"/>
          <w:szCs w:val="18"/>
          <w:lang w:eastAsia="ru-RU"/>
        </w:rPr>
      </w:pP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УКАЗАНИЯ ГОСТ: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разделе 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ПРИМЕР СОДЕРЖАНИЯ: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8A71A2">
        <w:rPr>
          <w:rFonts w:ascii="Tahoma" w:eastAsia="Times New Roman" w:hAnsi="Tahoma" w:cs="Tahoma"/>
          <w:b/>
          <w:bCs/>
          <w:color w:val="444444"/>
          <w:sz w:val="28"/>
          <w:szCs w:val="28"/>
          <w:lang w:eastAsia="ru-RU"/>
        </w:rPr>
        <w:t>2.1 Описание постановки задачи: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 w:rsidR="00465C59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(См. Приложение Б)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Pr="008A71A2">
        <w:rPr>
          <w:rFonts w:ascii="Tahoma" w:eastAsia="Times New Roman" w:hAnsi="Tahoma" w:cs="Tahoma"/>
          <w:b/>
          <w:bCs/>
          <w:color w:val="444444"/>
          <w:sz w:val="28"/>
          <w:szCs w:val="28"/>
          <w:lang w:eastAsia="ru-RU"/>
        </w:rPr>
        <w:t>2.2 Планирование структуры организаций, штатных расписаний и кадровых политик</w:t>
      </w:r>
      <w:r>
        <w:rPr>
          <w:rFonts w:ascii="Tahoma" w:eastAsia="Times New Roman" w:hAnsi="Tahoma" w:cs="Tahoma"/>
          <w:b/>
          <w:bCs/>
          <w:color w:val="444444"/>
          <w:sz w:val="18"/>
          <w:szCs w:val="18"/>
          <w:lang w:eastAsia="ru-RU"/>
        </w:rPr>
        <w:br/>
      </w:r>
      <w:r w:rsidR="00465C59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(См. Приложение Г)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1" w:name="3"/>
      <w:bookmarkEnd w:id="1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 ОСНОВНЫЕ ТЕХНИЧЕСКИЕ РЕШЕНИЯ</w:t>
      </w:r>
    </w:p>
    <w:p w:rsidR="00ED0A7C" w:rsidRPr="00324F1C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8"/>
          <w:szCs w:val="28"/>
          <w:lang w:eastAsia="ru-RU"/>
        </w:rPr>
      </w:pP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УКАЗАНИЯ ГОСТ: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В разделе "Основные технические решения" приводят: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2) решения по взаимосвязям АС со смежными системами, обеспечению ее совместимости;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3) решения по режимам функционирования, диагностированию работы системы;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4) решения по численности, квалификации и функциям персонала АС, режимам его работы, порядку взаимодействия;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6) состав функций, комплексов задач (задач) реализуемых системой (подсистемой);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7) решения по комплексу технических средств, его размещению на объекте;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br/>
        <w:t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5" w:history="1">
        <w:r w:rsidRPr="00324F1C">
          <w:rPr>
            <w:rStyle w:val="a3"/>
            <w:rFonts w:ascii="Tahoma" w:eastAsia="Times New Roman" w:hAnsi="Tahoma" w:cs="Tahoma"/>
            <w:color w:val="1FA2D6"/>
            <w:sz w:val="28"/>
            <w:szCs w:val="28"/>
            <w:u w:val="none"/>
            <w:lang w:eastAsia="ru-RU"/>
          </w:rPr>
          <w:t>ГОСТ 3</w:t>
        </w:r>
        <w:r w:rsidRPr="00324F1C">
          <w:rPr>
            <w:rStyle w:val="a3"/>
            <w:rFonts w:ascii="Tahoma" w:eastAsia="Times New Roman" w:hAnsi="Tahoma" w:cs="Tahoma"/>
            <w:color w:val="1FA2D6"/>
            <w:sz w:val="28"/>
            <w:szCs w:val="28"/>
            <w:u w:val="none"/>
            <w:lang w:eastAsia="ru-RU"/>
          </w:rPr>
          <w:t>4</w:t>
        </w:r>
        <w:r w:rsidRPr="00324F1C">
          <w:rPr>
            <w:rStyle w:val="a3"/>
            <w:rFonts w:ascii="Tahoma" w:eastAsia="Times New Roman" w:hAnsi="Tahoma" w:cs="Tahoma"/>
            <w:color w:val="1FA2D6"/>
            <w:sz w:val="28"/>
            <w:szCs w:val="28"/>
            <w:u w:val="none"/>
            <w:lang w:eastAsia="ru-RU"/>
          </w:rPr>
          <w:t>.201</w:t>
        </w:r>
      </w:hyperlink>
      <w:r w:rsidRPr="00324F1C">
        <w:rPr>
          <w:rFonts w:ascii="Tahoma" w:eastAsia="Times New Roman" w:hAnsi="Tahoma" w:cs="Tahoma"/>
          <w:color w:val="444444"/>
          <w:sz w:val="28"/>
          <w:szCs w:val="28"/>
          <w:lang w:eastAsia="ru-RU"/>
        </w:rPr>
        <w:t>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2" w:name="3_1"/>
      <w:bookmarkEnd w:id="1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 Структура системы, перечень подсистем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bookmarkStart w:id="13" w:name="3_2"/>
      <w:bookmarkEnd w:id="13"/>
      <w:r w:rsidRPr="00324F1C">
        <w:rPr>
          <w:rFonts w:ascii="Tahoma" w:hAnsi="Tahoma" w:cs="Tahoma"/>
          <w:color w:val="444444"/>
          <w:sz w:val="28"/>
          <w:szCs w:val="28"/>
        </w:rPr>
        <w:t>- Подсистема хранения данных;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- Подсистема приложений операционного управления;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- Подсистема управления нормативно-справочной информацией;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- Подсистема анализа;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- Подсистема интеграции;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- Подсистема формирования отчетности;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- Открытый ведомственный информационный ресурс ФА.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Подсистема хранения данных 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Подсистема приложений операционного управления предназначена для учета работ с персоналом, ввода информация о предприятиях, входящих в состав головного предприятия, их организационном делении и штатном расписании, автоматизации процедур управления персоналом (ведение полной информации о персонале, процедуры оценки персонала, обучения и т.п.), обеспечение всего спектра работ инспекторов управления по труду и заработной плате, автоматическое формирование приказов, справок, учет рабочего времени.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Подсистема управления 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Подсистема анализа предназначена как для анализа кадровых процессов АС, так и для аналитической обработки накопленного массива данных АС.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Подсистема интеграции должна обеспечивать следующие основные виды взаимодействия со смежными системами: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– прием запросов от смежных систем, обработку полученных запросов и предоставление ответов на запросы;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– передачу запросов в смежные системы и обработку полученных ответов.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(ФОРМАЛЬНОЕ СОДЕРЖАНИЕ): В ходе выполнения проекта должны быть разработаны форматы данных, протоколы и регламенты взаимодействия Системы со смежными системами.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Подсистема должна обеспечивать ведение журналов учета поступивших и обработанных запросов, посланных запросов и полученных ответов смежных систем.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В число смежных систем должны входить: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– система ведомственного электронного документооборота;</w:t>
      </w:r>
      <w:r w:rsidRPr="00324F1C">
        <w:rPr>
          <w:rFonts w:ascii="Tahoma" w:hAnsi="Tahoma" w:cs="Tahoma"/>
          <w:color w:val="444444"/>
          <w:sz w:val="28"/>
          <w:szCs w:val="28"/>
        </w:rPr>
        <w:br/>
        <w:t>– т.д.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АС Кадры, проектирования и разработки форм регламентированной отчетности, настройки планового формирования и доставки регламентированных отчетов, формирования и предоставления по запросам пользователей аналитических и статистических отчетов в различных форматах (включая графические), отображения регламентированных отчетов с помощью веб-интерфейса, вывода подготовленных отчетных форм на печать.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28"/>
          <w:szCs w:val="28"/>
        </w:rPr>
      </w:pPr>
      <w:r w:rsidRPr="00324F1C">
        <w:rPr>
          <w:rFonts w:ascii="Tahoma" w:hAnsi="Tahoma" w:cs="Tahoma"/>
          <w:color w:val="444444"/>
          <w:sz w:val="28"/>
          <w:szCs w:val="28"/>
        </w:rPr>
        <w:t>Автоматизированная система Открытый ведомственный информационный ресурс (АС ОВИР) должна обеспечивать публичный доступ гражданам Российской Федерации к открытой части информации АС Кадры через Интернет. Также АС ОВИР должна обеспечивать доступ пользователей АС Кадры к операционным данным БД АС (путем предоставления сервисов, позволяющих формировать запросы на получение информации ограниченного доступа, в соответствии с уровнем компетентности пользователя).</w:t>
      </w:r>
    </w:p>
    <w:p w:rsidR="00324F1C" w:rsidRPr="00465C59" w:rsidRDefault="00ED0A7C" w:rsidP="00324F1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highlight w:val="yellow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3.2 Способы и средства связи для информационного обмена между компонентами подсистем</w:t>
      </w:r>
      <w:r>
        <w:rPr>
          <w:rFonts w:ascii="Tahoma" w:eastAsia="Times New Roman" w:hAnsi="Tahoma" w:cs="Tahoma"/>
          <w:color w:val="444444"/>
          <w:sz w:val="18"/>
          <w:szCs w:val="18"/>
          <w:lang w:eastAsia="ru-RU"/>
        </w:rPr>
        <w:br/>
      </w:r>
      <w:r w:rsidR="00324F1C" w:rsidRPr="00465C59">
        <w:rPr>
          <w:rFonts w:ascii="Tahoma" w:hAnsi="Tahoma" w:cs="Tahoma"/>
          <w:color w:val="444444"/>
          <w:sz w:val="24"/>
          <w:szCs w:val="24"/>
        </w:rPr>
        <w:t>Требования не предъявляются.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4" w:name="3_4"/>
      <w:bookmarkEnd w:id="1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3.4 Режимы функционирования системы</w:t>
      </w:r>
    </w:p>
    <w:p w:rsidR="00324F1C" w:rsidRPr="00324F1C" w:rsidRDefault="00324F1C" w:rsidP="00324F1C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</w:rPr>
      </w:pPr>
      <w:bookmarkStart w:id="15" w:name="3_5"/>
      <w:bookmarkEnd w:id="15"/>
      <w:r w:rsidRPr="00324F1C">
        <w:rPr>
          <w:rFonts w:ascii="Tahoma" w:hAnsi="Tahoma" w:cs="Tahoma"/>
          <w:color w:val="444444"/>
        </w:rPr>
        <w:t>Требования не предъявляются.</w:t>
      </w:r>
    </w:p>
    <w:p w:rsidR="00ED0A7C" w:rsidRPr="00324F1C" w:rsidRDefault="00ED0A7C" w:rsidP="00465C59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  <w:sz w:val="27"/>
          <w:szCs w:val="27"/>
        </w:rPr>
        <w:t>3.5 Численность, функции и квалификация персонала</w:t>
      </w:r>
      <w:r>
        <w:rPr>
          <w:rFonts w:ascii="Tahoma" w:hAnsi="Tahoma" w:cs="Tahoma"/>
          <w:color w:val="444444"/>
          <w:sz w:val="18"/>
          <w:szCs w:val="18"/>
        </w:rPr>
        <w:br/>
      </w:r>
      <w:r w:rsidR="00465C59" w:rsidRPr="00324F1C">
        <w:rPr>
          <w:rFonts w:ascii="Tahoma" w:hAnsi="Tahoma" w:cs="Tahoma"/>
          <w:color w:val="444444"/>
        </w:rPr>
        <w:t>Требования не предъявляются.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6" w:name="3_6"/>
      <w:bookmarkEnd w:id="1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3.6 Обеспечение потребительских характеристик системы</w:t>
      </w:r>
    </w:p>
    <w:p w:rsidR="00ED0A7C" w:rsidRPr="008A71A2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ПРИМЕР СОДЕРЖАНИЯ: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состав основных потребительских характеристик системы входят: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надежность;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безопасность;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производительность;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масштабируемость.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Масштабируемость: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Масштабируемость АС Кадры обеспечивается следующими основными способами: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...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...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Производительность: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Общая производительность АС Кадры определяется следующими основными характеристиками: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...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...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т.д.</w:t>
      </w:r>
      <w:r w:rsidRPr="008A71A2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17" w:name="3_7"/>
      <w:bookmarkEnd w:id="17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3.7 Функции, выполняемые системой</w:t>
      </w:r>
    </w:p>
    <w:p w:rsidR="00C82A61" w:rsidRPr="00C82A61" w:rsidRDefault="00C82A61" w:rsidP="00C82A61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bookmarkStart w:id="18" w:name="3_8"/>
      <w:bookmarkEnd w:id="18"/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Написать метод, который вычисляет значения x = a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^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2 и y = √a.</w:t>
      </w:r>
    </w:p>
    <w:p w:rsidR="00C82A61" w:rsidRPr="00C82A61" w:rsidRDefault="00C82A61" w:rsidP="00C82A61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Напечатать таблицу значений от –10 до 10 с шагом 1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3.8 Комплекс технических средств</w:t>
      </w:r>
    </w:p>
    <w:p w:rsidR="00C82A61" w:rsidRPr="00C82A61" w:rsidRDefault="00C82A61" w:rsidP="00C82A61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bCs/>
          <w:color w:val="444444"/>
          <w:sz w:val="24"/>
          <w:szCs w:val="24"/>
          <w:lang w:eastAsia="ru-RU"/>
        </w:rPr>
      </w:pPr>
      <w:bookmarkStart w:id="19" w:name="3_9"/>
      <w:bookmarkEnd w:id="19"/>
      <w:r w:rsidRPr="00C82A61">
        <w:rPr>
          <w:rFonts w:ascii="Tahoma" w:eastAsia="Times New Roman" w:hAnsi="Tahoma" w:cs="Tahoma"/>
          <w:bCs/>
          <w:color w:val="444444"/>
          <w:sz w:val="24"/>
          <w:szCs w:val="24"/>
          <w:lang w:eastAsia="ru-RU"/>
        </w:rPr>
        <w:t xml:space="preserve">Процессор: </w:t>
      </w:r>
      <w:r w:rsidRPr="00C82A61">
        <w:rPr>
          <w:rFonts w:ascii="Tahoma" w:eastAsia="Times New Roman" w:hAnsi="Tahoma" w:cs="Tahoma"/>
          <w:bCs/>
          <w:color w:val="444444"/>
          <w:sz w:val="24"/>
          <w:szCs w:val="24"/>
          <w:lang w:val="en-US" w:eastAsia="ru-RU"/>
        </w:rPr>
        <w:t>Intel</w:t>
      </w:r>
      <w:r w:rsidRPr="00C82A61">
        <w:rPr>
          <w:rFonts w:ascii="Tahoma" w:eastAsia="Times New Roman" w:hAnsi="Tahoma" w:cs="Tahoma"/>
          <w:bCs/>
          <w:color w:val="444444"/>
          <w:sz w:val="24"/>
          <w:szCs w:val="24"/>
          <w:lang w:eastAsia="ru-RU"/>
        </w:rPr>
        <w:t xml:space="preserve"> </w:t>
      </w:r>
      <w:r w:rsidRPr="00C82A61">
        <w:rPr>
          <w:rFonts w:ascii="Tahoma" w:eastAsia="Times New Roman" w:hAnsi="Tahoma" w:cs="Tahoma"/>
          <w:bCs/>
          <w:color w:val="444444"/>
          <w:sz w:val="24"/>
          <w:szCs w:val="24"/>
          <w:lang w:val="en-US" w:eastAsia="ru-RU"/>
        </w:rPr>
        <w:t>Pentium</w:t>
      </w:r>
    </w:p>
    <w:p w:rsidR="00C82A61" w:rsidRPr="00C82A61" w:rsidRDefault="00C82A61" w:rsidP="00C82A61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Оперативная память: 4 ГБ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3.9 Информационное обеспечение системы</w:t>
      </w:r>
    </w:p>
    <w:p w:rsidR="00ED0A7C" w:rsidRDefault="00C82A61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См. Приложение А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)</w:t>
      </w:r>
    </w:p>
    <w:p w:rsidR="00C82A61" w:rsidRPr="00C82A61" w:rsidRDefault="00C82A61" w:rsidP="00C82A6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См. 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Приложение Б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)</w:t>
      </w:r>
    </w:p>
    <w:p w:rsidR="00C82A61" w:rsidRPr="00C82A61" w:rsidRDefault="00C82A61" w:rsidP="00C82A6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См. 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Приложение В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)</w:t>
      </w:r>
    </w:p>
    <w:p w:rsidR="00C82A61" w:rsidRPr="00C82A61" w:rsidRDefault="00C82A61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(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См. 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Приложение Г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)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0" w:name="3_10"/>
      <w:bookmarkEnd w:id="20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3.10 Программное обеспечение системы</w:t>
      </w:r>
    </w:p>
    <w:p w:rsidR="00ED0A7C" w:rsidRPr="00C82A61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ПРИМЕР СОДЕРЖАНИЯ: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Программное обеспечение системы состоит из системного и базового программного обеспечения и прикладного программного обеспечения.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C82A61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ru-RU"/>
        </w:rPr>
        <w:t>Системное и базовое программное обеспечение: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качестве операционной системы серверов баз данных используется: ...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качестве операционной системы клиентский ПК могут быть использованы: ...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C82A61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ru-RU"/>
        </w:rPr>
        <w:t>Прикладное программное обеспечение: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Прикладное программное обеспечение состоит из клиентских приложений, приложений формирования отчетов и печати и т.д.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Клиентское приложение АС Кадры: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Файловый состав приложения: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 xml:space="preserve">Главный </w:t>
      </w:r>
      <w:proofErr w:type="spellStart"/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Модуль.ехе</w:t>
      </w:r>
      <w:proofErr w:type="spellEnd"/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- исполняемый файл приложения, отвечает за запуск клиентского приложения АС Кадры.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...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...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1" w:name="4"/>
      <w:bookmarkEnd w:id="21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 МЕРОПРИЯТИЯ ПО ПОДГОТОВКЕ ОБЪЕКТА АВТОМАТИЗАЦИИ К ВВОДУ СИСТЕМЫ В ДЕЙСТВИЕ</w:t>
      </w:r>
    </w:p>
    <w:p w:rsidR="00ED0A7C" w:rsidRPr="00C82A61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УКАЗАНИЯ ГОСТ: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В разделе "Мероприятия по подготовке объекта автоматизации к вводу системы в действие" приводят: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1) мероприятия по приведению информации к виду, пригодному для обработки на ЭВМ;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2) мероприятия по обучению и проверке квалификации персонала;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3) мероприятия по созданию необходимых подразделений и рабочих мест;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4) мероприятия по изменению объекта автоматизации;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5) другие мероприятия, исходящие из специфических особенностей создаваемых АС.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2" w:name="4_1"/>
      <w:bookmarkEnd w:id="22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4.1 Приведение информации к виду, пригодному для обработки на ЭВМ</w:t>
      </w:r>
    </w:p>
    <w:p w:rsidR="00ED0A7C" w:rsidRPr="00C82A61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ФОРМАЛЬНОЕ СОДЕРЖАНИЕ: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3" w:name="4_2"/>
      <w:bookmarkEnd w:id="23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4.2 Мероприятия по подготовке персонала</w:t>
      </w:r>
    </w:p>
    <w:p w:rsidR="00ED0A7C" w:rsidRPr="00C82A61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ПРИМЕР СОДЕРЖАНИЯ: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Необходимо составить следующие программы обучения: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– для пользователя системы;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– для администраторов системы.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Для сотрудников центрального представительства необходимо провести обучение по следующим дисциплинам: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описание общей концепции АС Кадры;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описание структуры АС Кадры;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ввод данных в систему;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т.д.;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пр.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Для сотрудников региональных подразделения провести обучение по следующим дисциплинам: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т.д.;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пр.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4" w:name="4_3"/>
      <w:bookmarkEnd w:id="24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4.3 Организация необходимых подразделений и рабочих мест</w:t>
      </w:r>
    </w:p>
    <w:p w:rsidR="00ED0A7C" w:rsidRPr="00F54A27" w:rsidRDefault="00F54A27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F54A27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1 рабочее место предусмотрено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5" w:name="4_4"/>
      <w:bookmarkEnd w:id="25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4.4 Изменение объекта автоматизации</w:t>
      </w:r>
    </w:p>
    <w:p w:rsidR="00ED0A7C" w:rsidRPr="00C82A61" w:rsidRDefault="00ED0A7C" w:rsidP="00ED0A7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ПРИМЕР СОДЕРЖАНИЯ: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Система функционирует на базе СВТ Заказчика. Для организации новых рабочих мест проводятся строительно-монтажные и пуско-наладочные работы, включая: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размещение оборудования;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прокладка ЛВС;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установка серверных приложений;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установка клиентских приложений;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По завершению перечисленных работ составляется акт приемки в опытную эксплуатацию.</w:t>
      </w:r>
    </w:p>
    <w:p w:rsidR="00ED0A7C" w:rsidRDefault="00ED0A7C" w:rsidP="00ED0A7C">
      <w:pPr>
        <w:shd w:val="clear" w:color="auto" w:fill="FFFFFF"/>
        <w:spacing w:after="0" w:line="450" w:lineRule="atLeast"/>
        <w:outlineLvl w:val="2"/>
        <w:rPr>
          <w:rFonts w:ascii="Tahoma" w:eastAsia="Times New Roman" w:hAnsi="Tahoma" w:cs="Tahoma"/>
          <w:color w:val="444444"/>
          <w:sz w:val="27"/>
          <w:szCs w:val="27"/>
          <w:lang w:eastAsia="ru-RU"/>
        </w:rPr>
      </w:pPr>
      <w:bookmarkStart w:id="26" w:name="4_5"/>
      <w:bookmarkEnd w:id="26"/>
      <w:r>
        <w:rPr>
          <w:rFonts w:ascii="Tahoma" w:eastAsia="Times New Roman" w:hAnsi="Tahoma" w:cs="Tahoma"/>
          <w:color w:val="444444"/>
          <w:sz w:val="27"/>
          <w:szCs w:val="27"/>
          <w:lang w:eastAsia="ru-RU"/>
        </w:rPr>
        <w:t>4.5 Дополнительные мероприятия</w:t>
      </w:r>
    </w:p>
    <w:p w:rsidR="00ED0A7C" w:rsidRPr="00C82A61" w:rsidRDefault="00ED0A7C" w:rsidP="00ED0A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ПРИМЕР СОДЕРЖАНИЯ: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При подготовке объекта автоматизации существуют следующие дополнительные мероприятия: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Импорт данных из старой системы в АС Кадры;</w:t>
      </w:r>
      <w:r w:rsidRPr="00C82A61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br/>
        <w:t>- Обновление импортированных данных.</w:t>
      </w:r>
    </w:p>
    <w:p w:rsidR="00E30C91" w:rsidRPr="00C82A61" w:rsidRDefault="00E30C91">
      <w:pPr>
        <w:rPr>
          <w:sz w:val="24"/>
          <w:szCs w:val="24"/>
        </w:rPr>
      </w:pPr>
    </w:p>
    <w:sectPr w:rsidR="00E30C91" w:rsidRPr="00C8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B7"/>
    <w:rsid w:val="0004110F"/>
    <w:rsid w:val="001708A5"/>
    <w:rsid w:val="00324F1C"/>
    <w:rsid w:val="00465C59"/>
    <w:rsid w:val="005411B7"/>
    <w:rsid w:val="008A71A2"/>
    <w:rsid w:val="00B233CA"/>
    <w:rsid w:val="00C35434"/>
    <w:rsid w:val="00C82A61"/>
    <w:rsid w:val="00E30C91"/>
    <w:rsid w:val="00ED0A7C"/>
    <w:rsid w:val="00EF7ED7"/>
    <w:rsid w:val="00F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E1B9"/>
  <w15:chartTrackingRefBased/>
  <w15:docId w15:val="{4F980B88-0CA8-40D1-9447-2D17ECBD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7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0A7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708A5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unhideWhenUsed/>
    <w:rsid w:val="0032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EF7E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219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264">
          <w:marLeft w:val="0"/>
          <w:marRight w:val="0"/>
          <w:marTop w:val="0"/>
          <w:marBottom w:val="0"/>
          <w:divBdr>
            <w:top w:val="single" w:sz="24" w:space="8" w:color="FF66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gost.com/index.php?option=com_content&amp;view=article&amp;id=91:34201-89&amp;catid=22&amp;Itemid=5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2021-12-02T06:12:00Z</dcterms:created>
  <dcterms:modified xsi:type="dcterms:W3CDTF">2021-12-02T07:52:00Z</dcterms:modified>
</cp:coreProperties>
</file>