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Исх. № 09-1-09/6483-И от 12.07.2021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№ 404 от 09.07.2021</w:t>
      </w:r>
    </w:p>
    <w:p w:rsidR="00000000" w:rsidDel="00000000" w:rsidP="00000000" w:rsidRDefault="00000000" w:rsidRPr="00000000" w14:paraId="00000003">
      <w:pPr>
        <w:jc w:val="both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 некоторых вопросах 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разработки и пересмотра 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клинических протоколов</w:t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соответствии с пунктом 18 Правил разработки и пересмотра клинических протоколов утвержденным приказом Министра здравоохранения Республики Казахстан от 12 ноября 2020 года № ҚР ДСМ - 188/2020                             (зарегистрирован в Реестре государственной регистрации нормативных правовых актов под № 21637) и приказом Министра здравоохранения                            Республики Казахстан от 30 сентября 2020 года №625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«О распределении обязанностей между Министром, первым вице-министром и вице-министрами здравоохранения Республики Казахстан»</w:t>
      </w:r>
      <w:r w:rsidDel="00000000" w:rsidR="00000000" w:rsidRPr="00000000">
        <w:rPr>
          <w:sz w:val="28"/>
          <w:szCs w:val="28"/>
          <w:rtl w:val="0"/>
        </w:rPr>
        <w:t xml:space="preserve">, а также на основания протокола Объединенной комиссии по качеству медицинских услуг Министерства здравоохранения Республики Казахстан от 27 мая 2021 года № 138, </w:t>
      </w:r>
      <w:r w:rsidDel="00000000" w:rsidR="00000000" w:rsidRPr="00000000">
        <w:rPr>
          <w:b w:val="1"/>
          <w:sz w:val="28"/>
          <w:szCs w:val="28"/>
          <w:rtl w:val="0"/>
        </w:rPr>
        <w:t xml:space="preserve">ПРИКАЗЫВАЮ: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Определить Республиканское государственное предприятие на праве хозяйственного ведения «Республиканский центр развития здравоохранения» Министерства здравоохранения Республики Казахстан организацией, ответственной за проведение экспертной оценки клинических протоколов.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Утвердить список научных медицинских центров (институтов), высших медицинских учебных заведений, ответственных за разработку и актуализацию клинических протоколов по профилям cогласно приложению к настоящему приказу.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Департаменту организации медицинской помощи Министерства здравоохранения Республики Казахстан принять меры вытекающие из настоящего приказа.</w:t>
      </w:r>
    </w:p>
    <w:p w:rsidR="00000000" w:rsidDel="00000000" w:rsidP="00000000" w:rsidRDefault="00000000" w:rsidRPr="00000000" w14:paraId="0000000F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  Контроль за исполнением настоящего приказа возложить на курирующего вице-министра здравоохранения Республики Казахстан Гиният А.</w:t>
      </w:r>
    </w:p>
    <w:p w:rsidR="00000000" w:rsidDel="00000000" w:rsidP="00000000" w:rsidRDefault="00000000" w:rsidRPr="00000000" w14:paraId="00000010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 Настоящий приказ вступает силу со дня его подписания.</w:t>
      </w:r>
    </w:p>
    <w:p w:rsidR="00000000" w:rsidDel="00000000" w:rsidP="00000000" w:rsidRDefault="00000000" w:rsidRPr="00000000" w14:paraId="00000011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851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Первый вице - министр здравоохранения </w:t>
      </w:r>
    </w:p>
    <w:p w:rsidR="00000000" w:rsidDel="00000000" w:rsidP="00000000" w:rsidRDefault="00000000" w:rsidRPr="00000000" w14:paraId="00000014">
      <w:pPr>
        <w:ind w:firstLine="85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Республики Казахстан</w:t>
        <w:tab/>
        <w:tab/>
        <w:tab/>
        <w:tab/>
        <w:t xml:space="preserve">                       М. Шоранов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Подпись канцелярии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13.07.2021 10:19 ИСАБАЕВА ГУЛЖАМИ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Подпись руководителя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13.07.2021 10:19 ДЮСЕНОВ АЗАМАТ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18" w:top="1418" w:left="1418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pPr w:leftFromText="187" w:rightFromText="187" w:topFromText="0" w:bottomFromText="0" w:vertAnchor="text" w:horzAnchor="text" w:tblpX="9950" w:tblpY="0"/>
      <w:tblW w:w="538.0" w:type="dxa"/>
      <w:jc w:val="left"/>
      <w:tblLayout w:type="fixed"/>
      <w:tblLook w:val="0400"/>
    </w:tblPr>
    <w:tblGrid>
      <w:gridCol w:w="538"/>
      <w:tblGridChange w:id="0">
        <w:tblGrid>
          <w:gridCol w:w="538"/>
        </w:tblGrid>
      </w:tblGridChange>
    </w:tblGrid>
    <w:tr>
      <w:trPr>
        <w:cantSplit w:val="0"/>
        <w:trHeight w:val="13608" w:hRule="atLeast"/>
        <w:tblHeader w:val="0"/>
      </w:trPr>
      <w:tc>
        <w:tcPr/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40" w:lineRule="auto"/>
            <w:ind w:left="113" w:right="113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Рег.№ 2304 Рег.дата 13.07.2021 Копия электронного документа. Дата: 13.07.2021 14:46. Версия СЭД: Documentolog 7.4.18. Положительный результат проверки ЭЦП</w:t>
          </w:r>
        </w:p>
      </w:tc>
    </w:tr>
    <w:tr>
      <w:trPr>
        <w:cantSplit w:val="0"/>
        <w:trHeight w:val="1701" w:hRule="atLeast"/>
        <w:tblHeader w:val="0"/>
      </w:trPr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40" w:lineRule="auto"/>
            <w:ind w:left="113" w:right="113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pPr w:leftFromText="187" w:rightFromText="187" w:topFromText="0" w:bottomFromText="0" w:vertAnchor="text" w:horzAnchor="text" w:tblpX="9950" w:tblpY="0"/>
      <w:tblW w:w="538.0" w:type="dxa"/>
      <w:jc w:val="left"/>
      <w:tblLayout w:type="fixed"/>
      <w:tblLook w:val="0400"/>
    </w:tblPr>
    <w:tblGrid>
      <w:gridCol w:w="538"/>
      <w:tblGridChange w:id="0">
        <w:tblGrid>
          <w:gridCol w:w="538"/>
        </w:tblGrid>
      </w:tblGridChange>
    </w:tblGrid>
    <w:tr>
      <w:trPr>
        <w:cantSplit w:val="0"/>
        <w:trHeight w:val="13608" w:hRule="atLeast"/>
        <w:tblHeader w:val="0"/>
      </w:trPr>
      <w:tc>
        <w:tcPr/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40" w:lineRule="auto"/>
            <w:ind w:left="113" w:right="113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Рег.№ 2304 Рег.дата 13.07.2021 Копия электронного документа. Дата: 13.07.2021 14:46. Версия СЭД: Documentolog 7.4.18. Положительный результат проверки ЭЦП</w:t>
          </w:r>
        </w:p>
      </w:tc>
    </w:tr>
    <w:tr>
      <w:trPr>
        <w:cantSplit w:val="0"/>
        <w:trHeight w:val="1701" w:hRule="atLeast"/>
        <w:tblHeader w:val="0"/>
      </w:trPr>
      <w:tc>
        <w:tcPr/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40" w:lineRule="auto"/>
            <w:ind w:left="113" w:right="113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1"/>
      <w:tblW w:w="10359.0" w:type="dxa"/>
      <w:jc w:val="left"/>
      <w:tblInd w:w="-612.0" w:type="dxa"/>
      <w:tblBorders>
        <w:insideH w:color="000000" w:space="0" w:sz="4" w:val="single"/>
      </w:tblBorders>
      <w:tblLayout w:type="fixed"/>
      <w:tblLook w:val="0000"/>
    </w:tblPr>
    <w:tblGrid>
      <w:gridCol w:w="4257"/>
      <w:gridCol w:w="2133"/>
      <w:gridCol w:w="3969"/>
      <w:tblGridChange w:id="0">
        <w:tblGrid>
          <w:gridCol w:w="4257"/>
          <w:gridCol w:w="2133"/>
          <w:gridCol w:w="3969"/>
        </w:tblGrid>
      </w:tblGridChange>
    </w:tblGrid>
    <w:tr>
      <w:trPr>
        <w:cantSplit w:val="0"/>
        <w:trHeight w:val="1560" w:hRule="atLeast"/>
        <w:tblHeader w:val="0"/>
      </w:trPr>
      <w:tc>
        <w:tcPr>
          <w:tcBorders>
            <w:bottom w:color="3366ff" w:space="0" w:sz="4" w:val="single"/>
          </w:tcBorders>
        </w:tcPr>
        <w:p w:rsidR="00000000" w:rsidDel="00000000" w:rsidP="00000000" w:rsidRDefault="00000000" w:rsidRPr="00000000" w14:paraId="0000001B">
          <w:pPr>
            <w:spacing w:line="276" w:lineRule="auto"/>
            <w:jc w:val="center"/>
            <w:rPr>
              <w:b w:val="1"/>
              <w:color w:val="0070c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line="276" w:lineRule="auto"/>
            <w:jc w:val="center"/>
            <w:rPr>
              <w:color w:val="0070c0"/>
              <w:sz w:val="22"/>
              <w:szCs w:val="22"/>
            </w:rPr>
          </w:pPr>
          <w:r w:rsidDel="00000000" w:rsidR="00000000" w:rsidRPr="00000000">
            <w:rPr>
              <w:color w:val="0070c0"/>
              <w:sz w:val="22"/>
              <w:szCs w:val="22"/>
              <w:rtl w:val="0"/>
            </w:rPr>
            <w:t xml:space="preserve">ҚАЗАҚСТАН РЕСПУБЛИКАСЫНЫҢ</w:t>
          </w:r>
        </w:p>
        <w:p w:rsidR="00000000" w:rsidDel="00000000" w:rsidP="00000000" w:rsidRDefault="00000000" w:rsidRPr="00000000" w14:paraId="0000001D">
          <w:pPr>
            <w:spacing w:line="276" w:lineRule="auto"/>
            <w:jc w:val="center"/>
            <w:rPr>
              <w:color w:val="0070c0"/>
              <w:sz w:val="22"/>
              <w:szCs w:val="22"/>
            </w:rPr>
          </w:pPr>
          <w:r w:rsidDel="00000000" w:rsidR="00000000" w:rsidRPr="00000000">
            <w:rPr>
              <w:color w:val="0070c0"/>
              <w:sz w:val="22"/>
              <w:szCs w:val="22"/>
              <w:rtl w:val="0"/>
            </w:rPr>
            <w:t xml:space="preserve">ДЕНСАУЛЫҚ САҚТАУ</w:t>
          </w:r>
        </w:p>
        <w:p w:rsidR="00000000" w:rsidDel="00000000" w:rsidP="00000000" w:rsidRDefault="00000000" w:rsidRPr="00000000" w14:paraId="0000001E">
          <w:pPr>
            <w:spacing w:line="276" w:lineRule="auto"/>
            <w:jc w:val="center"/>
            <w:rPr>
              <w:color w:val="0070c0"/>
              <w:sz w:val="22"/>
              <w:szCs w:val="22"/>
            </w:rPr>
          </w:pPr>
          <w:r w:rsidDel="00000000" w:rsidR="00000000" w:rsidRPr="00000000">
            <w:rPr>
              <w:color w:val="0070c0"/>
              <w:sz w:val="22"/>
              <w:szCs w:val="22"/>
              <w:rtl w:val="0"/>
            </w:rPr>
            <w:t xml:space="preserve">МИНИСТРЛІГІ</w:t>
          </w:r>
        </w:p>
        <w:p w:rsidR="00000000" w:rsidDel="00000000" w:rsidP="00000000" w:rsidRDefault="00000000" w:rsidRPr="00000000" w14:paraId="0000001F">
          <w:pPr>
            <w:jc w:val="center"/>
            <w:rPr>
              <w:b w:val="1"/>
              <w:color w:val="0070c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line="276" w:lineRule="auto"/>
            <w:jc w:val="center"/>
            <w:rPr>
              <w:b w:val="1"/>
              <w:color w:val="0070c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3366ff" w:space="0" w:sz="4" w:val="single"/>
          </w:tcBorders>
        </w:tcPr>
        <w:p w:rsidR="00000000" w:rsidDel="00000000" w:rsidP="00000000" w:rsidRDefault="00000000" w:rsidRPr="00000000" w14:paraId="00000021">
          <w:pPr>
            <w:jc w:val="right"/>
            <w:rPr>
              <w:b w:val="1"/>
              <w:color w:val="0070c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249555</wp:posOffset>
                </wp:positionH>
                <wp:positionV relativeFrom="paragraph">
                  <wp:posOffset>151130</wp:posOffset>
                </wp:positionV>
                <wp:extent cx="862965" cy="935990"/>
                <wp:effectExtent b="0" l="0" r="0" t="0"/>
                <wp:wrapNone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2965" cy="935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bottom w:color="3366ff" w:space="0" w:sz="4" w:val="single"/>
          </w:tcBorders>
        </w:tcPr>
        <w:p w:rsidR="00000000" w:rsidDel="00000000" w:rsidP="00000000" w:rsidRDefault="00000000" w:rsidRPr="00000000" w14:paraId="00000022">
          <w:pPr>
            <w:jc w:val="center"/>
            <w:rPr>
              <w:b w:val="1"/>
              <w:color w:val="0070c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line="276" w:lineRule="auto"/>
            <w:jc w:val="center"/>
            <w:rPr>
              <w:color w:val="0070c0"/>
              <w:sz w:val="22"/>
              <w:szCs w:val="22"/>
            </w:rPr>
          </w:pPr>
          <w:r w:rsidDel="00000000" w:rsidR="00000000" w:rsidRPr="00000000">
            <w:rPr>
              <w:color w:val="0070c0"/>
              <w:sz w:val="22"/>
              <w:szCs w:val="22"/>
              <w:rtl w:val="0"/>
            </w:rPr>
            <w:t xml:space="preserve">МИНИСТЕРСТВО ЗДРАВООХРАНЕНИЯ</w:t>
          </w:r>
        </w:p>
        <w:p w:rsidR="00000000" w:rsidDel="00000000" w:rsidP="00000000" w:rsidRDefault="00000000" w:rsidRPr="00000000" w14:paraId="00000024">
          <w:pPr>
            <w:spacing w:line="276" w:lineRule="auto"/>
            <w:jc w:val="center"/>
            <w:rPr>
              <w:color w:val="0070c0"/>
              <w:sz w:val="22"/>
              <w:szCs w:val="22"/>
            </w:rPr>
          </w:pPr>
          <w:r w:rsidDel="00000000" w:rsidR="00000000" w:rsidRPr="00000000">
            <w:rPr>
              <w:color w:val="0070c0"/>
              <w:sz w:val="22"/>
              <w:szCs w:val="22"/>
              <w:rtl w:val="0"/>
            </w:rPr>
            <w:t xml:space="preserve"> РЕСПУБЛИКИ КАЗАХСТАН</w:t>
          </w:r>
        </w:p>
        <w:p w:rsidR="00000000" w:rsidDel="00000000" w:rsidP="00000000" w:rsidRDefault="00000000" w:rsidRPr="00000000" w14:paraId="00000025">
          <w:pPr>
            <w:jc w:val="center"/>
            <w:rPr>
              <w:b w:val="1"/>
              <w:color w:val="0070c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jc w:val="center"/>
            <w:rPr>
              <w:color w:val="0070c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jc w:val="both"/>
      <w:rPr>
        <w:color w:val="0070c0"/>
      </w:rPr>
    </w:pPr>
    <w:r w:rsidDel="00000000" w:rsidR="00000000" w:rsidRPr="00000000">
      <w:rPr>
        <w:rtl w:val="0"/>
      </w:rPr>
    </w:r>
  </w:p>
  <w:tbl>
    <w:tblPr>
      <w:tblStyle w:val="Table2"/>
      <w:tblW w:w="10386.0" w:type="dxa"/>
      <w:jc w:val="left"/>
      <w:tblInd w:w="-501.0" w:type="dxa"/>
      <w:tblLayout w:type="fixed"/>
      <w:tblLook w:val="0000"/>
    </w:tblPr>
    <w:tblGrid>
      <w:gridCol w:w="5217"/>
      <w:gridCol w:w="5169"/>
      <w:tblGridChange w:id="0">
        <w:tblGrid>
          <w:gridCol w:w="5217"/>
          <w:gridCol w:w="5169"/>
        </w:tblGrid>
      </w:tblGridChange>
    </w:tblGrid>
    <w:tr>
      <w:trPr>
        <w:cantSplit w:val="0"/>
        <w:trHeight w:val="731" w:hRule="atLeast"/>
        <w:tblHeader w:val="0"/>
      </w:trPr>
      <w:tc>
        <w:tcPr/>
        <w:p w:rsidR="00000000" w:rsidDel="00000000" w:rsidP="00000000" w:rsidRDefault="00000000" w:rsidRPr="00000000" w14:paraId="00000028">
          <w:pPr>
            <w:ind w:left="1210" w:firstLine="0"/>
            <w:rPr>
              <w:b w:val="1"/>
              <w:color w:val="548dd4"/>
              <w:sz w:val="24"/>
              <w:szCs w:val="24"/>
            </w:rPr>
          </w:pPr>
          <w:r w:rsidDel="00000000" w:rsidR="00000000" w:rsidRPr="00000000">
            <w:rPr>
              <w:b w:val="1"/>
              <w:color w:val="548dd4"/>
              <w:sz w:val="24"/>
              <w:szCs w:val="24"/>
              <w:rtl w:val="0"/>
            </w:rPr>
            <w:t xml:space="preserve">БҰЙРЫҚ</w:t>
          </w:r>
        </w:p>
        <w:p w:rsidR="00000000" w:rsidDel="00000000" w:rsidP="00000000" w:rsidRDefault="00000000" w:rsidRPr="00000000" w14:paraId="00000029">
          <w:pPr>
            <w:ind w:left="501" w:firstLine="0"/>
            <w:rPr>
              <w:b w:val="1"/>
              <w:color w:val="548dd4"/>
              <w:sz w:val="24"/>
              <w:szCs w:val="24"/>
            </w:rPr>
          </w:pPr>
          <w:r w:rsidDel="00000000" w:rsidR="00000000" w:rsidRPr="00000000">
            <w:rPr>
              <w:color w:val="548dd4"/>
              <w:sz w:val="22"/>
              <w:szCs w:val="22"/>
              <w:rtl w:val="0"/>
            </w:rPr>
            <w:t xml:space="preserve">_____________________________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ind w:left="1210" w:firstLine="0"/>
            <w:rPr>
              <w:b w:val="1"/>
              <w:color w:val="548dd4"/>
            </w:rPr>
          </w:pPr>
          <w:r w:rsidDel="00000000" w:rsidR="00000000" w:rsidRPr="00000000">
            <w:rPr>
              <w:color w:val="548dd4"/>
              <w:rtl w:val="0"/>
            </w:rPr>
            <w:t xml:space="preserve">Нұр-Сұлтан қаласы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B">
          <w:pPr>
            <w:ind w:left="2514" w:firstLine="0"/>
            <w:rPr>
              <w:b w:val="1"/>
              <w:color w:val="548dd4"/>
              <w:sz w:val="24"/>
              <w:szCs w:val="24"/>
            </w:rPr>
          </w:pPr>
          <w:r w:rsidDel="00000000" w:rsidR="00000000" w:rsidRPr="00000000">
            <w:rPr>
              <w:b w:val="1"/>
              <w:color w:val="548dd4"/>
              <w:sz w:val="24"/>
              <w:szCs w:val="24"/>
              <w:rtl w:val="0"/>
            </w:rPr>
            <w:t xml:space="preserve">ПРИКАЗ</w:t>
          </w:r>
        </w:p>
        <w:p w:rsidR="00000000" w:rsidDel="00000000" w:rsidP="00000000" w:rsidRDefault="00000000" w:rsidRPr="00000000" w14:paraId="0000002C">
          <w:pPr>
            <w:ind w:left="1521" w:firstLine="0"/>
            <w:rPr>
              <w:color w:val="548dd4"/>
              <w:sz w:val="22"/>
              <w:szCs w:val="22"/>
            </w:rPr>
          </w:pPr>
          <w:r w:rsidDel="00000000" w:rsidR="00000000" w:rsidRPr="00000000">
            <w:rPr>
              <w:color w:val="548dd4"/>
              <w:sz w:val="22"/>
              <w:szCs w:val="22"/>
              <w:rtl w:val="0"/>
            </w:rPr>
            <w:t xml:space="preserve">№_______________________</w:t>
          </w:r>
        </w:p>
        <w:p w:rsidR="00000000" w:rsidDel="00000000" w:rsidP="00000000" w:rsidRDefault="00000000" w:rsidRPr="00000000" w14:paraId="0000002D">
          <w:pPr>
            <w:ind w:left="2415" w:firstLine="0"/>
            <w:rPr>
              <w:color w:val="548dd4"/>
            </w:rPr>
          </w:pPr>
          <w:r w:rsidDel="00000000" w:rsidR="00000000" w:rsidRPr="00000000">
            <w:rPr>
              <w:color w:val="548dd4"/>
              <w:rtl w:val="0"/>
            </w:rPr>
            <w:t xml:space="preserve">город Нур-Султан</w:t>
          </w:r>
        </w:p>
      </w:tc>
    </w:tr>
  </w:tbl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right" w:leader="none" w:pos="102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548dd4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548dd4"/>
        <w:sz w:val="16"/>
        <w:szCs w:val="16"/>
        <w:u w:val="none"/>
        <w:shd w:fill="auto" w:val="clear"/>
        <w:vertAlign w:val="baseline"/>
        <w:rtl w:val="0"/>
      </w:rPr>
      <w:t xml:space="preserve">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)"/>
      <w:lvlJc w:val="left"/>
      <w:pPr>
        <w:ind w:left="1080" w:hanging="375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1.%2.%3"/>
      <w:lvlJc w:val="left"/>
      <w:pPr>
        <w:ind w:left="1770" w:hanging="720"/>
      </w:pPr>
      <w:rPr/>
    </w:lvl>
    <w:lvl w:ilvl="3">
      <w:start w:val="1"/>
      <w:numFmt w:val="decimal"/>
      <w:lvlText w:val="%1.%2.%3.%4"/>
      <w:lvlJc w:val="left"/>
      <w:pPr>
        <w:ind w:left="2475" w:hanging="1080"/>
      </w:pPr>
      <w:rPr/>
    </w:lvl>
    <w:lvl w:ilvl="4">
      <w:start w:val="1"/>
      <w:numFmt w:val="decimal"/>
      <w:lvlText w:val="%1.%2.%3.%4.%5"/>
      <w:lvlJc w:val="left"/>
      <w:pPr>
        <w:ind w:left="2820" w:hanging="1080"/>
      </w:pPr>
      <w:rPr/>
    </w:lvl>
    <w:lvl w:ilvl="5">
      <w:start w:val="1"/>
      <w:numFmt w:val="decimal"/>
      <w:lvlText w:val="%1.%2.%3.%4.%5.%6"/>
      <w:lvlJc w:val="left"/>
      <w:pPr>
        <w:ind w:left="3525" w:hanging="1440"/>
      </w:pPr>
      <w:rPr/>
    </w:lvl>
    <w:lvl w:ilvl="6">
      <w:start w:val="1"/>
      <w:numFmt w:val="decimal"/>
      <w:lvlText w:val="%1.%2.%3.%4.%5.%6.%7"/>
      <w:lvlJc w:val="left"/>
      <w:pPr>
        <w:ind w:left="3870" w:hanging="1440"/>
      </w:pPr>
      <w:rPr/>
    </w:lvl>
    <w:lvl w:ilvl="7">
      <w:start w:val="1"/>
      <w:numFmt w:val="decimal"/>
      <w:lvlText w:val="%1.%2.%3.%4.%5.%6.%7.%8"/>
      <w:lvlJc w:val="left"/>
      <w:pPr>
        <w:ind w:left="4575" w:hanging="1800"/>
      </w:pPr>
      <w:rPr/>
    </w:lvl>
    <w:lvl w:ilvl="8">
      <w:start w:val="1"/>
      <w:numFmt w:val="decimal"/>
      <w:lvlText w:val="%1.%2.%3.%4.%5.%6.%7.%8.%9"/>
      <w:lvlJc w:val="left"/>
      <w:pPr>
        <w:ind w:left="5280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