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2nv22bzhpf2p" w:id="0"/>
      <w:bookmarkEnd w:id="0"/>
      <w:r w:rsidDel="00000000" w:rsidR="00000000" w:rsidRPr="00000000">
        <w:rPr>
          <w:rtl w:val="0"/>
        </w:rPr>
        <w:t xml:space="preserve">Примечание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Будут файлы различные</w:t>
      </w:r>
    </w:p>
    <w:sectPr>
      <w:pgSz w:h="16838" w:w="11906" w:orient="portrait"/>
      <w:pgMar w:bottom="1417.3228346456694" w:top="1417.3228346456694" w:left="1133.8582677165355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</w:pPr>
    <w:rPr>
      <w:b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