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7601" w14:textId="77777777" w:rsidR="004C4811" w:rsidRPr="00E61B6F" w:rsidRDefault="00855B1D" w:rsidP="00E61B6F">
      <w:pPr>
        <w:spacing w:line="276" w:lineRule="auto"/>
        <w:jc w:val="center"/>
        <w:rPr>
          <w:b/>
          <w:bCs/>
        </w:rPr>
      </w:pPr>
      <w:r w:rsidRPr="00E61B6F">
        <w:rPr>
          <w:b/>
          <w:bCs/>
        </w:rPr>
        <w:t xml:space="preserve">КЛИНИЧЕСКИЙ ПРОТОКОЛ </w:t>
      </w:r>
      <w:r w:rsidR="00E61B6F" w:rsidRPr="00E61B6F">
        <w:rPr>
          <w:b/>
          <w:bCs/>
          <w:highlight w:val="yellow"/>
        </w:rPr>
        <w:t>НАЗВАНИЕ</w:t>
      </w:r>
    </w:p>
    <w:p w14:paraId="3CA2D3F0" w14:textId="77777777" w:rsidR="008E6689" w:rsidRPr="00E61B6F" w:rsidRDefault="008E6689" w:rsidP="00E61B6F">
      <w:pPr>
        <w:spacing w:line="276" w:lineRule="auto"/>
        <w:ind w:firstLine="709"/>
        <w:jc w:val="center"/>
        <w:rPr>
          <w:lang w:val="kk-KZ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37"/>
        <w:gridCol w:w="2982"/>
        <w:gridCol w:w="1559"/>
        <w:gridCol w:w="4678"/>
      </w:tblGrid>
      <w:tr w:rsidR="00EB4080" w:rsidRPr="00E61B6F" w14:paraId="13F946D7" w14:textId="77777777" w:rsidTr="00BB570C">
        <w:trPr>
          <w:trHeight w:val="415"/>
        </w:trPr>
        <w:tc>
          <w:tcPr>
            <w:tcW w:w="9923" w:type="dxa"/>
            <w:gridSpan w:val="5"/>
          </w:tcPr>
          <w:p w14:paraId="4DA97448" w14:textId="77777777" w:rsidR="00CF3676" w:rsidRPr="00E61B6F" w:rsidRDefault="00CF3676" w:rsidP="00E61B6F">
            <w:pPr>
              <w:tabs>
                <w:tab w:val="left" w:pos="532"/>
              </w:tabs>
              <w:spacing w:line="276" w:lineRule="auto"/>
              <w:ind w:left="29"/>
              <w:jc w:val="both"/>
            </w:pPr>
            <w:r w:rsidRPr="00E61B6F">
              <w:rPr>
                <w:lang w:val="tr-TR"/>
              </w:rPr>
              <w:t xml:space="preserve">Сведения о разработчиках КП: </w:t>
            </w:r>
          </w:p>
          <w:p w14:paraId="78DEBCAE" w14:textId="77777777" w:rsidR="005E5F45" w:rsidRPr="00E61B6F" w:rsidRDefault="00E61B6F" w:rsidP="00E61B6F">
            <w:pPr>
              <w:pStyle w:val="a7"/>
              <w:tabs>
                <w:tab w:val="left" w:pos="399"/>
                <w:tab w:val="left" w:pos="567"/>
                <w:tab w:val="left" w:pos="1812"/>
                <w:tab w:val="left" w:pos="5574"/>
              </w:tabs>
              <w:spacing w:line="276" w:lineRule="auto"/>
              <w:ind w:left="0"/>
              <w:jc w:val="both"/>
              <w:rPr>
                <w:lang w:val="ru-RU"/>
              </w:rPr>
            </w:pPr>
            <w:r w:rsidRPr="00E61B6F">
              <w:rPr>
                <w:highlight w:val="yellow"/>
                <w:lang w:val="ru-RU"/>
              </w:rPr>
              <w:t>В виде списка ФИО разработчиков и их должности</w:t>
            </w:r>
          </w:p>
        </w:tc>
      </w:tr>
      <w:tr w:rsidR="00EB4080" w:rsidRPr="00E61B6F" w14:paraId="17F2ECD6" w14:textId="77777777" w:rsidTr="00BB570C">
        <w:trPr>
          <w:trHeight w:val="175"/>
        </w:trPr>
        <w:tc>
          <w:tcPr>
            <w:tcW w:w="9923" w:type="dxa"/>
            <w:gridSpan w:val="5"/>
          </w:tcPr>
          <w:p w14:paraId="5D1F61AC" w14:textId="77777777" w:rsidR="00EB4080" w:rsidRPr="00E61B6F" w:rsidRDefault="00EB4080" w:rsidP="00E61B6F">
            <w:pPr>
              <w:tabs>
                <w:tab w:val="left" w:pos="532"/>
              </w:tabs>
              <w:spacing w:line="276" w:lineRule="auto"/>
              <w:ind w:left="29"/>
              <w:jc w:val="both"/>
              <w:rPr>
                <w:lang w:val="tr-TR"/>
              </w:rPr>
            </w:pPr>
            <w:r w:rsidRPr="00E61B6F">
              <w:rPr>
                <w:lang w:val="tr-TR"/>
              </w:rPr>
              <w:t>В результате проведенной методологической</w:t>
            </w:r>
            <w:r w:rsidR="00A33090" w:rsidRPr="00E61B6F">
              <w:rPr>
                <w:lang w:val="tr-TR"/>
              </w:rPr>
              <w:t xml:space="preserve"> </w:t>
            </w:r>
            <w:r w:rsidRPr="00E61B6F">
              <w:rPr>
                <w:lang w:val="tr-TR"/>
              </w:rPr>
              <w:t>оценки КП сформулированы следующие рекомендации в соответствии с существующей нормативной правовой базой</w:t>
            </w:r>
            <w:r w:rsidR="00A33090" w:rsidRPr="00E61B6F">
              <w:rPr>
                <w:lang w:val="tr-TR"/>
              </w:rPr>
              <w:t>:</w:t>
            </w:r>
          </w:p>
        </w:tc>
      </w:tr>
      <w:tr w:rsidR="00A92433" w:rsidRPr="00E61B6F" w14:paraId="04F24033" w14:textId="77777777" w:rsidTr="00BB570C">
        <w:trPr>
          <w:trHeight w:val="125"/>
        </w:trPr>
        <w:tc>
          <w:tcPr>
            <w:tcW w:w="9923" w:type="dxa"/>
            <w:gridSpan w:val="5"/>
          </w:tcPr>
          <w:p w14:paraId="5D74900D" w14:textId="77777777" w:rsidR="00A92433" w:rsidRPr="00E61B6F" w:rsidRDefault="00A92433" w:rsidP="00E61B6F">
            <w:pPr>
              <w:numPr>
                <w:ilvl w:val="0"/>
                <w:numId w:val="1"/>
              </w:numPr>
              <w:tabs>
                <w:tab w:val="left" w:pos="454"/>
              </w:tabs>
              <w:spacing w:line="276" w:lineRule="auto"/>
              <w:ind w:left="29" w:firstLine="0"/>
              <w:jc w:val="both"/>
              <w:rPr>
                <w:b/>
                <w:bCs/>
                <w:lang w:val="tr-TR"/>
              </w:rPr>
            </w:pPr>
            <w:r w:rsidRPr="00E61B6F">
              <w:rPr>
                <w:b/>
                <w:bCs/>
                <w:lang w:val="tr-TR"/>
              </w:rPr>
              <w:t>ВВОДНАЯ ЧАСТЬ</w:t>
            </w:r>
          </w:p>
          <w:p w14:paraId="5BC73968" w14:textId="77777777" w:rsidR="00F70A38" w:rsidRPr="00E61B6F" w:rsidRDefault="00A92433" w:rsidP="00E61B6F">
            <w:pPr>
              <w:pStyle w:val="ab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61B6F">
              <w:rPr>
                <w:rFonts w:ascii="Times New Roman" w:hAnsi="Times New Roman"/>
                <w:b/>
                <w:sz w:val="24"/>
                <w:szCs w:val="24"/>
              </w:rPr>
              <w:t xml:space="preserve">Замечания: </w:t>
            </w:r>
            <w:r w:rsidR="00E61B6F" w:rsidRPr="00E61B6F">
              <w:rPr>
                <w:rFonts w:ascii="Times New Roman" w:hAnsi="Times New Roman"/>
                <w:sz w:val="24"/>
                <w:szCs w:val="24"/>
                <w:highlight w:val="yellow"/>
              </w:rPr>
              <w:t>проверить коды МКБ-10 и МКБ-11 (файлы МКБ будут предоставлены отдельно в понедельник). Если нет замечаний, писать «нет»</w:t>
            </w:r>
          </w:p>
        </w:tc>
      </w:tr>
      <w:tr w:rsidR="00A92433" w:rsidRPr="00E61B6F" w14:paraId="7C447552" w14:textId="77777777" w:rsidTr="00BB570C">
        <w:trPr>
          <w:trHeight w:val="130"/>
        </w:trPr>
        <w:tc>
          <w:tcPr>
            <w:tcW w:w="9923" w:type="dxa"/>
            <w:gridSpan w:val="5"/>
          </w:tcPr>
          <w:p w14:paraId="5C9589D7" w14:textId="77777777" w:rsidR="005D60B1" w:rsidRPr="00E61B6F" w:rsidRDefault="00A92433" w:rsidP="00E61B6F">
            <w:pPr>
              <w:numPr>
                <w:ilvl w:val="0"/>
                <w:numId w:val="1"/>
              </w:numPr>
              <w:tabs>
                <w:tab w:val="left" w:pos="454"/>
              </w:tabs>
              <w:spacing w:line="276" w:lineRule="auto"/>
              <w:ind w:left="29" w:firstLine="0"/>
              <w:jc w:val="both"/>
              <w:rPr>
                <w:b/>
                <w:bCs/>
              </w:rPr>
            </w:pPr>
            <w:r w:rsidRPr="00E61B6F">
              <w:rPr>
                <w:b/>
                <w:bCs/>
                <w:lang w:val="tr-TR"/>
              </w:rPr>
              <w:t>МЕТОДЫ, ПОДХОДЫ И ПРОЦЕДУРЫ ДИАГНОСТИКИ И ЛЕЧЕНИЯ</w:t>
            </w:r>
          </w:p>
          <w:p w14:paraId="6FD5E87A" w14:textId="77777777" w:rsidR="00C06CA1" w:rsidRPr="00E61B6F" w:rsidRDefault="00E6700E" w:rsidP="00E61B6F">
            <w:pPr>
              <w:tabs>
                <w:tab w:val="left" w:pos="454"/>
              </w:tabs>
              <w:spacing w:line="276" w:lineRule="auto"/>
              <w:jc w:val="both"/>
              <w:rPr>
                <w:b/>
                <w:bCs/>
              </w:rPr>
            </w:pPr>
            <w:r w:rsidRPr="00E61B6F">
              <w:rPr>
                <w:b/>
              </w:rPr>
              <w:t xml:space="preserve">Замечания: </w:t>
            </w:r>
            <w:r w:rsidR="00E61B6F" w:rsidRPr="00E61B6F">
              <w:rPr>
                <w:highlight w:val="yellow"/>
              </w:rPr>
              <w:t xml:space="preserve">дать </w:t>
            </w:r>
            <w:proofErr w:type="gramStart"/>
            <w:r w:rsidR="00E61B6F" w:rsidRPr="00E61B6F">
              <w:rPr>
                <w:highlight w:val="yellow"/>
                <w:lang w:val="en-US"/>
              </w:rPr>
              <w:t>Gemini</w:t>
            </w:r>
            <w:proofErr w:type="gramEnd"/>
            <w:r w:rsidR="00E61B6F" w:rsidRPr="00E61B6F">
              <w:rPr>
                <w:highlight w:val="yellow"/>
              </w:rPr>
              <w:t xml:space="preserve"> Оценить методы и процедуры диагностики. Если нет замечаний, писать «нет»</w:t>
            </w:r>
          </w:p>
        </w:tc>
      </w:tr>
      <w:tr w:rsidR="00A92433" w:rsidRPr="00E61B6F" w14:paraId="0DABE47D" w14:textId="77777777" w:rsidTr="00BB570C">
        <w:trPr>
          <w:trHeight w:val="125"/>
        </w:trPr>
        <w:tc>
          <w:tcPr>
            <w:tcW w:w="9923" w:type="dxa"/>
            <w:gridSpan w:val="5"/>
          </w:tcPr>
          <w:p w14:paraId="6955C54B" w14:textId="77777777" w:rsidR="00E6700E" w:rsidRPr="00E61B6F" w:rsidRDefault="00A92433" w:rsidP="00E61B6F">
            <w:pPr>
              <w:numPr>
                <w:ilvl w:val="0"/>
                <w:numId w:val="1"/>
              </w:numPr>
              <w:tabs>
                <w:tab w:val="left" w:pos="454"/>
              </w:tabs>
              <w:spacing w:line="276" w:lineRule="auto"/>
              <w:ind w:left="29" w:firstLine="0"/>
              <w:jc w:val="both"/>
              <w:rPr>
                <w:b/>
                <w:lang w:val="tr-TR"/>
              </w:rPr>
            </w:pPr>
            <w:r w:rsidRPr="00E61B6F">
              <w:rPr>
                <w:b/>
                <w:bCs/>
                <w:lang w:val="tr-TR"/>
              </w:rPr>
              <w:t>ОРГАНИЗАЦИОННЫЕ АСПЕКТЫ ПРОТОКОЛА</w:t>
            </w:r>
            <w:r w:rsidR="00E6700E" w:rsidRPr="00E61B6F">
              <w:rPr>
                <w:b/>
              </w:rPr>
              <w:t xml:space="preserve"> </w:t>
            </w:r>
          </w:p>
          <w:p w14:paraId="1A7ECDDA" w14:textId="77777777" w:rsidR="00A92433" w:rsidRPr="00E61B6F" w:rsidRDefault="00E6700E" w:rsidP="00E61B6F">
            <w:pPr>
              <w:tabs>
                <w:tab w:val="left" w:pos="517"/>
              </w:tabs>
              <w:spacing w:line="276" w:lineRule="auto"/>
              <w:jc w:val="both"/>
              <w:rPr>
                <w:b/>
              </w:rPr>
            </w:pPr>
            <w:r w:rsidRPr="00E61B6F">
              <w:rPr>
                <w:b/>
              </w:rPr>
              <w:t xml:space="preserve">Замечания: </w:t>
            </w:r>
            <w:r w:rsidR="00E61B6F" w:rsidRPr="00E61B6F">
              <w:rPr>
                <w:highlight w:val="yellow"/>
              </w:rPr>
              <w:t>проверка на орфографические ошибки. Если нет замечаний, писать «нет»</w:t>
            </w:r>
          </w:p>
        </w:tc>
      </w:tr>
      <w:tr w:rsidR="00A92433" w:rsidRPr="00E61B6F" w14:paraId="5E579A39" w14:textId="77777777" w:rsidTr="00BB570C">
        <w:trPr>
          <w:trHeight w:val="125"/>
        </w:trPr>
        <w:tc>
          <w:tcPr>
            <w:tcW w:w="9923" w:type="dxa"/>
            <w:gridSpan w:val="5"/>
          </w:tcPr>
          <w:p w14:paraId="16693D0B" w14:textId="77777777" w:rsidR="00A92433" w:rsidRPr="00E61B6F" w:rsidRDefault="00A92433" w:rsidP="00E61B6F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</w:rPr>
            </w:pPr>
            <w:r w:rsidRPr="00E61B6F">
              <w:rPr>
                <w:b/>
                <w:lang w:val="tr-TR"/>
              </w:rPr>
              <w:t>Оценка рекомендаций, включенных в КП</w:t>
            </w:r>
            <w:r w:rsidRPr="00E61B6F">
              <w:rPr>
                <w:b/>
                <w:lang w:val="kk-KZ"/>
              </w:rPr>
              <w:t xml:space="preserve">, на </w:t>
            </w:r>
            <w:r w:rsidRPr="00E61B6F">
              <w:rPr>
                <w:b/>
                <w:lang w:val="tr-TR"/>
              </w:rPr>
              <w:t>степен</w:t>
            </w:r>
            <w:r w:rsidRPr="00E61B6F">
              <w:rPr>
                <w:b/>
                <w:lang w:val="kk-KZ"/>
              </w:rPr>
              <w:t>ь</w:t>
            </w:r>
            <w:r w:rsidRPr="00E61B6F">
              <w:rPr>
                <w:b/>
                <w:lang w:val="tr-TR"/>
              </w:rPr>
              <w:t xml:space="preserve"> убедительности доказательств: </w:t>
            </w:r>
          </w:p>
        </w:tc>
      </w:tr>
      <w:tr w:rsidR="00CF3676" w:rsidRPr="00E61B6F" w14:paraId="060F745F" w14:textId="77777777" w:rsidTr="00BB570C">
        <w:trPr>
          <w:trHeight w:val="280"/>
        </w:trPr>
        <w:tc>
          <w:tcPr>
            <w:tcW w:w="567" w:type="dxa"/>
          </w:tcPr>
          <w:p w14:paraId="61C464A1" w14:textId="77777777" w:rsidR="00CF3676" w:rsidRPr="00E61B6F" w:rsidRDefault="00CF3676" w:rsidP="00E61B6F">
            <w:pPr>
              <w:tabs>
                <w:tab w:val="right" w:pos="635"/>
                <w:tab w:val="center" w:pos="743"/>
              </w:tabs>
              <w:snapToGrid w:val="0"/>
              <w:spacing w:line="276" w:lineRule="auto"/>
              <w:rPr>
                <w:b/>
                <w:lang w:val="tr-TR"/>
              </w:rPr>
            </w:pPr>
            <w:r w:rsidRPr="00E61B6F">
              <w:rPr>
                <w:b/>
                <w:lang w:val="tr-TR"/>
              </w:rPr>
              <w:t>№</w:t>
            </w:r>
          </w:p>
        </w:tc>
        <w:tc>
          <w:tcPr>
            <w:tcW w:w="3119" w:type="dxa"/>
            <w:gridSpan w:val="2"/>
            <w:tcBorders>
              <w:bottom w:val="nil"/>
            </w:tcBorders>
          </w:tcPr>
          <w:p w14:paraId="46557238" w14:textId="77777777" w:rsidR="00CF3676" w:rsidRPr="00E61B6F" w:rsidRDefault="00CF3676" w:rsidP="00E61B6F">
            <w:pPr>
              <w:snapToGrid w:val="0"/>
              <w:spacing w:line="276" w:lineRule="auto"/>
              <w:jc w:val="center"/>
              <w:rPr>
                <w:b/>
                <w:lang w:val="tr-TR"/>
              </w:rPr>
            </w:pPr>
            <w:r w:rsidRPr="00E61B6F">
              <w:rPr>
                <w:b/>
                <w:lang w:val="tr-TR"/>
              </w:rPr>
              <w:t>Утверждение в протоколе</w:t>
            </w:r>
          </w:p>
        </w:tc>
        <w:tc>
          <w:tcPr>
            <w:tcW w:w="1559" w:type="dxa"/>
            <w:tcBorders>
              <w:bottom w:val="nil"/>
            </w:tcBorders>
          </w:tcPr>
          <w:p w14:paraId="570BA03D" w14:textId="77777777" w:rsidR="00CF3676" w:rsidRPr="00E61B6F" w:rsidRDefault="00CF3676" w:rsidP="00E61B6F">
            <w:pPr>
              <w:snapToGrid w:val="0"/>
              <w:spacing w:line="276" w:lineRule="auto"/>
              <w:jc w:val="center"/>
              <w:rPr>
                <w:b/>
                <w:lang w:val="tr-TR"/>
              </w:rPr>
            </w:pPr>
            <w:r w:rsidRPr="00E61B6F">
              <w:rPr>
                <w:b/>
                <w:lang w:val="tr-TR"/>
              </w:rPr>
              <w:t>Степень доказательности</w:t>
            </w:r>
          </w:p>
        </w:tc>
        <w:tc>
          <w:tcPr>
            <w:tcW w:w="4678" w:type="dxa"/>
            <w:tcBorders>
              <w:bottom w:val="nil"/>
            </w:tcBorders>
          </w:tcPr>
          <w:p w14:paraId="740F3274" w14:textId="77777777" w:rsidR="00CF3676" w:rsidRPr="00E61B6F" w:rsidRDefault="00CF3676" w:rsidP="00E61B6F">
            <w:pPr>
              <w:snapToGrid w:val="0"/>
              <w:spacing w:line="276" w:lineRule="auto"/>
              <w:jc w:val="center"/>
              <w:rPr>
                <w:b/>
                <w:lang w:val="tr-TR"/>
              </w:rPr>
            </w:pPr>
            <w:r w:rsidRPr="00E61B6F">
              <w:rPr>
                <w:b/>
                <w:lang w:val="tr-TR"/>
              </w:rPr>
              <w:t>Примечание.  Источник достоверности</w:t>
            </w:r>
          </w:p>
        </w:tc>
      </w:tr>
      <w:tr w:rsidR="00DB14AB" w:rsidRPr="00E61B6F" w14:paraId="4DCB104A" w14:textId="77777777" w:rsidTr="00BB570C">
        <w:trPr>
          <w:trHeight w:val="280"/>
        </w:trPr>
        <w:tc>
          <w:tcPr>
            <w:tcW w:w="567" w:type="dxa"/>
          </w:tcPr>
          <w:p w14:paraId="19F0071A" w14:textId="77777777" w:rsidR="00DB14AB" w:rsidRPr="00E61B6F" w:rsidRDefault="00DB14AB" w:rsidP="00E61B6F">
            <w:pPr>
              <w:tabs>
                <w:tab w:val="right" w:pos="635"/>
                <w:tab w:val="center" w:pos="743"/>
              </w:tabs>
              <w:snapToGrid w:val="0"/>
              <w:spacing w:line="276" w:lineRule="auto"/>
              <w:rPr>
                <w:b/>
                <w:lang w:val="tr-TR"/>
              </w:rPr>
            </w:pPr>
          </w:p>
        </w:tc>
        <w:tc>
          <w:tcPr>
            <w:tcW w:w="3119" w:type="dxa"/>
            <w:gridSpan w:val="2"/>
            <w:tcBorders>
              <w:bottom w:val="nil"/>
            </w:tcBorders>
          </w:tcPr>
          <w:p w14:paraId="284D38D4" w14:textId="77777777" w:rsidR="00DB14AB" w:rsidRPr="00E61B6F" w:rsidRDefault="00DB14AB" w:rsidP="00E61B6F">
            <w:pPr>
              <w:snapToGrid w:val="0"/>
              <w:spacing w:line="276" w:lineRule="auto"/>
              <w:rPr>
                <w:b/>
                <w:lang w:val="tr-TR"/>
              </w:rPr>
            </w:pPr>
            <w:r w:rsidRPr="00E61B6F">
              <w:rPr>
                <w:b/>
                <w:lang w:val="tr-TR"/>
              </w:rPr>
              <w:t>Бусульфан</w:t>
            </w:r>
          </w:p>
        </w:tc>
        <w:tc>
          <w:tcPr>
            <w:tcW w:w="1559" w:type="dxa"/>
            <w:tcBorders>
              <w:bottom w:val="nil"/>
            </w:tcBorders>
          </w:tcPr>
          <w:p w14:paraId="3589E253" w14:textId="77777777" w:rsidR="00DB14AB" w:rsidRPr="00E61B6F" w:rsidRDefault="00E61B6F" w:rsidP="00E61B6F">
            <w:pPr>
              <w:snapToGrid w:val="0"/>
              <w:spacing w:line="276" w:lineRule="auto"/>
              <w:jc w:val="center"/>
              <w:rPr>
                <w:b/>
              </w:rPr>
            </w:pPr>
            <w:r w:rsidRPr="00E61B6F">
              <w:rPr>
                <w:b/>
              </w:rPr>
              <w:t>А</w:t>
            </w:r>
          </w:p>
        </w:tc>
        <w:tc>
          <w:tcPr>
            <w:tcW w:w="4678" w:type="dxa"/>
            <w:tcBorders>
              <w:bottom w:val="nil"/>
            </w:tcBorders>
          </w:tcPr>
          <w:p w14:paraId="05BC64AB" w14:textId="77777777" w:rsidR="00596077" w:rsidRPr="00E61B6F" w:rsidRDefault="00596077" w:rsidP="00E61B6F">
            <w:pPr>
              <w:spacing w:line="276" w:lineRule="auto"/>
              <w:jc w:val="both"/>
            </w:pPr>
            <w:r w:rsidRPr="00E61B6F">
              <w:rPr>
                <w:bCs/>
              </w:rPr>
              <w:t xml:space="preserve">Регистрация на территории РК: </w:t>
            </w:r>
            <w:r w:rsidRPr="00E61B6F">
              <w:rPr>
                <w:bCs/>
                <w:highlight w:val="yellow"/>
              </w:rPr>
              <w:t>не зарегистрирован</w:t>
            </w:r>
            <w:r w:rsidRPr="00E61B6F">
              <w:rPr>
                <w:b/>
                <w:bCs/>
                <w:highlight w:val="yellow"/>
              </w:rPr>
              <w:t>.</w:t>
            </w:r>
            <w:r w:rsidRPr="00E61B6F">
              <w:rPr>
                <w:b/>
                <w:bCs/>
              </w:rPr>
              <w:t xml:space="preserve"> </w:t>
            </w:r>
          </w:p>
          <w:p w14:paraId="276EB7C8" w14:textId="77777777" w:rsidR="00596077" w:rsidRPr="00E61B6F" w:rsidRDefault="00596077" w:rsidP="00E61B6F">
            <w:pPr>
              <w:spacing w:line="276" w:lineRule="auto"/>
              <w:jc w:val="both"/>
              <w:rPr>
                <w:b/>
                <w:bCs/>
              </w:rPr>
            </w:pPr>
          </w:p>
          <w:p w14:paraId="5D8D4E51" w14:textId="77777777" w:rsidR="00596077" w:rsidRPr="00E61B6F" w:rsidRDefault="00596077" w:rsidP="00E61B6F">
            <w:pPr>
              <w:shd w:val="clear" w:color="auto" w:fill="FFFFFF"/>
              <w:spacing w:line="276" w:lineRule="auto"/>
              <w:jc w:val="both"/>
              <w:outlineLvl w:val="0"/>
            </w:pPr>
            <w:r w:rsidRPr="00E61B6F">
              <w:t xml:space="preserve">В Приказе Министра здравоохранения Республики Казахстан от 18 мая 2021 года №ҚР ДСМ - 41 «Об утверждении Казахстанского национального лекарственного формуляра» - </w:t>
            </w:r>
            <w:r w:rsidRPr="00E61B6F">
              <w:rPr>
                <w:highlight w:val="yellow"/>
              </w:rPr>
              <w:t xml:space="preserve">представлен (орфанный). АТХ- L01AB01. </w:t>
            </w:r>
            <w:proofErr w:type="spellStart"/>
            <w:r w:rsidRPr="00E61B6F">
              <w:rPr>
                <w:highlight w:val="yellow"/>
              </w:rPr>
              <w:t>Бусульфан</w:t>
            </w:r>
            <w:proofErr w:type="spellEnd"/>
          </w:p>
          <w:p w14:paraId="11027164" w14:textId="77777777" w:rsidR="00596077" w:rsidRPr="00E61B6F" w:rsidRDefault="00596077" w:rsidP="00E61B6F">
            <w:pPr>
              <w:spacing w:line="276" w:lineRule="auto"/>
              <w:jc w:val="both"/>
              <w:rPr>
                <w:b/>
                <w:bCs/>
              </w:rPr>
            </w:pPr>
          </w:p>
          <w:p w14:paraId="25C4B563" w14:textId="77777777" w:rsidR="00596077" w:rsidRPr="00E61B6F" w:rsidRDefault="00596077" w:rsidP="00E61B6F">
            <w:pPr>
              <w:shd w:val="clear" w:color="auto" w:fill="FFFFFF"/>
              <w:spacing w:line="276" w:lineRule="auto"/>
              <w:jc w:val="both"/>
              <w:outlineLvl w:val="0"/>
            </w:pPr>
            <w:r w:rsidRPr="00E61B6F">
              <w:t xml:space="preserve">В Перечне основных лекарственных средств Всемирной организации </w:t>
            </w:r>
            <w:proofErr w:type="gramStart"/>
            <w:r w:rsidRPr="00E61B6F">
              <w:t xml:space="preserve">здравоохранения  </w:t>
            </w:r>
            <w:r w:rsidRPr="00E61B6F">
              <w:rPr>
                <w:highlight w:val="yellow"/>
              </w:rPr>
              <w:t>–</w:t>
            </w:r>
            <w:proofErr w:type="gramEnd"/>
            <w:r w:rsidRPr="00E61B6F">
              <w:rPr>
                <w:highlight w:val="yellow"/>
              </w:rPr>
              <w:t xml:space="preserve">  не представлен.</w:t>
            </w:r>
            <w:r w:rsidRPr="00E61B6F">
              <w:t xml:space="preserve"> </w:t>
            </w:r>
          </w:p>
          <w:p w14:paraId="066F6951" w14:textId="77777777" w:rsidR="00596077" w:rsidRPr="00E61B6F" w:rsidRDefault="00596077" w:rsidP="00E61B6F">
            <w:pPr>
              <w:shd w:val="clear" w:color="auto" w:fill="FFFFFF"/>
              <w:spacing w:line="276" w:lineRule="auto"/>
              <w:jc w:val="both"/>
              <w:outlineLvl w:val="0"/>
            </w:pPr>
          </w:p>
          <w:p w14:paraId="7B27ED70" w14:textId="77777777" w:rsidR="00596077" w:rsidRPr="00E61B6F" w:rsidRDefault="00596077" w:rsidP="00E61B6F">
            <w:pPr>
              <w:shd w:val="clear" w:color="auto" w:fill="FFFFFF"/>
              <w:spacing w:line="276" w:lineRule="auto"/>
              <w:jc w:val="both"/>
              <w:outlineLvl w:val="0"/>
            </w:pPr>
            <w:r w:rsidRPr="00E61B6F">
              <w:t xml:space="preserve">В Британском национальном лекарственном </w:t>
            </w:r>
            <w:proofErr w:type="gramStart"/>
            <w:r w:rsidRPr="00E61B6F">
              <w:t>формуляре  -</w:t>
            </w:r>
            <w:proofErr w:type="gramEnd"/>
            <w:r w:rsidRPr="00E61B6F">
              <w:t xml:space="preserve"> </w:t>
            </w:r>
            <w:r w:rsidRPr="00E61B6F">
              <w:rPr>
                <w:highlight w:val="yellow"/>
              </w:rPr>
              <w:t>представлен для кондиционирования перед аллогенной трансплантацией гемопоэтических стволовых клеток (HSCT) при гематологических заболеваниях.</w:t>
            </w:r>
          </w:p>
          <w:p w14:paraId="45CCD78D" w14:textId="77777777" w:rsidR="00596077" w:rsidRPr="00E61B6F" w:rsidRDefault="00596077" w:rsidP="00E61B6F">
            <w:pPr>
              <w:shd w:val="clear" w:color="auto" w:fill="FFFFFF"/>
              <w:spacing w:line="276" w:lineRule="auto"/>
              <w:jc w:val="both"/>
              <w:outlineLvl w:val="0"/>
              <w:rPr>
                <w:b/>
                <w:bCs/>
              </w:rPr>
            </w:pPr>
          </w:p>
          <w:p w14:paraId="5E760B6C" w14:textId="77777777" w:rsidR="00596077" w:rsidRPr="00E61B6F" w:rsidRDefault="00596077" w:rsidP="00E61B6F">
            <w:pPr>
              <w:spacing w:line="276" w:lineRule="auto"/>
              <w:jc w:val="both"/>
            </w:pPr>
            <w:r w:rsidRPr="00E61B6F">
              <w:lastRenderedPageBreak/>
              <w:t xml:space="preserve">Управлением по санитарному надзору за качеством пищевых продуктов и медикаментов (Food </w:t>
            </w:r>
            <w:proofErr w:type="spellStart"/>
            <w:r w:rsidRPr="00E61B6F">
              <w:t>and</w:t>
            </w:r>
            <w:proofErr w:type="spellEnd"/>
            <w:r w:rsidRPr="00E61B6F">
              <w:t xml:space="preserve"> </w:t>
            </w:r>
            <w:proofErr w:type="spellStart"/>
            <w:r w:rsidRPr="00E61B6F">
              <w:t>Drug</w:t>
            </w:r>
            <w:proofErr w:type="spellEnd"/>
            <w:r w:rsidRPr="00E61B6F">
              <w:t xml:space="preserve"> Administration, FDA) </w:t>
            </w:r>
            <w:r w:rsidRPr="00E61B6F">
              <w:rPr>
                <w:vertAlign w:val="superscript"/>
              </w:rPr>
              <w:footnoteReference w:id="1"/>
            </w:r>
            <w:r w:rsidRPr="00E61B6F">
              <w:t xml:space="preserve"> </w:t>
            </w:r>
            <w:r w:rsidRPr="00E61B6F">
              <w:rPr>
                <w:highlight w:val="yellow"/>
              </w:rPr>
              <w:t>Одобрен для</w:t>
            </w:r>
            <w:r w:rsidRPr="00E61B6F">
              <w:t xml:space="preserve"> </w:t>
            </w:r>
            <w:r w:rsidRPr="00E61B6F">
              <w:rPr>
                <w:highlight w:val="yellow"/>
              </w:rPr>
              <w:t>хронического миелолейкоза; орфанный статус для использования в комбинации с циклофосфамидом как кондиционирующий режим перед аллогенной трансплантацией гемопоэтических стволовых клеток.</w:t>
            </w:r>
          </w:p>
          <w:p w14:paraId="71A107D9" w14:textId="77777777" w:rsidR="00596077" w:rsidRPr="00E61B6F" w:rsidRDefault="00596077" w:rsidP="00E61B6F">
            <w:pPr>
              <w:spacing w:line="276" w:lineRule="auto"/>
              <w:jc w:val="both"/>
              <w:rPr>
                <w:b/>
                <w:bCs/>
              </w:rPr>
            </w:pPr>
          </w:p>
          <w:p w14:paraId="49B6F2F6" w14:textId="77777777" w:rsidR="00596077" w:rsidRPr="00E61B6F" w:rsidRDefault="00596077" w:rsidP="00E61B6F">
            <w:pPr>
              <w:spacing w:line="276" w:lineRule="auto"/>
              <w:jc w:val="both"/>
              <w:rPr>
                <w:bCs/>
              </w:rPr>
            </w:pPr>
            <w:r w:rsidRPr="00E61B6F">
              <w:t xml:space="preserve">Европейским агентством по лекарственным средствам (European </w:t>
            </w:r>
            <w:proofErr w:type="spellStart"/>
            <w:r w:rsidRPr="00E61B6F">
              <w:t>Medicines</w:t>
            </w:r>
            <w:proofErr w:type="spellEnd"/>
            <w:r w:rsidRPr="00E61B6F">
              <w:t xml:space="preserve"> Agency EMA)</w:t>
            </w:r>
            <w:r w:rsidRPr="00E61B6F">
              <w:rPr>
                <w:b/>
                <w:bCs/>
              </w:rPr>
              <w:t xml:space="preserve">: </w:t>
            </w:r>
            <w:r w:rsidRPr="00E61B6F">
              <w:rPr>
                <w:bCs/>
                <w:highlight w:val="yellow"/>
              </w:rPr>
              <w:t xml:space="preserve">Одобрен для кондиционирования перед аллогенной или </w:t>
            </w:r>
            <w:proofErr w:type="spellStart"/>
            <w:r w:rsidRPr="00E61B6F">
              <w:rPr>
                <w:bCs/>
                <w:highlight w:val="yellow"/>
              </w:rPr>
              <w:t>аутологичной</w:t>
            </w:r>
            <w:proofErr w:type="spellEnd"/>
            <w:r w:rsidRPr="00E61B6F">
              <w:rPr>
                <w:bCs/>
                <w:highlight w:val="yellow"/>
              </w:rPr>
              <w:t xml:space="preserve"> трансплантацией гемопоэтических стволовых клеток при гематологических заболеваниях</w:t>
            </w:r>
          </w:p>
          <w:p w14:paraId="0A93AD33" w14:textId="77777777" w:rsidR="00596077" w:rsidRPr="00E61B6F" w:rsidRDefault="00596077" w:rsidP="00E61B6F">
            <w:pPr>
              <w:spacing w:line="276" w:lineRule="auto"/>
              <w:jc w:val="both"/>
              <w:rPr>
                <w:b/>
                <w:bCs/>
              </w:rPr>
            </w:pPr>
          </w:p>
          <w:p w14:paraId="5E682B3B" w14:textId="77777777" w:rsidR="00596077" w:rsidRPr="00E61B6F" w:rsidRDefault="00596077" w:rsidP="00E61B6F">
            <w:pPr>
              <w:spacing w:line="276" w:lineRule="auto"/>
              <w:jc w:val="both"/>
              <w:rPr>
                <w:lang w:val="en-US"/>
              </w:rPr>
            </w:pPr>
            <w:r w:rsidRPr="00E61B6F">
              <w:rPr>
                <w:lang w:val="en-US"/>
              </w:rPr>
              <w:t xml:space="preserve">BMJ Best Practice: </w:t>
            </w:r>
          </w:p>
          <w:p w14:paraId="5D4F6EFE" w14:textId="77777777" w:rsidR="00596077" w:rsidRPr="00E61B6F" w:rsidRDefault="00596077" w:rsidP="00E61B6F">
            <w:pPr>
              <w:spacing w:line="276" w:lineRule="auto"/>
              <w:rPr>
                <w:lang w:val="en-US"/>
              </w:rPr>
            </w:pPr>
            <w:proofErr w:type="gramStart"/>
            <w:r w:rsidRPr="00E61B6F">
              <w:t></w:t>
            </w:r>
            <w:r w:rsidRPr="00E61B6F">
              <w:rPr>
                <w:lang w:val="en-US"/>
              </w:rPr>
              <w:t xml:space="preserve">  </w:t>
            </w:r>
            <w:r w:rsidRPr="00E61B6F">
              <w:rPr>
                <w:b/>
                <w:bCs/>
                <w:lang w:val="en-US"/>
              </w:rPr>
              <w:t>BMJ</w:t>
            </w:r>
            <w:proofErr w:type="gramEnd"/>
            <w:r w:rsidRPr="00E61B6F">
              <w:rPr>
                <w:b/>
                <w:bCs/>
                <w:lang w:val="en-US"/>
              </w:rPr>
              <w:t xml:space="preserve"> Best Practice: Acute myeloid </w:t>
            </w:r>
            <w:proofErr w:type="spellStart"/>
            <w:r w:rsidRPr="00E61B6F">
              <w:rPr>
                <w:b/>
                <w:bCs/>
                <w:lang w:val="en-US"/>
              </w:rPr>
              <w:t>leukaemia</w:t>
            </w:r>
            <w:proofErr w:type="spellEnd"/>
            <w:r w:rsidRPr="00E61B6F">
              <w:rPr>
                <w:b/>
                <w:bCs/>
                <w:lang w:val="en-US"/>
              </w:rPr>
              <w:t xml:space="preserve"> (AML)</w:t>
            </w:r>
            <w:r w:rsidRPr="00E61B6F">
              <w:rPr>
                <w:lang w:val="en-US"/>
              </w:rPr>
              <w:t xml:space="preserve"> </w:t>
            </w:r>
          </w:p>
          <w:p w14:paraId="4B61EA14" w14:textId="77777777" w:rsidR="00596077" w:rsidRPr="00E61B6F" w:rsidRDefault="00596077" w:rsidP="00E61B6F">
            <w:pPr>
              <w:spacing w:line="276" w:lineRule="auto"/>
              <w:jc w:val="both"/>
            </w:pPr>
            <w:proofErr w:type="spellStart"/>
            <w:r w:rsidRPr="00E61B6F">
              <w:t>Бусульфан</w:t>
            </w:r>
            <w:proofErr w:type="spellEnd"/>
            <w:r w:rsidRPr="00E61B6F">
              <w:t xml:space="preserve"> рекомендован </w:t>
            </w:r>
            <w:r w:rsidRPr="00E61B6F">
              <w:rPr>
                <w:highlight w:val="yellow"/>
              </w:rPr>
              <w:t xml:space="preserve">как компонент </w:t>
            </w:r>
            <w:proofErr w:type="spellStart"/>
            <w:r w:rsidRPr="00E61B6F">
              <w:rPr>
                <w:highlight w:val="yellow"/>
              </w:rPr>
              <w:t>миелоаблативных</w:t>
            </w:r>
            <w:proofErr w:type="spellEnd"/>
            <w:r w:rsidRPr="00E61B6F">
              <w:rPr>
                <w:highlight w:val="yellow"/>
              </w:rPr>
              <w:t xml:space="preserve"> кондиционирующих режимов, таких как </w:t>
            </w:r>
            <w:proofErr w:type="spellStart"/>
            <w:r w:rsidRPr="00E61B6F">
              <w:rPr>
                <w:highlight w:val="yellow"/>
              </w:rPr>
              <w:t>BuCy</w:t>
            </w:r>
            <w:proofErr w:type="spellEnd"/>
            <w:r w:rsidRPr="00E61B6F">
              <w:rPr>
                <w:highlight w:val="yellow"/>
              </w:rPr>
              <w:t xml:space="preserve"> (</w:t>
            </w:r>
            <w:proofErr w:type="spellStart"/>
            <w:r w:rsidRPr="00E61B6F">
              <w:rPr>
                <w:highlight w:val="yellow"/>
              </w:rPr>
              <w:t>бусульфан</w:t>
            </w:r>
            <w:proofErr w:type="spellEnd"/>
            <w:r w:rsidRPr="00E61B6F">
              <w:rPr>
                <w:highlight w:val="yellow"/>
              </w:rPr>
              <w:t xml:space="preserve"> + циклофосфамид), для аллогенной HSCT у пациентов с AML в первой полной ремиссии (CR1) или при высоком риске рецидива. Упоминается внутривенное введение для минимизации риска </w:t>
            </w:r>
            <w:proofErr w:type="spellStart"/>
            <w:r w:rsidRPr="00E61B6F">
              <w:rPr>
                <w:highlight w:val="yellow"/>
              </w:rPr>
              <w:t>веноокклюзионной</w:t>
            </w:r>
            <w:proofErr w:type="spellEnd"/>
            <w:r w:rsidRPr="00E61B6F">
              <w:rPr>
                <w:highlight w:val="yellow"/>
              </w:rPr>
              <w:t xml:space="preserve"> болезни (VOD/SOS)</w:t>
            </w:r>
            <w:r w:rsidRPr="00E61B6F">
              <w:t>.</w:t>
            </w:r>
          </w:p>
          <w:p w14:paraId="065DD903" w14:textId="77777777" w:rsidR="00596077" w:rsidRPr="00E61B6F" w:rsidRDefault="00596077" w:rsidP="00E61B6F">
            <w:pPr>
              <w:spacing w:line="276" w:lineRule="auto"/>
              <w:rPr>
                <w:lang w:val="en-US"/>
              </w:rPr>
            </w:pPr>
            <w:proofErr w:type="gramStart"/>
            <w:r w:rsidRPr="00E61B6F">
              <w:t></w:t>
            </w:r>
            <w:r w:rsidRPr="00E61B6F">
              <w:rPr>
                <w:lang w:val="en-US"/>
              </w:rPr>
              <w:t xml:space="preserve">  </w:t>
            </w:r>
            <w:r w:rsidRPr="00E61B6F">
              <w:rPr>
                <w:b/>
                <w:bCs/>
                <w:lang w:val="en-US"/>
              </w:rPr>
              <w:t>BMJ</w:t>
            </w:r>
            <w:proofErr w:type="gramEnd"/>
            <w:r w:rsidRPr="00E61B6F">
              <w:rPr>
                <w:b/>
                <w:bCs/>
                <w:lang w:val="en-US"/>
              </w:rPr>
              <w:t xml:space="preserve"> Best Practice: Acute lymphoblastic </w:t>
            </w:r>
            <w:proofErr w:type="spellStart"/>
            <w:r w:rsidRPr="00E61B6F">
              <w:rPr>
                <w:b/>
                <w:bCs/>
                <w:lang w:val="en-US"/>
              </w:rPr>
              <w:t>leukaemia</w:t>
            </w:r>
            <w:proofErr w:type="spellEnd"/>
            <w:r w:rsidRPr="00E61B6F">
              <w:rPr>
                <w:b/>
                <w:bCs/>
                <w:lang w:val="en-US"/>
              </w:rPr>
              <w:t xml:space="preserve"> (ALL)</w:t>
            </w:r>
            <w:r w:rsidRPr="00E61B6F">
              <w:rPr>
                <w:lang w:val="en-US"/>
              </w:rPr>
              <w:t xml:space="preserve"> </w:t>
            </w:r>
          </w:p>
          <w:p w14:paraId="595AF01A" w14:textId="77777777" w:rsidR="00596077" w:rsidRPr="00E61B6F" w:rsidRDefault="00596077" w:rsidP="00E61B6F">
            <w:pPr>
              <w:spacing w:line="276" w:lineRule="auto"/>
              <w:jc w:val="both"/>
            </w:pPr>
            <w:proofErr w:type="spellStart"/>
            <w:r w:rsidRPr="00E61B6F">
              <w:t>Бусульфан</w:t>
            </w:r>
            <w:proofErr w:type="spellEnd"/>
            <w:r w:rsidRPr="00E61B6F">
              <w:t xml:space="preserve"> используется в кондиционирующих </w:t>
            </w:r>
            <w:r w:rsidRPr="00E61B6F">
              <w:rPr>
                <w:highlight w:val="yellow"/>
              </w:rPr>
              <w:t xml:space="preserve">режимах (например, </w:t>
            </w:r>
            <w:proofErr w:type="spellStart"/>
            <w:r w:rsidRPr="00E61B6F">
              <w:rPr>
                <w:highlight w:val="yellow"/>
              </w:rPr>
              <w:t>BuCy</w:t>
            </w:r>
            <w:proofErr w:type="spellEnd"/>
            <w:r w:rsidRPr="00E61B6F">
              <w:rPr>
                <w:highlight w:val="yellow"/>
              </w:rPr>
              <w:t xml:space="preserve"> или </w:t>
            </w:r>
            <w:proofErr w:type="spellStart"/>
            <w:r w:rsidRPr="00E61B6F">
              <w:rPr>
                <w:highlight w:val="yellow"/>
              </w:rPr>
              <w:t>BuFlu</w:t>
            </w:r>
            <w:proofErr w:type="spellEnd"/>
            <w:r w:rsidRPr="00E61B6F">
              <w:rPr>
                <w:highlight w:val="yellow"/>
              </w:rPr>
              <w:t xml:space="preserve"> [</w:t>
            </w:r>
            <w:proofErr w:type="spellStart"/>
            <w:r w:rsidRPr="00E61B6F">
              <w:rPr>
                <w:highlight w:val="yellow"/>
              </w:rPr>
              <w:t>бусульфан</w:t>
            </w:r>
            <w:proofErr w:type="spellEnd"/>
            <w:r w:rsidRPr="00E61B6F">
              <w:rPr>
                <w:highlight w:val="yellow"/>
              </w:rPr>
              <w:t xml:space="preserve"> + </w:t>
            </w:r>
            <w:proofErr w:type="spellStart"/>
            <w:r w:rsidRPr="00E61B6F">
              <w:rPr>
                <w:highlight w:val="yellow"/>
              </w:rPr>
              <w:t>флударабин</w:t>
            </w:r>
            <w:proofErr w:type="spellEnd"/>
            <w:r w:rsidRPr="00E61B6F">
              <w:rPr>
                <w:highlight w:val="yellow"/>
              </w:rPr>
              <w:t xml:space="preserve">]) для аллогенной HSCT у пациентов с ALL, особенно с высоким </w:t>
            </w:r>
            <w:r w:rsidRPr="00E61B6F">
              <w:rPr>
                <w:highlight w:val="yellow"/>
              </w:rPr>
              <w:lastRenderedPageBreak/>
              <w:t>риском (например, Philadelphia-позитивный ALL). Подчеркивается необходимость терапевтического мониторинга (TDM) для оптимизации дозировки.</w:t>
            </w:r>
          </w:p>
          <w:p w14:paraId="10B9EF23" w14:textId="77777777" w:rsidR="00596077" w:rsidRPr="00E61B6F" w:rsidRDefault="00596077" w:rsidP="00E61B6F">
            <w:pPr>
              <w:spacing w:line="276" w:lineRule="auto"/>
            </w:pPr>
            <w:proofErr w:type="gramStart"/>
            <w:r w:rsidRPr="00E61B6F">
              <w:t xml:space="preserve">  </w:t>
            </w:r>
            <w:r w:rsidRPr="00E61B6F">
              <w:rPr>
                <w:b/>
                <w:bCs/>
                <w:lang w:val="en-US"/>
              </w:rPr>
              <w:t>BMJ</w:t>
            </w:r>
            <w:proofErr w:type="gramEnd"/>
            <w:r w:rsidRPr="00E61B6F">
              <w:rPr>
                <w:b/>
                <w:bCs/>
              </w:rPr>
              <w:t xml:space="preserve"> </w:t>
            </w:r>
            <w:r w:rsidRPr="00E61B6F">
              <w:rPr>
                <w:b/>
                <w:bCs/>
                <w:lang w:val="en-US"/>
              </w:rPr>
              <w:t>Best</w:t>
            </w:r>
            <w:r w:rsidRPr="00E61B6F">
              <w:rPr>
                <w:b/>
                <w:bCs/>
              </w:rPr>
              <w:t xml:space="preserve"> </w:t>
            </w:r>
            <w:r w:rsidRPr="00E61B6F">
              <w:rPr>
                <w:b/>
                <w:bCs/>
                <w:lang w:val="en-US"/>
              </w:rPr>
              <w:t>Practice</w:t>
            </w:r>
            <w:r w:rsidRPr="00E61B6F">
              <w:rPr>
                <w:b/>
                <w:bCs/>
              </w:rPr>
              <w:t xml:space="preserve">: </w:t>
            </w:r>
            <w:r w:rsidRPr="00E61B6F">
              <w:rPr>
                <w:b/>
                <w:bCs/>
                <w:lang w:val="en-US"/>
              </w:rPr>
              <w:t>Myelodysplastic</w:t>
            </w:r>
            <w:r w:rsidRPr="00E61B6F">
              <w:rPr>
                <w:b/>
                <w:bCs/>
              </w:rPr>
              <w:t xml:space="preserve"> </w:t>
            </w:r>
            <w:r w:rsidRPr="00E61B6F">
              <w:rPr>
                <w:b/>
                <w:bCs/>
                <w:lang w:val="en-US"/>
              </w:rPr>
              <w:t>syndromes</w:t>
            </w:r>
            <w:r w:rsidRPr="00E61B6F">
              <w:rPr>
                <w:b/>
                <w:bCs/>
              </w:rPr>
              <w:t xml:space="preserve"> (</w:t>
            </w:r>
            <w:r w:rsidRPr="00E61B6F">
              <w:rPr>
                <w:b/>
                <w:bCs/>
                <w:lang w:val="en-US"/>
              </w:rPr>
              <w:t>MDS</w:t>
            </w:r>
            <w:r w:rsidRPr="00E61B6F">
              <w:rPr>
                <w:b/>
                <w:bCs/>
              </w:rPr>
              <w:t>)</w:t>
            </w:r>
            <w:r w:rsidRPr="00E61B6F">
              <w:t xml:space="preserve"> </w:t>
            </w:r>
          </w:p>
          <w:p w14:paraId="4817D573" w14:textId="77777777" w:rsidR="00596077" w:rsidRPr="00E61B6F" w:rsidRDefault="00596077" w:rsidP="00E61B6F">
            <w:pPr>
              <w:spacing w:line="276" w:lineRule="auto"/>
              <w:jc w:val="both"/>
            </w:pPr>
            <w:proofErr w:type="spellStart"/>
            <w:r w:rsidRPr="00E61B6F">
              <w:t>Бусульфан</w:t>
            </w:r>
            <w:proofErr w:type="spellEnd"/>
            <w:r w:rsidRPr="00E61B6F">
              <w:t xml:space="preserve"> входит в состав </w:t>
            </w:r>
            <w:proofErr w:type="spellStart"/>
            <w:r w:rsidRPr="00E61B6F">
              <w:t>миелоаблативных</w:t>
            </w:r>
            <w:proofErr w:type="spellEnd"/>
            <w:r w:rsidRPr="00E61B6F">
              <w:t xml:space="preserve"> и сниженной интенсивности (RIC) кондиционирующих режимов для аллогенной HSCT при MDS, особенно у пациентов с высоким риском по IPSS-R. Упоминается в комбинации с циклофосфамидом или </w:t>
            </w:r>
            <w:proofErr w:type="spellStart"/>
            <w:r w:rsidRPr="00E61B6F">
              <w:t>флударабином</w:t>
            </w:r>
            <w:proofErr w:type="spellEnd"/>
            <w:r w:rsidRPr="00E61B6F">
              <w:t>.</w:t>
            </w:r>
          </w:p>
          <w:p w14:paraId="55647E68" w14:textId="77777777" w:rsidR="00596077" w:rsidRPr="00E61B6F" w:rsidRDefault="00596077" w:rsidP="00E61B6F">
            <w:pPr>
              <w:spacing w:line="276" w:lineRule="auto"/>
              <w:rPr>
                <w:lang w:val="en-US"/>
              </w:rPr>
            </w:pPr>
            <w:proofErr w:type="gramStart"/>
            <w:r w:rsidRPr="00E61B6F">
              <w:t></w:t>
            </w:r>
            <w:r w:rsidRPr="00E61B6F">
              <w:rPr>
                <w:lang w:val="en-US"/>
              </w:rPr>
              <w:t xml:space="preserve">  </w:t>
            </w:r>
            <w:r w:rsidRPr="00E61B6F">
              <w:rPr>
                <w:b/>
                <w:bCs/>
                <w:lang w:val="en-US"/>
              </w:rPr>
              <w:t>BMJ</w:t>
            </w:r>
            <w:proofErr w:type="gramEnd"/>
            <w:r w:rsidRPr="00E61B6F">
              <w:rPr>
                <w:b/>
                <w:bCs/>
                <w:lang w:val="en-US"/>
              </w:rPr>
              <w:t xml:space="preserve"> Best Practice: </w:t>
            </w:r>
            <w:proofErr w:type="spellStart"/>
            <w:r w:rsidRPr="00E61B6F">
              <w:rPr>
                <w:b/>
                <w:bCs/>
                <w:lang w:val="en-US"/>
              </w:rPr>
              <w:t>Haematopoietic</w:t>
            </w:r>
            <w:proofErr w:type="spellEnd"/>
            <w:r w:rsidRPr="00E61B6F">
              <w:rPr>
                <w:b/>
                <w:bCs/>
                <w:lang w:val="en-US"/>
              </w:rPr>
              <w:t xml:space="preserve"> stem cell transplantation (HSCT)</w:t>
            </w:r>
            <w:r w:rsidRPr="00E61B6F">
              <w:rPr>
                <w:lang w:val="en-US"/>
              </w:rPr>
              <w:t xml:space="preserve"> </w:t>
            </w:r>
          </w:p>
          <w:p w14:paraId="0B524FA0" w14:textId="77777777" w:rsidR="00596077" w:rsidRPr="00E61B6F" w:rsidRDefault="00596077" w:rsidP="00E61B6F">
            <w:pPr>
              <w:tabs>
                <w:tab w:val="num" w:pos="720"/>
              </w:tabs>
              <w:spacing w:line="276" w:lineRule="auto"/>
              <w:jc w:val="both"/>
            </w:pPr>
            <w:proofErr w:type="spellStart"/>
            <w:r w:rsidRPr="00E61B6F">
              <w:t>Бусульфан</w:t>
            </w:r>
            <w:proofErr w:type="spellEnd"/>
            <w:r w:rsidRPr="00E61B6F">
              <w:t xml:space="preserve"> указан как ключевой препарат в </w:t>
            </w:r>
            <w:proofErr w:type="spellStart"/>
            <w:r w:rsidRPr="00E61B6F">
              <w:t>миелоаблативных</w:t>
            </w:r>
            <w:proofErr w:type="spellEnd"/>
            <w:r w:rsidRPr="00E61B6F">
              <w:t xml:space="preserve"> режимах (например, </w:t>
            </w:r>
            <w:proofErr w:type="spellStart"/>
            <w:r w:rsidRPr="00E61B6F">
              <w:t>BuCy</w:t>
            </w:r>
            <w:proofErr w:type="spellEnd"/>
            <w:r w:rsidRPr="00E61B6F">
              <w:t xml:space="preserve">) и режимах сниженной интенсивности (например, </w:t>
            </w:r>
            <w:proofErr w:type="spellStart"/>
            <w:r w:rsidRPr="00E61B6F">
              <w:t>BuFlu</w:t>
            </w:r>
            <w:proofErr w:type="spellEnd"/>
            <w:r w:rsidRPr="00E61B6F">
              <w:t xml:space="preserve">) для аллогенной HSCT при гематологических злокачественных заболеваниях, включая AML, ALL и MDS. Отмечается предпочтение внутривенного введения для лучшей фармакокинетики и снижения риска </w:t>
            </w:r>
            <w:proofErr w:type="spellStart"/>
            <w:r w:rsidRPr="00E61B6F">
              <w:t>гепатотоксичности</w:t>
            </w:r>
            <w:proofErr w:type="spellEnd"/>
            <w:r w:rsidRPr="00E61B6F">
              <w:t>.</w:t>
            </w:r>
          </w:p>
          <w:p w14:paraId="6FC5598E" w14:textId="77777777" w:rsidR="00596077" w:rsidRPr="00E61B6F" w:rsidRDefault="00596077" w:rsidP="00E61B6F">
            <w:pPr>
              <w:spacing w:line="276" w:lineRule="auto"/>
              <w:jc w:val="both"/>
              <w:rPr>
                <w:b/>
                <w:bCs/>
              </w:rPr>
            </w:pPr>
          </w:p>
          <w:p w14:paraId="010991C7" w14:textId="77777777" w:rsidR="00596077" w:rsidRPr="00E61B6F" w:rsidRDefault="00596077" w:rsidP="00E61B6F">
            <w:pPr>
              <w:spacing w:line="276" w:lineRule="auto"/>
              <w:jc w:val="both"/>
              <w:rPr>
                <w:b/>
                <w:bCs/>
              </w:rPr>
            </w:pPr>
          </w:p>
          <w:p w14:paraId="672A3610" w14:textId="77777777" w:rsidR="00596077" w:rsidRPr="00E61B6F" w:rsidRDefault="00596077" w:rsidP="00E61B6F">
            <w:pPr>
              <w:spacing w:line="276" w:lineRule="auto"/>
              <w:jc w:val="both"/>
              <w:rPr>
                <w:bCs/>
                <w:highlight w:val="magenta"/>
              </w:rPr>
            </w:pPr>
            <w:proofErr w:type="spellStart"/>
            <w:r w:rsidRPr="00E61B6F">
              <w:rPr>
                <w:bCs/>
                <w:highlight w:val="magenta"/>
              </w:rPr>
              <w:t>Medically</w:t>
            </w:r>
            <w:proofErr w:type="spellEnd"/>
            <w:r w:rsidRPr="00E61B6F">
              <w:rPr>
                <w:bCs/>
                <w:highlight w:val="magenta"/>
              </w:rPr>
              <w:t xml:space="preserve"> </w:t>
            </w:r>
            <w:proofErr w:type="spellStart"/>
            <w:r w:rsidRPr="00E61B6F">
              <w:rPr>
                <w:bCs/>
                <w:highlight w:val="magenta"/>
              </w:rPr>
              <w:t>reviewed</w:t>
            </w:r>
            <w:proofErr w:type="spellEnd"/>
            <w:r w:rsidRPr="00E61B6F">
              <w:rPr>
                <w:bCs/>
                <w:highlight w:val="magenta"/>
              </w:rPr>
              <w:t xml:space="preserve"> </w:t>
            </w:r>
            <w:proofErr w:type="spellStart"/>
            <w:r w:rsidRPr="00E61B6F">
              <w:rPr>
                <w:bCs/>
                <w:highlight w:val="magenta"/>
              </w:rPr>
              <w:t>by</w:t>
            </w:r>
            <w:proofErr w:type="spellEnd"/>
            <w:r w:rsidRPr="00E61B6F">
              <w:rPr>
                <w:bCs/>
                <w:highlight w:val="magenta"/>
              </w:rPr>
              <w:t xml:space="preserve"> Drugs.com </w:t>
            </w:r>
          </w:p>
          <w:p w14:paraId="5968FB8C" w14:textId="77777777" w:rsidR="00596077" w:rsidRPr="00E61B6F" w:rsidRDefault="00CF5F5F" w:rsidP="00E61B6F">
            <w:pPr>
              <w:spacing w:line="276" w:lineRule="auto"/>
              <w:jc w:val="both"/>
            </w:pPr>
            <w:r w:rsidRPr="00E61B6F">
              <w:rPr>
                <w:highlight w:val="magenta"/>
              </w:rPr>
              <w:t>Используется для хронического миелолейкоза; для кондиционирования перед аллогенной HSCT при различных гематологических злокачественных новообразованиях.</w:t>
            </w:r>
          </w:p>
          <w:p w14:paraId="2B871934" w14:textId="77777777" w:rsidR="00CF5F5F" w:rsidRPr="00E61B6F" w:rsidRDefault="00CF5F5F" w:rsidP="00E61B6F">
            <w:pPr>
              <w:spacing w:line="276" w:lineRule="auto"/>
              <w:jc w:val="both"/>
              <w:rPr>
                <w:b/>
                <w:bCs/>
              </w:rPr>
            </w:pPr>
          </w:p>
          <w:p w14:paraId="78DEB694" w14:textId="77777777" w:rsidR="00596077" w:rsidRPr="00E61B6F" w:rsidRDefault="00AA2232" w:rsidP="00E61B6F">
            <w:pPr>
              <w:spacing w:line="276" w:lineRule="auto"/>
              <w:jc w:val="both"/>
              <w:rPr>
                <w:highlight w:val="red"/>
              </w:rPr>
            </w:pPr>
            <w:r w:rsidRPr="00E61B6F">
              <w:rPr>
                <w:b/>
                <w:bCs/>
                <w:highlight w:val="red"/>
              </w:rPr>
              <w:t>Международные руководства:</w:t>
            </w:r>
          </w:p>
          <w:p w14:paraId="130F520A" w14:textId="77777777" w:rsidR="00DB14AB" w:rsidRPr="00E61B6F" w:rsidRDefault="00E61B6F" w:rsidP="00E61B6F">
            <w:pPr>
              <w:pStyle w:val="af6"/>
              <w:spacing w:before="0" w:beforeAutospacing="0" w:after="0" w:afterAutospacing="0" w:line="276" w:lineRule="auto"/>
              <w:jc w:val="both"/>
              <w:rPr>
                <w:b/>
              </w:rPr>
            </w:pPr>
            <w:r w:rsidRPr="00E61B6F">
              <w:rPr>
                <w:b/>
                <w:highlight w:val="red"/>
              </w:rPr>
              <w:t>БУДУЩАЯ ФУНКЦИЯ</w:t>
            </w:r>
          </w:p>
        </w:tc>
      </w:tr>
      <w:tr w:rsidR="00872B5D" w:rsidRPr="00E61B6F" w14:paraId="5217F995" w14:textId="77777777" w:rsidTr="00BB570C">
        <w:tc>
          <w:tcPr>
            <w:tcW w:w="567" w:type="dxa"/>
          </w:tcPr>
          <w:p w14:paraId="023CCBBE" w14:textId="77777777" w:rsidR="00872B5D" w:rsidRPr="00E61B6F" w:rsidRDefault="00872B5D" w:rsidP="00E61B6F">
            <w:pPr>
              <w:pStyle w:val="a7"/>
              <w:numPr>
                <w:ilvl w:val="0"/>
                <w:numId w:val="53"/>
              </w:numPr>
              <w:spacing w:line="276" w:lineRule="auto"/>
              <w:ind w:left="0" w:right="34" w:firstLine="0"/>
              <w:rPr>
                <w:b/>
                <w:bCs/>
                <w:lang w:eastAsia="ru-RU"/>
              </w:rPr>
            </w:pPr>
          </w:p>
        </w:tc>
        <w:tc>
          <w:tcPr>
            <w:tcW w:w="3119" w:type="dxa"/>
            <w:gridSpan w:val="2"/>
          </w:tcPr>
          <w:p w14:paraId="7160D7DE" w14:textId="77777777" w:rsidR="00872B5D" w:rsidRPr="00E61B6F" w:rsidRDefault="00872B5D" w:rsidP="00E61B6F">
            <w:pPr>
              <w:spacing w:line="276" w:lineRule="auto"/>
              <w:rPr>
                <w:b/>
                <w:bCs/>
              </w:rPr>
            </w:pPr>
            <w:r w:rsidRPr="00E61B6F">
              <w:rPr>
                <w:b/>
                <w:bCs/>
              </w:rPr>
              <w:t>Циклоспорин</w:t>
            </w:r>
          </w:p>
        </w:tc>
        <w:tc>
          <w:tcPr>
            <w:tcW w:w="1559" w:type="dxa"/>
          </w:tcPr>
          <w:p w14:paraId="2B46410F" w14:textId="77777777" w:rsidR="00872B5D" w:rsidRPr="00E61B6F" w:rsidRDefault="00453110" w:rsidP="00E61B6F">
            <w:pPr>
              <w:spacing w:line="276" w:lineRule="auto"/>
              <w:jc w:val="center"/>
              <w:rPr>
                <w:bCs/>
              </w:rPr>
            </w:pPr>
            <w:r w:rsidRPr="00E61B6F">
              <w:rPr>
                <w:bCs/>
              </w:rPr>
              <w:t>А</w:t>
            </w:r>
          </w:p>
        </w:tc>
        <w:tc>
          <w:tcPr>
            <w:tcW w:w="4678" w:type="dxa"/>
          </w:tcPr>
          <w:p w14:paraId="413AAC19" w14:textId="77777777" w:rsidR="002C2757" w:rsidRPr="00E61B6F" w:rsidRDefault="002C2757" w:rsidP="00E61B6F">
            <w:pPr>
              <w:spacing w:line="276" w:lineRule="auto"/>
              <w:jc w:val="both"/>
            </w:pPr>
            <w:r w:rsidRPr="00E61B6F">
              <w:rPr>
                <w:bCs/>
              </w:rPr>
              <w:t>Регистрация на территории РК</w:t>
            </w:r>
            <w:r w:rsidRPr="00E61B6F">
              <w:t xml:space="preserve">: </w:t>
            </w:r>
            <w:r w:rsidRPr="00E61B6F">
              <w:rPr>
                <w:highlight w:val="yellow"/>
              </w:rPr>
              <w:t xml:space="preserve">зарегистрирован Код АТХ: L04AD01 </w:t>
            </w:r>
            <w:r w:rsidRPr="00E61B6F">
              <w:rPr>
                <w:highlight w:val="yellow"/>
              </w:rPr>
              <w:lastRenderedPageBreak/>
              <w:t>циклоспорин.</w:t>
            </w:r>
          </w:p>
          <w:p w14:paraId="02E91826" w14:textId="77777777" w:rsidR="002C2757" w:rsidRPr="00E61B6F" w:rsidRDefault="002C2757" w:rsidP="00E61B6F">
            <w:pPr>
              <w:spacing w:line="276" w:lineRule="auto"/>
              <w:jc w:val="both"/>
            </w:pPr>
            <w:r w:rsidRPr="00E61B6F">
              <w:rPr>
                <w:bCs/>
              </w:rPr>
              <w:t>В Приказе Министра здравоохранения Республики Казахстан от 18 мая 2021 года №ҚР ДСМ - 41 «Об утверждении Казахстанского национального лекарственного формуляра»</w:t>
            </w:r>
            <w:r w:rsidRPr="00E61B6F">
              <w:t xml:space="preserve">: </w:t>
            </w:r>
            <w:r w:rsidRPr="00E61B6F">
              <w:rPr>
                <w:highlight w:val="yellow"/>
              </w:rPr>
              <w:t>представлен</w:t>
            </w:r>
            <w:r w:rsidRPr="00E61B6F">
              <w:t>.</w:t>
            </w:r>
          </w:p>
          <w:p w14:paraId="43500DD8" w14:textId="77777777" w:rsidR="002C2757" w:rsidRPr="00E61B6F" w:rsidRDefault="002C2757" w:rsidP="00E61B6F">
            <w:pPr>
              <w:spacing w:line="276" w:lineRule="auto"/>
              <w:jc w:val="both"/>
            </w:pPr>
            <w:r w:rsidRPr="00E61B6F">
              <w:rPr>
                <w:bCs/>
              </w:rPr>
              <w:t>В Перечне основных лекарственных средств Всемирной организации здравоохранения</w:t>
            </w:r>
            <w:r w:rsidRPr="00E61B6F">
              <w:t xml:space="preserve">: </w:t>
            </w:r>
            <w:r w:rsidRPr="00E61B6F">
              <w:rPr>
                <w:highlight w:val="yellow"/>
              </w:rPr>
              <w:t>представлен для профилактики отторжения трансплантата почки, печени, сердца и лечения аутоиммунных заболеваний, таких как ревматоидный артрит и псориаз.</w:t>
            </w:r>
          </w:p>
          <w:p w14:paraId="712FFF78" w14:textId="77777777" w:rsidR="002C2757" w:rsidRPr="00E61B6F" w:rsidRDefault="002C2757" w:rsidP="00E61B6F">
            <w:pPr>
              <w:spacing w:line="276" w:lineRule="auto"/>
              <w:jc w:val="both"/>
            </w:pPr>
            <w:r w:rsidRPr="00E61B6F">
              <w:rPr>
                <w:b/>
                <w:bCs/>
              </w:rPr>
              <w:t>В Британском национальном лекарственном формуляре</w:t>
            </w:r>
            <w:r w:rsidRPr="00E61B6F">
              <w:t xml:space="preserve">: </w:t>
            </w:r>
            <w:r w:rsidRPr="00E61B6F">
              <w:rPr>
                <w:highlight w:val="yellow"/>
              </w:rPr>
              <w:t>представлен для профилактики отторжения трансплантата почки, печени, сердца и легких; лечения аутоиммунных заболеваний, включая псориаз, ревматоидный артрит, нефротический синдром и атопический дерматит.</w:t>
            </w:r>
          </w:p>
          <w:p w14:paraId="596893EE" w14:textId="77777777" w:rsidR="002C2757" w:rsidRPr="00E61B6F" w:rsidRDefault="002C2757" w:rsidP="00E61B6F">
            <w:pPr>
              <w:spacing w:line="276" w:lineRule="auto"/>
              <w:jc w:val="both"/>
            </w:pPr>
            <w:r w:rsidRPr="00E61B6F">
              <w:rPr>
                <w:b/>
                <w:bCs/>
              </w:rPr>
              <w:t xml:space="preserve">Управлением по санитарному надзору за качеством пищевых продуктов и медикаментов (Food </w:t>
            </w:r>
            <w:proofErr w:type="spellStart"/>
            <w:r w:rsidRPr="00E61B6F">
              <w:rPr>
                <w:b/>
                <w:bCs/>
              </w:rPr>
              <w:t>and</w:t>
            </w:r>
            <w:proofErr w:type="spellEnd"/>
            <w:r w:rsidRPr="00E61B6F">
              <w:rPr>
                <w:b/>
                <w:bCs/>
              </w:rPr>
              <w:t xml:space="preserve"> </w:t>
            </w:r>
            <w:proofErr w:type="spellStart"/>
            <w:r w:rsidRPr="00E61B6F">
              <w:rPr>
                <w:b/>
                <w:bCs/>
              </w:rPr>
              <w:t>Drug</w:t>
            </w:r>
            <w:proofErr w:type="spellEnd"/>
            <w:r w:rsidRPr="00E61B6F">
              <w:rPr>
                <w:b/>
                <w:bCs/>
              </w:rPr>
              <w:t xml:space="preserve"> Administration, FDA)</w:t>
            </w:r>
            <w:r w:rsidRPr="00E61B6F">
              <w:t xml:space="preserve">: </w:t>
            </w:r>
            <w:r w:rsidRPr="00E61B6F">
              <w:rPr>
                <w:highlight w:val="yellow"/>
              </w:rPr>
              <w:t>одобрен для профилактики отторжения трансплантата почки, печени и сердца; лечения хронической крапивницы, псориаза, ревматоидного артрита и других аутоиммунных состояний</w:t>
            </w:r>
            <w:r w:rsidRPr="00E61B6F">
              <w:t xml:space="preserve"> </w:t>
            </w:r>
          </w:p>
          <w:p w14:paraId="1BFFFCB0" w14:textId="77777777" w:rsidR="002C2757" w:rsidRPr="00E61B6F" w:rsidRDefault="002C2757" w:rsidP="00E61B6F">
            <w:pPr>
              <w:spacing w:line="276" w:lineRule="auto"/>
              <w:jc w:val="both"/>
            </w:pPr>
            <w:r w:rsidRPr="00E61B6F">
              <w:rPr>
                <w:b/>
                <w:bCs/>
              </w:rPr>
              <w:t xml:space="preserve">Европейским агентством по лекарственным средствам (European </w:t>
            </w:r>
            <w:proofErr w:type="spellStart"/>
            <w:r w:rsidRPr="00E61B6F">
              <w:rPr>
                <w:b/>
                <w:bCs/>
              </w:rPr>
              <w:t>Medicines</w:t>
            </w:r>
            <w:proofErr w:type="spellEnd"/>
            <w:r w:rsidRPr="00E61B6F">
              <w:rPr>
                <w:b/>
                <w:bCs/>
              </w:rPr>
              <w:t xml:space="preserve"> Agency, EMA)</w:t>
            </w:r>
            <w:r w:rsidRPr="00E61B6F">
              <w:t xml:space="preserve">: </w:t>
            </w:r>
            <w:r w:rsidRPr="00E61B6F">
              <w:rPr>
                <w:highlight w:val="yellow"/>
              </w:rPr>
              <w:t>одобрен для профилактики отторжения трансплантата почки, печени, сердца, легких и костного мозга; лечения аутоиммунных заболеваний, включая псориаз, атопический дерматит, ревматоидный артрит и нефротический синдром</w:t>
            </w:r>
            <w:r w:rsidRPr="00E61B6F">
              <w:t xml:space="preserve"> </w:t>
            </w:r>
          </w:p>
          <w:p w14:paraId="468D9CA4" w14:textId="77777777" w:rsidR="002C2757" w:rsidRPr="00E61B6F" w:rsidRDefault="002C2757" w:rsidP="00E61B6F">
            <w:pPr>
              <w:spacing w:line="276" w:lineRule="auto"/>
              <w:jc w:val="both"/>
            </w:pPr>
            <w:r w:rsidRPr="00E61B6F">
              <w:rPr>
                <w:b/>
                <w:bCs/>
              </w:rPr>
              <w:lastRenderedPageBreak/>
              <w:t xml:space="preserve">BMJ Best </w:t>
            </w:r>
            <w:proofErr w:type="spellStart"/>
            <w:r w:rsidRPr="00E61B6F">
              <w:rPr>
                <w:b/>
                <w:bCs/>
              </w:rPr>
              <w:t>Practice</w:t>
            </w:r>
            <w:proofErr w:type="spellEnd"/>
            <w:r w:rsidRPr="00E61B6F">
              <w:rPr>
                <w:b/>
                <w:bCs/>
              </w:rPr>
              <w:t xml:space="preserve"> «</w:t>
            </w:r>
            <w:proofErr w:type="spellStart"/>
            <w:r w:rsidRPr="00E61B6F">
              <w:rPr>
                <w:b/>
                <w:bCs/>
              </w:rPr>
              <w:t>Graft-versus-host</w:t>
            </w:r>
            <w:proofErr w:type="spellEnd"/>
            <w:r w:rsidRPr="00E61B6F">
              <w:rPr>
                <w:b/>
                <w:bCs/>
              </w:rPr>
              <w:t xml:space="preserve"> </w:t>
            </w:r>
            <w:proofErr w:type="spellStart"/>
            <w:r w:rsidRPr="00E61B6F">
              <w:rPr>
                <w:b/>
                <w:bCs/>
              </w:rPr>
              <w:t>disease</w:t>
            </w:r>
            <w:proofErr w:type="spellEnd"/>
            <w:r w:rsidRPr="00E61B6F">
              <w:rPr>
                <w:b/>
                <w:bCs/>
              </w:rPr>
              <w:t>» «</w:t>
            </w:r>
            <w:proofErr w:type="spellStart"/>
            <w:r w:rsidRPr="00E61B6F">
              <w:rPr>
                <w:b/>
                <w:bCs/>
              </w:rPr>
              <w:t>Aplastic</w:t>
            </w:r>
            <w:proofErr w:type="spellEnd"/>
            <w:r w:rsidRPr="00E61B6F">
              <w:rPr>
                <w:b/>
                <w:bCs/>
              </w:rPr>
              <w:t xml:space="preserve"> </w:t>
            </w:r>
            <w:proofErr w:type="spellStart"/>
            <w:r w:rsidRPr="00E61B6F">
              <w:rPr>
                <w:b/>
                <w:bCs/>
              </w:rPr>
              <w:t>anaemia</w:t>
            </w:r>
            <w:proofErr w:type="spellEnd"/>
            <w:r w:rsidRPr="00E61B6F">
              <w:rPr>
                <w:b/>
                <w:bCs/>
              </w:rPr>
              <w:t xml:space="preserve"> </w:t>
            </w:r>
            <w:proofErr w:type="spellStart"/>
            <w:r w:rsidRPr="00E61B6F">
              <w:rPr>
                <w:b/>
                <w:bCs/>
              </w:rPr>
              <w:t>in</w:t>
            </w:r>
            <w:proofErr w:type="spellEnd"/>
            <w:r w:rsidRPr="00E61B6F">
              <w:rPr>
                <w:b/>
                <w:bCs/>
              </w:rPr>
              <w:t xml:space="preserve"> </w:t>
            </w:r>
            <w:proofErr w:type="spellStart"/>
            <w:r w:rsidRPr="00E61B6F">
              <w:rPr>
                <w:b/>
                <w:bCs/>
              </w:rPr>
              <w:t>adults</w:t>
            </w:r>
            <w:proofErr w:type="spellEnd"/>
            <w:r w:rsidRPr="00E61B6F">
              <w:rPr>
                <w:b/>
                <w:bCs/>
              </w:rPr>
              <w:t>»</w:t>
            </w:r>
            <w:r w:rsidRPr="00E61B6F">
              <w:t xml:space="preserve">: </w:t>
            </w:r>
            <w:r w:rsidRPr="00E61B6F">
              <w:rPr>
                <w:highlight w:val="yellow"/>
              </w:rPr>
              <w:t>представлен для профилактики и лечения болезни «трансплантат против хозяина» (GVHD) после аллогенной трансплантации стволовых клеток (HSCT); для иммуносупрессивной терапии при апластической анемии в комбинации с антитимоцитарным глобулином (ATG).</w:t>
            </w:r>
          </w:p>
          <w:p w14:paraId="41BF1BF7" w14:textId="77777777" w:rsidR="002C2757" w:rsidRPr="00E61B6F" w:rsidRDefault="002C2757" w:rsidP="00E61B6F">
            <w:pPr>
              <w:spacing w:line="276" w:lineRule="auto"/>
              <w:jc w:val="both"/>
            </w:pPr>
            <w:proofErr w:type="spellStart"/>
            <w:r w:rsidRPr="00E61B6F">
              <w:rPr>
                <w:b/>
                <w:bCs/>
                <w:highlight w:val="magenta"/>
              </w:rPr>
              <w:t>Medically</w:t>
            </w:r>
            <w:proofErr w:type="spellEnd"/>
            <w:r w:rsidRPr="00E61B6F">
              <w:rPr>
                <w:b/>
                <w:bCs/>
                <w:highlight w:val="magenta"/>
              </w:rPr>
              <w:t xml:space="preserve"> </w:t>
            </w:r>
            <w:proofErr w:type="spellStart"/>
            <w:r w:rsidRPr="00E61B6F">
              <w:rPr>
                <w:b/>
                <w:bCs/>
                <w:highlight w:val="magenta"/>
              </w:rPr>
              <w:t>reviewed</w:t>
            </w:r>
            <w:proofErr w:type="spellEnd"/>
            <w:r w:rsidRPr="00E61B6F">
              <w:rPr>
                <w:b/>
                <w:bCs/>
                <w:highlight w:val="magenta"/>
              </w:rPr>
              <w:t xml:space="preserve"> </w:t>
            </w:r>
            <w:proofErr w:type="spellStart"/>
            <w:r w:rsidRPr="00E61B6F">
              <w:rPr>
                <w:b/>
                <w:bCs/>
                <w:highlight w:val="magenta"/>
              </w:rPr>
              <w:t>by</w:t>
            </w:r>
            <w:proofErr w:type="spellEnd"/>
            <w:r w:rsidRPr="00E61B6F">
              <w:rPr>
                <w:b/>
                <w:bCs/>
                <w:highlight w:val="magenta"/>
              </w:rPr>
              <w:t xml:space="preserve"> Drugs.com</w:t>
            </w:r>
            <w:r w:rsidRPr="00E61B6F">
              <w:rPr>
                <w:highlight w:val="magenta"/>
              </w:rPr>
              <w:t>: для профилактики отторжения трансплантата почки, печени, сердца; лечения GVHD после HSCT; офф-лейбл применяется при аутоиммунных заболеваниях, таких как системная красная волчанка, миастения гравис и аутоиммунный гепатит.</w:t>
            </w:r>
          </w:p>
          <w:p w14:paraId="5BA0AB25" w14:textId="77777777" w:rsidR="00E61B6F" w:rsidRPr="00E61B6F" w:rsidRDefault="00E61B6F" w:rsidP="00E61B6F">
            <w:pPr>
              <w:spacing w:line="276" w:lineRule="auto"/>
              <w:jc w:val="both"/>
              <w:rPr>
                <w:highlight w:val="red"/>
              </w:rPr>
            </w:pPr>
            <w:r w:rsidRPr="00E61B6F">
              <w:rPr>
                <w:b/>
                <w:bCs/>
                <w:highlight w:val="red"/>
              </w:rPr>
              <w:t>Международные руководства:</w:t>
            </w:r>
          </w:p>
          <w:p w14:paraId="3DD2912B" w14:textId="77777777" w:rsidR="00872B5D" w:rsidRPr="00E61B6F" w:rsidRDefault="00E61B6F" w:rsidP="00E61B6F">
            <w:pPr>
              <w:spacing w:line="276" w:lineRule="auto"/>
            </w:pPr>
            <w:r w:rsidRPr="00E61B6F">
              <w:rPr>
                <w:b/>
                <w:highlight w:val="red"/>
              </w:rPr>
              <w:t>БУДУЩАЯ ФУНКЦИЯ</w:t>
            </w:r>
          </w:p>
        </w:tc>
      </w:tr>
      <w:tr w:rsidR="00BB570C" w:rsidRPr="00E61B6F" w14:paraId="213FF3E2" w14:textId="77777777" w:rsidTr="004E2B5D">
        <w:trPr>
          <w:trHeight w:val="130"/>
        </w:trPr>
        <w:tc>
          <w:tcPr>
            <w:tcW w:w="9923" w:type="dxa"/>
            <w:gridSpan w:val="5"/>
          </w:tcPr>
          <w:p w14:paraId="7CCEB699" w14:textId="77777777" w:rsidR="00BB570C" w:rsidRPr="00E61B6F" w:rsidRDefault="00BB570C" w:rsidP="00E61B6F">
            <w:pPr>
              <w:tabs>
                <w:tab w:val="left" w:pos="4678"/>
              </w:tabs>
              <w:spacing w:line="276" w:lineRule="auto"/>
              <w:rPr>
                <w:b/>
              </w:rPr>
            </w:pPr>
            <w:r w:rsidRPr="00E61B6F">
              <w:rPr>
                <w:b/>
              </w:rPr>
              <w:lastRenderedPageBreak/>
              <w:t>ЗАКЛЮЧЕНИЕ:</w:t>
            </w:r>
          </w:p>
        </w:tc>
      </w:tr>
      <w:tr w:rsidR="00BB570C" w:rsidRPr="00E61B6F" w14:paraId="0C358DD9" w14:textId="77777777" w:rsidTr="004E2B5D">
        <w:trPr>
          <w:trHeight w:val="503"/>
        </w:trPr>
        <w:tc>
          <w:tcPr>
            <w:tcW w:w="704" w:type="dxa"/>
            <w:gridSpan w:val="2"/>
          </w:tcPr>
          <w:p w14:paraId="2D7BF8F3" w14:textId="77777777" w:rsidR="00BB570C" w:rsidRPr="00E61B6F" w:rsidRDefault="00BB570C" w:rsidP="00E61B6F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9219" w:type="dxa"/>
            <w:gridSpan w:val="3"/>
          </w:tcPr>
          <w:p w14:paraId="080A3F93" w14:textId="77777777" w:rsidR="00BB570C" w:rsidRPr="00E61B6F" w:rsidRDefault="00BB570C" w:rsidP="00E61B6F">
            <w:pPr>
              <w:tabs>
                <w:tab w:val="left" w:pos="567"/>
              </w:tabs>
              <w:spacing w:line="276" w:lineRule="auto"/>
              <w:ind w:firstLine="318"/>
              <w:contextualSpacing/>
              <w:jc w:val="both"/>
              <w:rPr>
                <w:lang w:val="en-US"/>
              </w:rPr>
            </w:pPr>
            <w:r w:rsidRPr="00E61B6F">
              <w:t xml:space="preserve"> </w:t>
            </w:r>
            <w:r w:rsidR="00E61B6F" w:rsidRPr="00E61B6F">
              <w:rPr>
                <w:highlight w:val="yellow"/>
              </w:rPr>
              <w:t xml:space="preserve">Общее резюме от </w:t>
            </w:r>
            <w:r w:rsidR="00E61B6F" w:rsidRPr="00E61B6F">
              <w:rPr>
                <w:highlight w:val="yellow"/>
                <w:lang w:val="en-US"/>
              </w:rPr>
              <w:t>Gemini</w:t>
            </w:r>
          </w:p>
        </w:tc>
      </w:tr>
    </w:tbl>
    <w:p w14:paraId="7D8F6E15" w14:textId="77777777" w:rsidR="00BB570C" w:rsidRPr="00E61B6F" w:rsidRDefault="00BB570C" w:rsidP="00E61B6F">
      <w:pPr>
        <w:spacing w:line="276" w:lineRule="auto"/>
        <w:ind w:firstLine="851"/>
        <w:rPr>
          <w:rFonts w:eastAsia="Calibri"/>
          <w:lang w:eastAsia="en-US"/>
        </w:rPr>
      </w:pPr>
    </w:p>
    <w:p w14:paraId="027F1AF0" w14:textId="77777777" w:rsidR="00BB570C" w:rsidRPr="00E61B6F" w:rsidRDefault="00BB570C" w:rsidP="00E61B6F">
      <w:pPr>
        <w:spacing w:line="276" w:lineRule="auto"/>
        <w:ind w:right="142"/>
      </w:pPr>
    </w:p>
    <w:p w14:paraId="61390DAD" w14:textId="77777777" w:rsidR="00C33753" w:rsidRPr="00E61B6F" w:rsidRDefault="00C33753" w:rsidP="00E61B6F">
      <w:pPr>
        <w:spacing w:line="276" w:lineRule="auto"/>
        <w:ind w:right="142"/>
      </w:pPr>
    </w:p>
    <w:sectPr w:rsidR="00C33753" w:rsidRPr="00E61B6F" w:rsidSect="00DE7C35">
      <w:headerReference w:type="default" r:id="rId8"/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9D80" w14:textId="77777777" w:rsidR="006B3DEE" w:rsidRDefault="006B3DEE" w:rsidP="00EB4080">
      <w:r>
        <w:separator/>
      </w:r>
    </w:p>
  </w:endnote>
  <w:endnote w:type="continuationSeparator" w:id="0">
    <w:p w14:paraId="40175E60" w14:textId="77777777" w:rsidR="006B3DEE" w:rsidRDefault="006B3DEE" w:rsidP="00EB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ov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BE75" w14:textId="77777777" w:rsidR="006B3DEE" w:rsidRDefault="006B3DEE" w:rsidP="00EB4080">
      <w:r>
        <w:separator/>
      </w:r>
    </w:p>
  </w:footnote>
  <w:footnote w:type="continuationSeparator" w:id="0">
    <w:p w14:paraId="68600BDA" w14:textId="77777777" w:rsidR="006B3DEE" w:rsidRDefault="006B3DEE" w:rsidP="00EB4080">
      <w:r>
        <w:continuationSeparator/>
      </w:r>
    </w:p>
  </w:footnote>
  <w:footnote w:id="1">
    <w:p w14:paraId="08E26164" w14:textId="77777777" w:rsidR="0085645F" w:rsidRPr="00F717C0" w:rsidRDefault="0085645F" w:rsidP="00596077">
      <w:pPr>
        <w:pStyle w:val="af1"/>
        <w:jc w:val="both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276"/>
      <w:gridCol w:w="3686"/>
      <w:gridCol w:w="3402"/>
      <w:gridCol w:w="1559"/>
    </w:tblGrid>
    <w:tr w:rsidR="0085645F" w:rsidRPr="007C2F59" w14:paraId="23A00FB6" w14:textId="77777777" w:rsidTr="00BF5A36">
      <w:trPr>
        <w:cantSplit/>
        <w:trHeight w:val="1008"/>
      </w:trPr>
      <w:tc>
        <w:tcPr>
          <w:tcW w:w="1276" w:type="dxa"/>
          <w:vAlign w:val="center"/>
        </w:tcPr>
        <w:p w14:paraId="157F7545" w14:textId="77777777" w:rsidR="0085645F" w:rsidRPr="007C2F59" w:rsidRDefault="00E07573" w:rsidP="00327BB5">
          <w:pPr>
            <w:tabs>
              <w:tab w:val="center" w:pos="4677"/>
              <w:tab w:val="right" w:pos="9355"/>
            </w:tabs>
            <w:jc w:val="center"/>
            <w:rPr>
              <w:i/>
              <w:sz w:val="18"/>
              <w:szCs w:val="18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5DEAEBFD" wp14:editId="186C2C0B">
                <wp:extent cx="2336800" cy="647700"/>
                <wp:effectExtent l="0" t="0" r="0" b="0"/>
                <wp:docPr id="1" name="Рисунок 5" descr="logo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5" descr="logo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6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gridSpan w:val="3"/>
          <w:vAlign w:val="center"/>
        </w:tcPr>
        <w:p w14:paraId="55C2A46B" w14:textId="77777777" w:rsidR="0085645F" w:rsidRPr="007C2F59" w:rsidRDefault="0085645F" w:rsidP="00327BB5">
          <w:pPr>
            <w:tabs>
              <w:tab w:val="center" w:pos="4677"/>
              <w:tab w:val="right" w:pos="9355"/>
            </w:tabs>
            <w:jc w:val="center"/>
            <w:rPr>
              <w:b/>
              <w:i/>
              <w:sz w:val="18"/>
              <w:szCs w:val="18"/>
            </w:rPr>
          </w:pPr>
          <w:r>
            <w:rPr>
              <w:b/>
              <w:i/>
              <w:sz w:val="18"/>
              <w:szCs w:val="18"/>
            </w:rPr>
            <w:t xml:space="preserve">РГП на ПХВ </w:t>
          </w:r>
          <w:r w:rsidRPr="00DE33F8">
            <w:rPr>
              <w:b/>
              <w:i/>
              <w:sz w:val="18"/>
              <w:szCs w:val="18"/>
            </w:rPr>
            <w:t xml:space="preserve">«Национальный научный центр развития здравоохранения имени </w:t>
          </w:r>
          <w:proofErr w:type="spellStart"/>
          <w:r w:rsidRPr="00DE33F8">
            <w:rPr>
              <w:b/>
              <w:i/>
              <w:sz w:val="18"/>
              <w:szCs w:val="18"/>
            </w:rPr>
            <w:t>Салидат</w:t>
          </w:r>
          <w:proofErr w:type="spellEnd"/>
          <w:r w:rsidRPr="00DE33F8">
            <w:rPr>
              <w:b/>
              <w:i/>
              <w:sz w:val="18"/>
              <w:szCs w:val="18"/>
            </w:rPr>
            <w:t xml:space="preserve"> </w:t>
          </w:r>
          <w:proofErr w:type="spellStart"/>
          <w:r w:rsidRPr="00DE33F8">
            <w:rPr>
              <w:b/>
              <w:i/>
              <w:sz w:val="18"/>
              <w:szCs w:val="18"/>
            </w:rPr>
            <w:t>Каирбековой</w:t>
          </w:r>
          <w:proofErr w:type="spellEnd"/>
          <w:r w:rsidRPr="00DE33F8">
            <w:rPr>
              <w:b/>
              <w:i/>
              <w:sz w:val="18"/>
              <w:szCs w:val="18"/>
            </w:rPr>
            <w:t>»</w:t>
          </w:r>
          <w:r w:rsidRPr="007C2F59">
            <w:rPr>
              <w:b/>
              <w:i/>
              <w:sz w:val="18"/>
              <w:szCs w:val="18"/>
            </w:rPr>
            <w:t xml:space="preserve"> </w:t>
          </w:r>
        </w:p>
        <w:p w14:paraId="272A7A3C" w14:textId="77777777" w:rsidR="0085645F" w:rsidRPr="007C2F59" w:rsidRDefault="0085645F" w:rsidP="00327BB5">
          <w:pPr>
            <w:tabs>
              <w:tab w:val="center" w:pos="4677"/>
              <w:tab w:val="right" w:pos="9355"/>
            </w:tabs>
            <w:jc w:val="center"/>
            <w:rPr>
              <w:b/>
              <w:i/>
              <w:sz w:val="18"/>
              <w:szCs w:val="18"/>
            </w:rPr>
          </w:pPr>
          <w:r w:rsidRPr="007C2F59">
            <w:rPr>
              <w:b/>
              <w:i/>
              <w:sz w:val="18"/>
              <w:szCs w:val="18"/>
            </w:rPr>
            <w:t>Министерства здравоохранения Республики Казахстан</w:t>
          </w:r>
        </w:p>
      </w:tc>
    </w:tr>
    <w:tr w:rsidR="0085645F" w:rsidRPr="007C2F59" w14:paraId="41C476AF" w14:textId="77777777" w:rsidTr="00BF5A36">
      <w:trPr>
        <w:cantSplit/>
        <w:trHeight w:val="283"/>
      </w:trPr>
      <w:tc>
        <w:tcPr>
          <w:tcW w:w="9923" w:type="dxa"/>
          <w:gridSpan w:val="4"/>
          <w:vAlign w:val="center"/>
        </w:tcPr>
        <w:p w14:paraId="4E8790A2" w14:textId="77777777" w:rsidR="0085645F" w:rsidRPr="0050241B" w:rsidRDefault="0085645F" w:rsidP="00C17B81">
          <w:pPr>
            <w:ind w:right="142"/>
            <w:jc w:val="center"/>
            <w:rPr>
              <w:b/>
              <w:i/>
              <w:sz w:val="18"/>
              <w:szCs w:val="18"/>
            </w:rPr>
          </w:pPr>
          <w:r w:rsidRPr="00563DCB">
            <w:rPr>
              <w:b/>
              <w:bCs/>
              <w:i/>
              <w:sz w:val="20"/>
              <w:szCs w:val="18"/>
            </w:rPr>
            <w:t xml:space="preserve">Департамент рациональной клинической </w:t>
          </w:r>
          <w:proofErr w:type="spellStart"/>
          <w:r w:rsidRPr="00563DCB">
            <w:rPr>
              <w:b/>
              <w:bCs/>
              <w:i/>
              <w:sz w:val="20"/>
              <w:szCs w:val="18"/>
            </w:rPr>
            <w:t>пракики</w:t>
          </w:r>
          <w:proofErr w:type="spellEnd"/>
        </w:p>
      </w:tc>
    </w:tr>
    <w:tr w:rsidR="0085645F" w:rsidRPr="007C2F59" w14:paraId="73EED3B8" w14:textId="77777777" w:rsidTr="00BF5A36">
      <w:trPr>
        <w:cantSplit/>
        <w:trHeight w:val="232"/>
      </w:trPr>
      <w:tc>
        <w:tcPr>
          <w:tcW w:w="4962" w:type="dxa"/>
          <w:gridSpan w:val="2"/>
          <w:vMerge w:val="restart"/>
          <w:vAlign w:val="center"/>
        </w:tcPr>
        <w:p w14:paraId="2909FDA1" w14:textId="77777777" w:rsidR="0085645F" w:rsidRPr="0050241B" w:rsidRDefault="0085645F" w:rsidP="00C17B81">
          <w:pPr>
            <w:ind w:right="142"/>
            <w:jc w:val="center"/>
            <w:rPr>
              <w:b/>
              <w:i/>
              <w:sz w:val="18"/>
              <w:szCs w:val="18"/>
            </w:rPr>
          </w:pPr>
          <w:r w:rsidRPr="00563DCB">
            <w:rPr>
              <w:b/>
              <w:bCs/>
              <w:i/>
              <w:sz w:val="20"/>
              <w:szCs w:val="18"/>
            </w:rPr>
            <w:t xml:space="preserve">Управление экспертизы </w:t>
          </w:r>
          <w:r w:rsidRPr="00BB570C">
            <w:rPr>
              <w:b/>
              <w:bCs/>
              <w:i/>
              <w:sz w:val="20"/>
              <w:szCs w:val="18"/>
            </w:rPr>
            <w:t xml:space="preserve">и мониторинга </w:t>
          </w:r>
          <w:r w:rsidRPr="00563DCB">
            <w:rPr>
              <w:b/>
              <w:bCs/>
              <w:i/>
              <w:sz w:val="20"/>
              <w:szCs w:val="18"/>
            </w:rPr>
            <w:t xml:space="preserve">клинических протоколов </w:t>
          </w:r>
        </w:p>
      </w:tc>
      <w:tc>
        <w:tcPr>
          <w:tcW w:w="3402" w:type="dxa"/>
          <w:vAlign w:val="center"/>
        </w:tcPr>
        <w:p w14:paraId="7F53CC19" w14:textId="77777777" w:rsidR="0085645F" w:rsidRPr="007C2F59" w:rsidRDefault="0085645F" w:rsidP="00327BB5">
          <w:pPr>
            <w:tabs>
              <w:tab w:val="center" w:pos="4677"/>
              <w:tab w:val="right" w:pos="9355"/>
            </w:tabs>
            <w:jc w:val="center"/>
            <w:rPr>
              <w:i/>
              <w:sz w:val="18"/>
              <w:szCs w:val="18"/>
            </w:rPr>
          </w:pPr>
          <w:r w:rsidRPr="007C2F59">
            <w:rPr>
              <w:i/>
              <w:sz w:val="18"/>
              <w:szCs w:val="18"/>
            </w:rPr>
            <w:t>Дата экспертизы</w:t>
          </w:r>
        </w:p>
      </w:tc>
      <w:tc>
        <w:tcPr>
          <w:tcW w:w="1559" w:type="dxa"/>
          <w:vAlign w:val="center"/>
        </w:tcPr>
        <w:p w14:paraId="4CC9C747" w14:textId="77777777" w:rsidR="0085645F" w:rsidRPr="007C2F59" w:rsidRDefault="0085645F" w:rsidP="00327BB5">
          <w:pPr>
            <w:tabs>
              <w:tab w:val="center" w:pos="4677"/>
              <w:tab w:val="right" w:pos="9355"/>
            </w:tabs>
            <w:jc w:val="center"/>
            <w:rPr>
              <w:i/>
              <w:sz w:val="18"/>
              <w:szCs w:val="18"/>
            </w:rPr>
          </w:pPr>
          <w:r w:rsidRPr="007C2F59">
            <w:rPr>
              <w:i/>
              <w:sz w:val="18"/>
              <w:szCs w:val="18"/>
            </w:rPr>
            <w:t>Страница</w:t>
          </w:r>
        </w:p>
      </w:tc>
    </w:tr>
    <w:tr w:rsidR="0085645F" w:rsidRPr="007C2F59" w14:paraId="1FC89F5A" w14:textId="77777777" w:rsidTr="00BF5A36">
      <w:trPr>
        <w:cantSplit/>
        <w:trHeight w:val="135"/>
      </w:trPr>
      <w:tc>
        <w:tcPr>
          <w:tcW w:w="4962" w:type="dxa"/>
          <w:gridSpan w:val="2"/>
          <w:vMerge/>
          <w:vAlign w:val="center"/>
        </w:tcPr>
        <w:p w14:paraId="2C3D2D62" w14:textId="77777777" w:rsidR="0085645F" w:rsidRPr="007C2F59" w:rsidRDefault="0085645F" w:rsidP="00327BB5">
          <w:pPr>
            <w:tabs>
              <w:tab w:val="center" w:pos="4677"/>
              <w:tab w:val="right" w:pos="9355"/>
            </w:tabs>
            <w:jc w:val="center"/>
            <w:rPr>
              <w:b/>
              <w:i/>
              <w:sz w:val="18"/>
              <w:szCs w:val="18"/>
            </w:rPr>
          </w:pPr>
        </w:p>
      </w:tc>
      <w:tc>
        <w:tcPr>
          <w:tcW w:w="3402" w:type="dxa"/>
          <w:vAlign w:val="center"/>
        </w:tcPr>
        <w:p w14:paraId="4202E60A" w14:textId="77777777" w:rsidR="0085645F" w:rsidRPr="007C2F59" w:rsidRDefault="00E61B6F" w:rsidP="00855B1D">
          <w:pPr>
            <w:tabs>
              <w:tab w:val="center" w:pos="4677"/>
              <w:tab w:val="right" w:pos="9355"/>
            </w:tabs>
            <w:jc w:val="center"/>
            <w:rPr>
              <w:b/>
              <w:i/>
              <w:sz w:val="18"/>
              <w:szCs w:val="18"/>
            </w:rPr>
          </w:pPr>
          <w:r>
            <w:rPr>
              <w:b/>
              <w:i/>
              <w:sz w:val="18"/>
              <w:szCs w:val="18"/>
            </w:rPr>
            <w:t>ДД</w:t>
          </w:r>
          <w:r w:rsidR="0085645F">
            <w:rPr>
              <w:b/>
              <w:i/>
              <w:sz w:val="18"/>
              <w:szCs w:val="18"/>
              <w:lang w:val="en-US"/>
            </w:rPr>
            <w:t>.</w:t>
          </w:r>
          <w:r>
            <w:rPr>
              <w:b/>
              <w:i/>
              <w:sz w:val="18"/>
              <w:szCs w:val="18"/>
            </w:rPr>
            <w:t>ММ</w:t>
          </w:r>
          <w:r w:rsidR="0085645F" w:rsidRPr="007C2F59">
            <w:rPr>
              <w:b/>
              <w:i/>
              <w:sz w:val="18"/>
              <w:szCs w:val="18"/>
            </w:rPr>
            <w:t>.202</w:t>
          </w:r>
          <w:r w:rsidR="0085645F">
            <w:rPr>
              <w:b/>
              <w:i/>
              <w:sz w:val="18"/>
              <w:szCs w:val="18"/>
            </w:rPr>
            <w:t>5</w:t>
          </w:r>
          <w:r w:rsidR="0085645F" w:rsidRPr="007C2F59">
            <w:rPr>
              <w:b/>
              <w:i/>
              <w:sz w:val="18"/>
              <w:szCs w:val="18"/>
            </w:rPr>
            <w:t xml:space="preserve"> год </w:t>
          </w:r>
        </w:p>
      </w:tc>
      <w:tc>
        <w:tcPr>
          <w:tcW w:w="1559" w:type="dxa"/>
          <w:vAlign w:val="center"/>
        </w:tcPr>
        <w:p w14:paraId="043FD485" w14:textId="77777777" w:rsidR="0085645F" w:rsidRPr="007C2F59" w:rsidRDefault="0085645F" w:rsidP="00327BB5">
          <w:pPr>
            <w:tabs>
              <w:tab w:val="center" w:pos="4677"/>
              <w:tab w:val="right" w:pos="9355"/>
            </w:tabs>
            <w:jc w:val="center"/>
            <w:rPr>
              <w:b/>
              <w:i/>
              <w:sz w:val="18"/>
              <w:szCs w:val="18"/>
            </w:rPr>
          </w:pPr>
          <w:r w:rsidRPr="007C2F59">
            <w:rPr>
              <w:b/>
              <w:i/>
              <w:sz w:val="18"/>
              <w:szCs w:val="18"/>
            </w:rPr>
            <w:fldChar w:fldCharType="begin"/>
          </w:r>
          <w:r w:rsidRPr="007C2F59">
            <w:rPr>
              <w:b/>
              <w:i/>
              <w:sz w:val="18"/>
              <w:szCs w:val="18"/>
            </w:rPr>
            <w:instrText xml:space="preserve"> PAGE </w:instrText>
          </w:r>
          <w:r w:rsidRPr="007C2F59">
            <w:rPr>
              <w:b/>
              <w:i/>
              <w:sz w:val="18"/>
              <w:szCs w:val="18"/>
            </w:rPr>
            <w:fldChar w:fldCharType="separate"/>
          </w:r>
          <w:r w:rsidR="00E61B6F">
            <w:rPr>
              <w:b/>
              <w:i/>
              <w:noProof/>
              <w:sz w:val="18"/>
              <w:szCs w:val="18"/>
            </w:rPr>
            <w:t>1</w:t>
          </w:r>
          <w:r w:rsidRPr="007C2F59">
            <w:rPr>
              <w:b/>
              <w:i/>
              <w:sz w:val="18"/>
              <w:szCs w:val="18"/>
            </w:rPr>
            <w:fldChar w:fldCharType="end"/>
          </w:r>
          <w:r w:rsidRPr="007C2F59">
            <w:rPr>
              <w:b/>
              <w:i/>
              <w:snapToGrid w:val="0"/>
              <w:sz w:val="18"/>
              <w:szCs w:val="18"/>
            </w:rPr>
            <w:t xml:space="preserve"> из </w:t>
          </w:r>
          <w:r w:rsidRPr="007C2F59">
            <w:rPr>
              <w:b/>
              <w:i/>
              <w:sz w:val="18"/>
              <w:szCs w:val="18"/>
            </w:rPr>
            <w:fldChar w:fldCharType="begin"/>
          </w:r>
          <w:r w:rsidRPr="007C2F59">
            <w:rPr>
              <w:b/>
              <w:i/>
              <w:sz w:val="18"/>
              <w:szCs w:val="18"/>
            </w:rPr>
            <w:instrText xml:space="preserve"> NUMPAGES </w:instrText>
          </w:r>
          <w:r w:rsidRPr="007C2F59">
            <w:rPr>
              <w:b/>
              <w:i/>
              <w:sz w:val="18"/>
              <w:szCs w:val="18"/>
            </w:rPr>
            <w:fldChar w:fldCharType="separate"/>
          </w:r>
          <w:r w:rsidR="00E61B6F">
            <w:rPr>
              <w:b/>
              <w:i/>
              <w:noProof/>
              <w:sz w:val="18"/>
              <w:szCs w:val="18"/>
            </w:rPr>
            <w:t>5</w:t>
          </w:r>
          <w:r w:rsidRPr="007C2F59">
            <w:rPr>
              <w:b/>
              <w:i/>
              <w:sz w:val="18"/>
              <w:szCs w:val="18"/>
            </w:rPr>
            <w:fldChar w:fldCharType="end"/>
          </w:r>
        </w:p>
      </w:tc>
    </w:tr>
    <w:tr w:rsidR="0085645F" w:rsidRPr="007C2F59" w14:paraId="0A9305AB" w14:textId="77777777" w:rsidTr="00BF5A36">
      <w:trPr>
        <w:cantSplit/>
        <w:trHeight w:val="163"/>
      </w:trPr>
      <w:tc>
        <w:tcPr>
          <w:tcW w:w="9923" w:type="dxa"/>
          <w:gridSpan w:val="4"/>
          <w:vAlign w:val="center"/>
        </w:tcPr>
        <w:p w14:paraId="6E95F98A" w14:textId="77777777" w:rsidR="0085645F" w:rsidRPr="007C2F59" w:rsidRDefault="0085645F" w:rsidP="00327BB5">
          <w:pPr>
            <w:tabs>
              <w:tab w:val="center" w:pos="4677"/>
              <w:tab w:val="right" w:pos="9355"/>
            </w:tabs>
            <w:jc w:val="center"/>
            <w:rPr>
              <w:b/>
              <w:i/>
              <w:sz w:val="18"/>
              <w:szCs w:val="18"/>
            </w:rPr>
          </w:pPr>
          <w:r w:rsidRPr="007C2F59">
            <w:rPr>
              <w:b/>
              <w:i/>
              <w:sz w:val="18"/>
              <w:szCs w:val="18"/>
            </w:rPr>
            <w:t>ЭКСПЕРТИЗА КЛИНИЧЕСКОГО ПРОТОКОЛА</w:t>
          </w:r>
        </w:p>
      </w:tc>
    </w:tr>
  </w:tbl>
  <w:p w14:paraId="454D1F34" w14:textId="77777777" w:rsidR="0085645F" w:rsidRDefault="0085645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812"/>
    <w:multiLevelType w:val="multilevel"/>
    <w:tmpl w:val="B51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1834"/>
    <w:multiLevelType w:val="multilevel"/>
    <w:tmpl w:val="7E1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5BD8"/>
    <w:multiLevelType w:val="multilevel"/>
    <w:tmpl w:val="51D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0194C"/>
    <w:multiLevelType w:val="multilevel"/>
    <w:tmpl w:val="7AD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799B"/>
    <w:multiLevelType w:val="multilevel"/>
    <w:tmpl w:val="FD8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534F1"/>
    <w:multiLevelType w:val="multilevel"/>
    <w:tmpl w:val="78F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63132"/>
    <w:multiLevelType w:val="multilevel"/>
    <w:tmpl w:val="35F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37FF3"/>
    <w:multiLevelType w:val="multilevel"/>
    <w:tmpl w:val="C57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62C83"/>
    <w:multiLevelType w:val="hybridMultilevel"/>
    <w:tmpl w:val="C5F4B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C63E8D"/>
    <w:multiLevelType w:val="hybridMultilevel"/>
    <w:tmpl w:val="2BB06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4C16C">
      <w:numFmt w:val="bullet"/>
      <w:lvlText w:val="•"/>
      <w:lvlJc w:val="left"/>
      <w:pPr>
        <w:ind w:left="1700" w:hanging="6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816772"/>
    <w:multiLevelType w:val="multilevel"/>
    <w:tmpl w:val="A0F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72D04"/>
    <w:multiLevelType w:val="multilevel"/>
    <w:tmpl w:val="399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44A79"/>
    <w:multiLevelType w:val="multilevel"/>
    <w:tmpl w:val="A2B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412F8"/>
    <w:multiLevelType w:val="hybridMultilevel"/>
    <w:tmpl w:val="F0B87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857858"/>
    <w:multiLevelType w:val="multilevel"/>
    <w:tmpl w:val="47D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B5633"/>
    <w:multiLevelType w:val="multilevel"/>
    <w:tmpl w:val="7B2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00EA7"/>
    <w:multiLevelType w:val="multilevel"/>
    <w:tmpl w:val="877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F09F2"/>
    <w:multiLevelType w:val="multilevel"/>
    <w:tmpl w:val="940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4667E"/>
    <w:multiLevelType w:val="multilevel"/>
    <w:tmpl w:val="690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224CE"/>
    <w:multiLevelType w:val="multilevel"/>
    <w:tmpl w:val="60B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8725A"/>
    <w:multiLevelType w:val="multilevel"/>
    <w:tmpl w:val="693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665C8"/>
    <w:multiLevelType w:val="multilevel"/>
    <w:tmpl w:val="CF2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977E2"/>
    <w:multiLevelType w:val="multilevel"/>
    <w:tmpl w:val="BB8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D4195"/>
    <w:multiLevelType w:val="multilevel"/>
    <w:tmpl w:val="846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73C7B"/>
    <w:multiLevelType w:val="multilevel"/>
    <w:tmpl w:val="15E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F09BD"/>
    <w:multiLevelType w:val="multilevel"/>
    <w:tmpl w:val="9CA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665CE"/>
    <w:multiLevelType w:val="multilevel"/>
    <w:tmpl w:val="C26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E24B6"/>
    <w:multiLevelType w:val="multilevel"/>
    <w:tmpl w:val="110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60CB1"/>
    <w:multiLevelType w:val="multilevel"/>
    <w:tmpl w:val="13E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F7E3C"/>
    <w:multiLevelType w:val="multilevel"/>
    <w:tmpl w:val="224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E1F"/>
    <w:multiLevelType w:val="hybridMultilevel"/>
    <w:tmpl w:val="3446C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314940"/>
    <w:multiLevelType w:val="hybridMultilevel"/>
    <w:tmpl w:val="D65E7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786C01"/>
    <w:multiLevelType w:val="multilevel"/>
    <w:tmpl w:val="72D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75259D"/>
    <w:multiLevelType w:val="multilevel"/>
    <w:tmpl w:val="527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DC0A5A"/>
    <w:multiLevelType w:val="hybridMultilevel"/>
    <w:tmpl w:val="1B4466D0"/>
    <w:lvl w:ilvl="0" w:tplc="A6A69AAA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DA791C"/>
    <w:multiLevelType w:val="multilevel"/>
    <w:tmpl w:val="D30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032A9"/>
    <w:multiLevelType w:val="multilevel"/>
    <w:tmpl w:val="801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8641E"/>
    <w:multiLevelType w:val="multilevel"/>
    <w:tmpl w:val="30C0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0277D1"/>
    <w:multiLevelType w:val="multilevel"/>
    <w:tmpl w:val="D83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17275"/>
    <w:multiLevelType w:val="multilevel"/>
    <w:tmpl w:val="64CA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500CF"/>
    <w:multiLevelType w:val="multilevel"/>
    <w:tmpl w:val="70A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A4B57"/>
    <w:multiLevelType w:val="hybridMultilevel"/>
    <w:tmpl w:val="7B200F36"/>
    <w:lvl w:ilvl="0" w:tplc="00DA037E">
      <w:start w:val="1"/>
      <w:numFmt w:val="upperRoman"/>
      <w:lvlText w:val="%1."/>
      <w:lvlJc w:val="left"/>
      <w:pPr>
        <w:ind w:left="77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42" w15:restartNumberingAfterBreak="0">
    <w:nsid w:val="466C66C1"/>
    <w:multiLevelType w:val="multilevel"/>
    <w:tmpl w:val="7C1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124DF6"/>
    <w:multiLevelType w:val="multilevel"/>
    <w:tmpl w:val="1BB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4D6CB6"/>
    <w:multiLevelType w:val="multilevel"/>
    <w:tmpl w:val="AA0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731B49"/>
    <w:multiLevelType w:val="multilevel"/>
    <w:tmpl w:val="C60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8C7855"/>
    <w:multiLevelType w:val="multilevel"/>
    <w:tmpl w:val="3E4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F92352"/>
    <w:multiLevelType w:val="multilevel"/>
    <w:tmpl w:val="880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648F9"/>
    <w:multiLevelType w:val="multilevel"/>
    <w:tmpl w:val="705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390E20"/>
    <w:multiLevelType w:val="multilevel"/>
    <w:tmpl w:val="4CBA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77FDF"/>
    <w:multiLevelType w:val="multilevel"/>
    <w:tmpl w:val="B05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913977"/>
    <w:multiLevelType w:val="multilevel"/>
    <w:tmpl w:val="8F7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6123A"/>
    <w:multiLevelType w:val="multilevel"/>
    <w:tmpl w:val="E2B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963448"/>
    <w:multiLevelType w:val="multilevel"/>
    <w:tmpl w:val="C7B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EA047A"/>
    <w:multiLevelType w:val="multilevel"/>
    <w:tmpl w:val="B43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D1615B"/>
    <w:multiLevelType w:val="multilevel"/>
    <w:tmpl w:val="622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3E2BA3"/>
    <w:multiLevelType w:val="multilevel"/>
    <w:tmpl w:val="713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A74D2D"/>
    <w:multiLevelType w:val="multilevel"/>
    <w:tmpl w:val="EA6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F12B6C"/>
    <w:multiLevelType w:val="multilevel"/>
    <w:tmpl w:val="1DE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52022D"/>
    <w:multiLevelType w:val="multilevel"/>
    <w:tmpl w:val="2AE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8D67DB"/>
    <w:multiLevelType w:val="multilevel"/>
    <w:tmpl w:val="2B8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81E44"/>
    <w:multiLevelType w:val="multilevel"/>
    <w:tmpl w:val="A89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F4518E"/>
    <w:multiLevelType w:val="hybridMultilevel"/>
    <w:tmpl w:val="E58E04AC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3165CB"/>
    <w:multiLevelType w:val="hybridMultilevel"/>
    <w:tmpl w:val="F6A6C8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5012778"/>
    <w:multiLevelType w:val="multilevel"/>
    <w:tmpl w:val="9C7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5E22E2"/>
    <w:multiLevelType w:val="multilevel"/>
    <w:tmpl w:val="E75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51A9C"/>
    <w:multiLevelType w:val="multilevel"/>
    <w:tmpl w:val="EE2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9E232D"/>
    <w:multiLevelType w:val="multilevel"/>
    <w:tmpl w:val="473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FD03BB"/>
    <w:multiLevelType w:val="multilevel"/>
    <w:tmpl w:val="863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183D6D"/>
    <w:multiLevelType w:val="multilevel"/>
    <w:tmpl w:val="92B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C47F86"/>
    <w:multiLevelType w:val="multilevel"/>
    <w:tmpl w:val="1F8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42684D"/>
    <w:multiLevelType w:val="multilevel"/>
    <w:tmpl w:val="4AE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59523">
    <w:abstractNumId w:val="41"/>
  </w:num>
  <w:num w:numId="2" w16cid:durableId="1461999341">
    <w:abstractNumId w:val="64"/>
  </w:num>
  <w:num w:numId="3" w16cid:durableId="851334296">
    <w:abstractNumId w:val="45"/>
  </w:num>
  <w:num w:numId="4" w16cid:durableId="721949622">
    <w:abstractNumId w:val="10"/>
  </w:num>
  <w:num w:numId="5" w16cid:durableId="1099718249">
    <w:abstractNumId w:val="63"/>
  </w:num>
  <w:num w:numId="6" w16cid:durableId="1288778195">
    <w:abstractNumId w:val="31"/>
  </w:num>
  <w:num w:numId="7" w16cid:durableId="2051302040">
    <w:abstractNumId w:val="18"/>
  </w:num>
  <w:num w:numId="8" w16cid:durableId="995375849">
    <w:abstractNumId w:val="28"/>
  </w:num>
  <w:num w:numId="9" w16cid:durableId="2034382269">
    <w:abstractNumId w:val="48"/>
  </w:num>
  <w:num w:numId="10" w16cid:durableId="880554917">
    <w:abstractNumId w:val="24"/>
  </w:num>
  <w:num w:numId="11" w16cid:durableId="257561115">
    <w:abstractNumId w:val="61"/>
  </w:num>
  <w:num w:numId="12" w16cid:durableId="300699452">
    <w:abstractNumId w:val="66"/>
  </w:num>
  <w:num w:numId="13" w16cid:durableId="742261488">
    <w:abstractNumId w:val="71"/>
  </w:num>
  <w:num w:numId="14" w16cid:durableId="95492244">
    <w:abstractNumId w:val="32"/>
  </w:num>
  <w:num w:numId="15" w16cid:durableId="598485513">
    <w:abstractNumId w:val="15"/>
  </w:num>
  <w:num w:numId="16" w16cid:durableId="783113941">
    <w:abstractNumId w:val="19"/>
  </w:num>
  <w:num w:numId="17" w16cid:durableId="1364206977">
    <w:abstractNumId w:val="50"/>
  </w:num>
  <w:num w:numId="18" w16cid:durableId="1360933084">
    <w:abstractNumId w:val="7"/>
  </w:num>
  <w:num w:numId="19" w16cid:durableId="319624171">
    <w:abstractNumId w:val="3"/>
  </w:num>
  <w:num w:numId="20" w16cid:durableId="251743453">
    <w:abstractNumId w:val="49"/>
  </w:num>
  <w:num w:numId="21" w16cid:durableId="952857538">
    <w:abstractNumId w:val="35"/>
  </w:num>
  <w:num w:numId="22" w16cid:durableId="828211023">
    <w:abstractNumId w:val="47"/>
  </w:num>
  <w:num w:numId="23" w16cid:durableId="2086805171">
    <w:abstractNumId w:val="6"/>
  </w:num>
  <w:num w:numId="24" w16cid:durableId="1333798086">
    <w:abstractNumId w:val="14"/>
  </w:num>
  <w:num w:numId="25" w16cid:durableId="375157306">
    <w:abstractNumId w:val="69"/>
  </w:num>
  <w:num w:numId="26" w16cid:durableId="1893686875">
    <w:abstractNumId w:val="52"/>
  </w:num>
  <w:num w:numId="27" w16cid:durableId="1028145991">
    <w:abstractNumId w:val="23"/>
  </w:num>
  <w:num w:numId="28" w16cid:durableId="1032412857">
    <w:abstractNumId w:val="29"/>
  </w:num>
  <w:num w:numId="29" w16cid:durableId="316425549">
    <w:abstractNumId w:val="26"/>
  </w:num>
  <w:num w:numId="30" w16cid:durableId="673344322">
    <w:abstractNumId w:val="37"/>
  </w:num>
  <w:num w:numId="31" w16cid:durableId="843664941">
    <w:abstractNumId w:val="2"/>
  </w:num>
  <w:num w:numId="32" w16cid:durableId="908079970">
    <w:abstractNumId w:val="40"/>
  </w:num>
  <w:num w:numId="33" w16cid:durableId="403530379">
    <w:abstractNumId w:val="8"/>
  </w:num>
  <w:num w:numId="34" w16cid:durableId="351299958">
    <w:abstractNumId w:val="0"/>
  </w:num>
  <w:num w:numId="35" w16cid:durableId="1112749239">
    <w:abstractNumId w:val="25"/>
  </w:num>
  <w:num w:numId="36" w16cid:durableId="1036584972">
    <w:abstractNumId w:val="33"/>
  </w:num>
  <w:num w:numId="37" w16cid:durableId="1210722022">
    <w:abstractNumId w:val="54"/>
  </w:num>
  <w:num w:numId="38" w16cid:durableId="940916945">
    <w:abstractNumId w:val="68"/>
  </w:num>
  <w:num w:numId="39" w16cid:durableId="1027097857">
    <w:abstractNumId w:val="58"/>
  </w:num>
  <w:num w:numId="40" w16cid:durableId="872577456">
    <w:abstractNumId w:val="53"/>
  </w:num>
  <w:num w:numId="41" w16cid:durableId="1579094685">
    <w:abstractNumId w:val="56"/>
  </w:num>
  <w:num w:numId="42" w16cid:durableId="1304584156">
    <w:abstractNumId w:val="57"/>
  </w:num>
  <w:num w:numId="43" w16cid:durableId="64038500">
    <w:abstractNumId w:val="42"/>
  </w:num>
  <w:num w:numId="44" w16cid:durableId="1785074327">
    <w:abstractNumId w:val="21"/>
  </w:num>
  <w:num w:numId="45" w16cid:durableId="42562908">
    <w:abstractNumId w:val="46"/>
  </w:num>
  <w:num w:numId="46" w16cid:durableId="704447415">
    <w:abstractNumId w:val="16"/>
  </w:num>
  <w:num w:numId="47" w16cid:durableId="1829588592">
    <w:abstractNumId w:val="36"/>
  </w:num>
  <w:num w:numId="48" w16cid:durableId="319311394">
    <w:abstractNumId w:val="39"/>
  </w:num>
  <w:num w:numId="49" w16cid:durableId="1335493505">
    <w:abstractNumId w:val="70"/>
  </w:num>
  <w:num w:numId="50" w16cid:durableId="164833010">
    <w:abstractNumId w:val="51"/>
  </w:num>
  <w:num w:numId="51" w16cid:durableId="147209685">
    <w:abstractNumId w:val="13"/>
  </w:num>
  <w:num w:numId="52" w16cid:durableId="1133987511">
    <w:abstractNumId w:val="22"/>
  </w:num>
  <w:num w:numId="53" w16cid:durableId="1821652278">
    <w:abstractNumId w:val="62"/>
  </w:num>
  <w:num w:numId="54" w16cid:durableId="1144853519">
    <w:abstractNumId w:val="55"/>
  </w:num>
  <w:num w:numId="55" w16cid:durableId="1108433614">
    <w:abstractNumId w:val="43"/>
  </w:num>
  <w:num w:numId="56" w16cid:durableId="213783624">
    <w:abstractNumId w:val="59"/>
  </w:num>
  <w:num w:numId="57" w16cid:durableId="1577518970">
    <w:abstractNumId w:val="38"/>
  </w:num>
  <w:num w:numId="58" w16cid:durableId="1955480481">
    <w:abstractNumId w:val="1"/>
  </w:num>
  <w:num w:numId="59" w16cid:durableId="205946279">
    <w:abstractNumId w:val="20"/>
  </w:num>
  <w:num w:numId="60" w16cid:durableId="550270137">
    <w:abstractNumId w:val="65"/>
  </w:num>
  <w:num w:numId="61" w16cid:durableId="2021353204">
    <w:abstractNumId w:val="67"/>
  </w:num>
  <w:num w:numId="62" w16cid:durableId="888760256">
    <w:abstractNumId w:val="4"/>
  </w:num>
  <w:num w:numId="63" w16cid:durableId="1508981045">
    <w:abstractNumId w:val="5"/>
  </w:num>
  <w:num w:numId="64" w16cid:durableId="1841577325">
    <w:abstractNumId w:val="60"/>
  </w:num>
  <w:num w:numId="65" w16cid:durableId="1339694539">
    <w:abstractNumId w:val="34"/>
  </w:num>
  <w:num w:numId="66" w16cid:durableId="1738551961">
    <w:abstractNumId w:val="11"/>
  </w:num>
  <w:num w:numId="67" w16cid:durableId="1834680792">
    <w:abstractNumId w:val="9"/>
  </w:num>
  <w:num w:numId="68" w16cid:durableId="486361719">
    <w:abstractNumId w:val="30"/>
  </w:num>
  <w:num w:numId="69" w16cid:durableId="371197568">
    <w:abstractNumId w:val="44"/>
  </w:num>
  <w:num w:numId="70" w16cid:durableId="2111267569">
    <w:abstractNumId w:val="27"/>
  </w:num>
  <w:num w:numId="71" w16cid:durableId="1741557513">
    <w:abstractNumId w:val="17"/>
  </w:num>
  <w:num w:numId="72" w16cid:durableId="650407198">
    <w:abstractNumId w:val="1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80"/>
    <w:rsid w:val="00000A03"/>
    <w:rsid w:val="00006F06"/>
    <w:rsid w:val="000108AA"/>
    <w:rsid w:val="00010CEF"/>
    <w:rsid w:val="000124AC"/>
    <w:rsid w:val="000133C9"/>
    <w:rsid w:val="00016503"/>
    <w:rsid w:val="0001683B"/>
    <w:rsid w:val="00017965"/>
    <w:rsid w:val="000204A1"/>
    <w:rsid w:val="000220FD"/>
    <w:rsid w:val="00024CB9"/>
    <w:rsid w:val="0002598A"/>
    <w:rsid w:val="00025DD7"/>
    <w:rsid w:val="00032AE8"/>
    <w:rsid w:val="00033085"/>
    <w:rsid w:val="00035A16"/>
    <w:rsid w:val="00043B5F"/>
    <w:rsid w:val="00043E19"/>
    <w:rsid w:val="0004427D"/>
    <w:rsid w:val="000455CE"/>
    <w:rsid w:val="00045625"/>
    <w:rsid w:val="00046F9A"/>
    <w:rsid w:val="00047034"/>
    <w:rsid w:val="00047904"/>
    <w:rsid w:val="00050125"/>
    <w:rsid w:val="00050C37"/>
    <w:rsid w:val="0005325F"/>
    <w:rsid w:val="00055B87"/>
    <w:rsid w:val="000563EF"/>
    <w:rsid w:val="000566A1"/>
    <w:rsid w:val="00056C97"/>
    <w:rsid w:val="0006118F"/>
    <w:rsid w:val="00062CCE"/>
    <w:rsid w:val="000646D9"/>
    <w:rsid w:val="0006628A"/>
    <w:rsid w:val="00066DB0"/>
    <w:rsid w:val="000674EF"/>
    <w:rsid w:val="0006766E"/>
    <w:rsid w:val="00067F11"/>
    <w:rsid w:val="00067FD4"/>
    <w:rsid w:val="00071FFE"/>
    <w:rsid w:val="00072F51"/>
    <w:rsid w:val="00073063"/>
    <w:rsid w:val="00073C2C"/>
    <w:rsid w:val="00074CDC"/>
    <w:rsid w:val="00081CBC"/>
    <w:rsid w:val="0008415E"/>
    <w:rsid w:val="00084B4C"/>
    <w:rsid w:val="00084BE3"/>
    <w:rsid w:val="00084EC6"/>
    <w:rsid w:val="000855E5"/>
    <w:rsid w:val="000862BD"/>
    <w:rsid w:val="00086563"/>
    <w:rsid w:val="00087736"/>
    <w:rsid w:val="000918A1"/>
    <w:rsid w:val="0009213A"/>
    <w:rsid w:val="0009367D"/>
    <w:rsid w:val="00093D96"/>
    <w:rsid w:val="000947EA"/>
    <w:rsid w:val="000950EF"/>
    <w:rsid w:val="00096201"/>
    <w:rsid w:val="00096776"/>
    <w:rsid w:val="000A12DB"/>
    <w:rsid w:val="000A384F"/>
    <w:rsid w:val="000A38A6"/>
    <w:rsid w:val="000A40F7"/>
    <w:rsid w:val="000A5D9D"/>
    <w:rsid w:val="000B0116"/>
    <w:rsid w:val="000B1B66"/>
    <w:rsid w:val="000B2ED5"/>
    <w:rsid w:val="000B3EF0"/>
    <w:rsid w:val="000C011F"/>
    <w:rsid w:val="000C3978"/>
    <w:rsid w:val="000C4609"/>
    <w:rsid w:val="000C4807"/>
    <w:rsid w:val="000C51D5"/>
    <w:rsid w:val="000C691B"/>
    <w:rsid w:val="000D1C2D"/>
    <w:rsid w:val="000D2942"/>
    <w:rsid w:val="000D2B20"/>
    <w:rsid w:val="000D428B"/>
    <w:rsid w:val="000D6EB4"/>
    <w:rsid w:val="000D7DAB"/>
    <w:rsid w:val="000E0D4E"/>
    <w:rsid w:val="000E17CA"/>
    <w:rsid w:val="000E1FDA"/>
    <w:rsid w:val="000E226F"/>
    <w:rsid w:val="000E57C2"/>
    <w:rsid w:val="000E72DC"/>
    <w:rsid w:val="000E7665"/>
    <w:rsid w:val="000E777A"/>
    <w:rsid w:val="000F0FCE"/>
    <w:rsid w:val="000F2C43"/>
    <w:rsid w:val="000F3690"/>
    <w:rsid w:val="000F4216"/>
    <w:rsid w:val="000F5832"/>
    <w:rsid w:val="00103228"/>
    <w:rsid w:val="00105281"/>
    <w:rsid w:val="00106C83"/>
    <w:rsid w:val="001074C3"/>
    <w:rsid w:val="00110E63"/>
    <w:rsid w:val="001134DD"/>
    <w:rsid w:val="00114837"/>
    <w:rsid w:val="00115C02"/>
    <w:rsid w:val="00116B22"/>
    <w:rsid w:val="00121642"/>
    <w:rsid w:val="00125B19"/>
    <w:rsid w:val="001269B5"/>
    <w:rsid w:val="00127060"/>
    <w:rsid w:val="00127E4F"/>
    <w:rsid w:val="00130531"/>
    <w:rsid w:val="00130D7B"/>
    <w:rsid w:val="00130DD7"/>
    <w:rsid w:val="00132ED6"/>
    <w:rsid w:val="00132F97"/>
    <w:rsid w:val="001341CD"/>
    <w:rsid w:val="00134373"/>
    <w:rsid w:val="00136D5A"/>
    <w:rsid w:val="001400B2"/>
    <w:rsid w:val="00142376"/>
    <w:rsid w:val="001423C2"/>
    <w:rsid w:val="001427B9"/>
    <w:rsid w:val="001432AA"/>
    <w:rsid w:val="0014338E"/>
    <w:rsid w:val="0014587F"/>
    <w:rsid w:val="001458D8"/>
    <w:rsid w:val="00146C5D"/>
    <w:rsid w:val="0014711D"/>
    <w:rsid w:val="00151645"/>
    <w:rsid w:val="001601F6"/>
    <w:rsid w:val="00160DEB"/>
    <w:rsid w:val="00162E31"/>
    <w:rsid w:val="0016353E"/>
    <w:rsid w:val="00166585"/>
    <w:rsid w:val="00166991"/>
    <w:rsid w:val="00167AC4"/>
    <w:rsid w:val="00170E0E"/>
    <w:rsid w:val="001728A2"/>
    <w:rsid w:val="001728A9"/>
    <w:rsid w:val="00172976"/>
    <w:rsid w:val="0017342D"/>
    <w:rsid w:val="00175572"/>
    <w:rsid w:val="001755FB"/>
    <w:rsid w:val="001759D2"/>
    <w:rsid w:val="00176BF9"/>
    <w:rsid w:val="00177FAC"/>
    <w:rsid w:val="00180331"/>
    <w:rsid w:val="001835BF"/>
    <w:rsid w:val="00185893"/>
    <w:rsid w:val="00186B5D"/>
    <w:rsid w:val="0018758C"/>
    <w:rsid w:val="00187A53"/>
    <w:rsid w:val="00191792"/>
    <w:rsid w:val="001928EA"/>
    <w:rsid w:val="00194180"/>
    <w:rsid w:val="00194360"/>
    <w:rsid w:val="001947B8"/>
    <w:rsid w:val="00195D1C"/>
    <w:rsid w:val="001A0535"/>
    <w:rsid w:val="001A0EC2"/>
    <w:rsid w:val="001A3850"/>
    <w:rsid w:val="001A5231"/>
    <w:rsid w:val="001B0C13"/>
    <w:rsid w:val="001B12F8"/>
    <w:rsid w:val="001B137C"/>
    <w:rsid w:val="001B1EA0"/>
    <w:rsid w:val="001B559F"/>
    <w:rsid w:val="001B742C"/>
    <w:rsid w:val="001B7806"/>
    <w:rsid w:val="001C10D1"/>
    <w:rsid w:val="001C6470"/>
    <w:rsid w:val="001D0F64"/>
    <w:rsid w:val="001D3004"/>
    <w:rsid w:val="001D30BC"/>
    <w:rsid w:val="001D34CF"/>
    <w:rsid w:val="001D708A"/>
    <w:rsid w:val="001D79C5"/>
    <w:rsid w:val="001D7CA6"/>
    <w:rsid w:val="001D7D6A"/>
    <w:rsid w:val="001E0A69"/>
    <w:rsid w:val="001E0CB7"/>
    <w:rsid w:val="001E1603"/>
    <w:rsid w:val="001E3ABC"/>
    <w:rsid w:val="001E57E6"/>
    <w:rsid w:val="001E5924"/>
    <w:rsid w:val="001E5B52"/>
    <w:rsid w:val="001E682F"/>
    <w:rsid w:val="001E738F"/>
    <w:rsid w:val="001F2061"/>
    <w:rsid w:val="001F25FA"/>
    <w:rsid w:val="001F313E"/>
    <w:rsid w:val="001F4ED7"/>
    <w:rsid w:val="001F6218"/>
    <w:rsid w:val="001F623F"/>
    <w:rsid w:val="002041CF"/>
    <w:rsid w:val="0020421A"/>
    <w:rsid w:val="0020503A"/>
    <w:rsid w:val="002050C6"/>
    <w:rsid w:val="00205EB4"/>
    <w:rsid w:val="00206CC1"/>
    <w:rsid w:val="00213384"/>
    <w:rsid w:val="002136CB"/>
    <w:rsid w:val="00214A60"/>
    <w:rsid w:val="00214C6D"/>
    <w:rsid w:val="00215043"/>
    <w:rsid w:val="002151BB"/>
    <w:rsid w:val="002160FF"/>
    <w:rsid w:val="00216AAC"/>
    <w:rsid w:val="0022273C"/>
    <w:rsid w:val="002245BF"/>
    <w:rsid w:val="0022642C"/>
    <w:rsid w:val="00226D9B"/>
    <w:rsid w:val="00227DC0"/>
    <w:rsid w:val="00230772"/>
    <w:rsid w:val="00231E39"/>
    <w:rsid w:val="00232F70"/>
    <w:rsid w:val="002363BF"/>
    <w:rsid w:val="002377E1"/>
    <w:rsid w:val="002406B3"/>
    <w:rsid w:val="00240EDE"/>
    <w:rsid w:val="00240FFA"/>
    <w:rsid w:val="00241820"/>
    <w:rsid w:val="00241C3B"/>
    <w:rsid w:val="0024431D"/>
    <w:rsid w:val="00244ECD"/>
    <w:rsid w:val="002468C8"/>
    <w:rsid w:val="00246DC3"/>
    <w:rsid w:val="002513CE"/>
    <w:rsid w:val="002525CC"/>
    <w:rsid w:val="0025433E"/>
    <w:rsid w:val="00255540"/>
    <w:rsid w:val="0025579F"/>
    <w:rsid w:val="00261430"/>
    <w:rsid w:val="0026305A"/>
    <w:rsid w:val="0026589F"/>
    <w:rsid w:val="002710EC"/>
    <w:rsid w:val="002724B7"/>
    <w:rsid w:val="0027319A"/>
    <w:rsid w:val="00274151"/>
    <w:rsid w:val="00275EDA"/>
    <w:rsid w:val="002802F9"/>
    <w:rsid w:val="00281919"/>
    <w:rsid w:val="00281D7A"/>
    <w:rsid w:val="00283177"/>
    <w:rsid w:val="002840E7"/>
    <w:rsid w:val="00286D3A"/>
    <w:rsid w:val="00286EBE"/>
    <w:rsid w:val="002870B2"/>
    <w:rsid w:val="00287EAF"/>
    <w:rsid w:val="002902AB"/>
    <w:rsid w:val="00290B2D"/>
    <w:rsid w:val="00290D0C"/>
    <w:rsid w:val="0029154A"/>
    <w:rsid w:val="002930A4"/>
    <w:rsid w:val="00293CDC"/>
    <w:rsid w:val="002940D8"/>
    <w:rsid w:val="00294A71"/>
    <w:rsid w:val="00295585"/>
    <w:rsid w:val="00296980"/>
    <w:rsid w:val="002A065D"/>
    <w:rsid w:val="002A0BB1"/>
    <w:rsid w:val="002A519E"/>
    <w:rsid w:val="002A529A"/>
    <w:rsid w:val="002A6B28"/>
    <w:rsid w:val="002B1B5E"/>
    <w:rsid w:val="002B3B99"/>
    <w:rsid w:val="002B5C07"/>
    <w:rsid w:val="002B79B1"/>
    <w:rsid w:val="002C0C0E"/>
    <w:rsid w:val="002C207B"/>
    <w:rsid w:val="002C2757"/>
    <w:rsid w:val="002C4DB9"/>
    <w:rsid w:val="002C7204"/>
    <w:rsid w:val="002D00CF"/>
    <w:rsid w:val="002D0F5A"/>
    <w:rsid w:val="002D1359"/>
    <w:rsid w:val="002D190D"/>
    <w:rsid w:val="002D2845"/>
    <w:rsid w:val="002D2F77"/>
    <w:rsid w:val="002D310D"/>
    <w:rsid w:val="002D49D8"/>
    <w:rsid w:val="002D6321"/>
    <w:rsid w:val="002D6498"/>
    <w:rsid w:val="002D7DCA"/>
    <w:rsid w:val="002E0DB8"/>
    <w:rsid w:val="002E1B55"/>
    <w:rsid w:val="002E346E"/>
    <w:rsid w:val="002E3D94"/>
    <w:rsid w:val="002E4A9F"/>
    <w:rsid w:val="002E5A87"/>
    <w:rsid w:val="002E5CCB"/>
    <w:rsid w:val="002E5DED"/>
    <w:rsid w:val="002E5FC1"/>
    <w:rsid w:val="002E7B8D"/>
    <w:rsid w:val="002F2BDF"/>
    <w:rsid w:val="002F3A14"/>
    <w:rsid w:val="002F414D"/>
    <w:rsid w:val="002F4B91"/>
    <w:rsid w:val="002F63E6"/>
    <w:rsid w:val="002F72E6"/>
    <w:rsid w:val="0030191A"/>
    <w:rsid w:val="003028A0"/>
    <w:rsid w:val="00303946"/>
    <w:rsid w:val="00303BBA"/>
    <w:rsid w:val="00304CE3"/>
    <w:rsid w:val="00306F86"/>
    <w:rsid w:val="0031024F"/>
    <w:rsid w:val="003118DA"/>
    <w:rsid w:val="003123D9"/>
    <w:rsid w:val="00312F6D"/>
    <w:rsid w:val="00313FEB"/>
    <w:rsid w:val="003141B1"/>
    <w:rsid w:val="00314EDC"/>
    <w:rsid w:val="00315088"/>
    <w:rsid w:val="00316A27"/>
    <w:rsid w:val="003201E4"/>
    <w:rsid w:val="003210A7"/>
    <w:rsid w:val="0032136A"/>
    <w:rsid w:val="00321A72"/>
    <w:rsid w:val="00321F84"/>
    <w:rsid w:val="00322F93"/>
    <w:rsid w:val="00327BB5"/>
    <w:rsid w:val="003319B2"/>
    <w:rsid w:val="00334A24"/>
    <w:rsid w:val="00335657"/>
    <w:rsid w:val="003361C7"/>
    <w:rsid w:val="0033682F"/>
    <w:rsid w:val="003402C5"/>
    <w:rsid w:val="00340CC0"/>
    <w:rsid w:val="00343BAE"/>
    <w:rsid w:val="00343C1F"/>
    <w:rsid w:val="00344F88"/>
    <w:rsid w:val="00345257"/>
    <w:rsid w:val="00346D8A"/>
    <w:rsid w:val="00347689"/>
    <w:rsid w:val="00354EBA"/>
    <w:rsid w:val="00357F13"/>
    <w:rsid w:val="00361039"/>
    <w:rsid w:val="0036253F"/>
    <w:rsid w:val="00364401"/>
    <w:rsid w:val="0036757E"/>
    <w:rsid w:val="00370655"/>
    <w:rsid w:val="0037065A"/>
    <w:rsid w:val="00377258"/>
    <w:rsid w:val="0037764E"/>
    <w:rsid w:val="003826EA"/>
    <w:rsid w:val="00382DDB"/>
    <w:rsid w:val="00384402"/>
    <w:rsid w:val="0038479F"/>
    <w:rsid w:val="00385242"/>
    <w:rsid w:val="00385280"/>
    <w:rsid w:val="003856E5"/>
    <w:rsid w:val="00386B26"/>
    <w:rsid w:val="00392491"/>
    <w:rsid w:val="00392E93"/>
    <w:rsid w:val="003930A4"/>
    <w:rsid w:val="00393614"/>
    <w:rsid w:val="00394E79"/>
    <w:rsid w:val="00395233"/>
    <w:rsid w:val="00396443"/>
    <w:rsid w:val="003A072D"/>
    <w:rsid w:val="003A4324"/>
    <w:rsid w:val="003A46D2"/>
    <w:rsid w:val="003A4E43"/>
    <w:rsid w:val="003A5E83"/>
    <w:rsid w:val="003A6BA9"/>
    <w:rsid w:val="003A7F7A"/>
    <w:rsid w:val="003B1F2B"/>
    <w:rsid w:val="003B7CD8"/>
    <w:rsid w:val="003C0B26"/>
    <w:rsid w:val="003C1C5E"/>
    <w:rsid w:val="003C5065"/>
    <w:rsid w:val="003C50C3"/>
    <w:rsid w:val="003C5FA9"/>
    <w:rsid w:val="003D0335"/>
    <w:rsid w:val="003D04E9"/>
    <w:rsid w:val="003D07A3"/>
    <w:rsid w:val="003D0FC9"/>
    <w:rsid w:val="003D1CBC"/>
    <w:rsid w:val="003D2366"/>
    <w:rsid w:val="003D2CC6"/>
    <w:rsid w:val="003D3977"/>
    <w:rsid w:val="003D43F6"/>
    <w:rsid w:val="003D6754"/>
    <w:rsid w:val="003D7CFC"/>
    <w:rsid w:val="003E0F9D"/>
    <w:rsid w:val="003E109A"/>
    <w:rsid w:val="003E1C3E"/>
    <w:rsid w:val="003E38B7"/>
    <w:rsid w:val="003E4030"/>
    <w:rsid w:val="003E5619"/>
    <w:rsid w:val="003E6ACD"/>
    <w:rsid w:val="003F156E"/>
    <w:rsid w:val="003F1781"/>
    <w:rsid w:val="003F4FA4"/>
    <w:rsid w:val="003F5444"/>
    <w:rsid w:val="003F6479"/>
    <w:rsid w:val="003F6EA9"/>
    <w:rsid w:val="00400F20"/>
    <w:rsid w:val="00401FD0"/>
    <w:rsid w:val="0040303A"/>
    <w:rsid w:val="00404D08"/>
    <w:rsid w:val="004076CA"/>
    <w:rsid w:val="00407D10"/>
    <w:rsid w:val="00410B62"/>
    <w:rsid w:val="0041114F"/>
    <w:rsid w:val="0041174A"/>
    <w:rsid w:val="004118C1"/>
    <w:rsid w:val="00411E61"/>
    <w:rsid w:val="00412E4C"/>
    <w:rsid w:val="00413601"/>
    <w:rsid w:val="00413D65"/>
    <w:rsid w:val="00420259"/>
    <w:rsid w:val="0042173D"/>
    <w:rsid w:val="00421DCD"/>
    <w:rsid w:val="004242C4"/>
    <w:rsid w:val="00426340"/>
    <w:rsid w:val="00426E2D"/>
    <w:rsid w:val="00434291"/>
    <w:rsid w:val="0043565C"/>
    <w:rsid w:val="0043785D"/>
    <w:rsid w:val="00440A77"/>
    <w:rsid w:val="0044275D"/>
    <w:rsid w:val="00442961"/>
    <w:rsid w:val="0044522C"/>
    <w:rsid w:val="00450430"/>
    <w:rsid w:val="00450EAE"/>
    <w:rsid w:val="00453110"/>
    <w:rsid w:val="00455F47"/>
    <w:rsid w:val="00460155"/>
    <w:rsid w:val="004616D6"/>
    <w:rsid w:val="00461963"/>
    <w:rsid w:val="00463A8C"/>
    <w:rsid w:val="00464991"/>
    <w:rsid w:val="00465F8B"/>
    <w:rsid w:val="0046600C"/>
    <w:rsid w:val="00470D77"/>
    <w:rsid w:val="004745D6"/>
    <w:rsid w:val="0048192B"/>
    <w:rsid w:val="00484730"/>
    <w:rsid w:val="00485978"/>
    <w:rsid w:val="004866A1"/>
    <w:rsid w:val="0048698D"/>
    <w:rsid w:val="0048716E"/>
    <w:rsid w:val="00491579"/>
    <w:rsid w:val="00491986"/>
    <w:rsid w:val="00491F97"/>
    <w:rsid w:val="00494C79"/>
    <w:rsid w:val="00495192"/>
    <w:rsid w:val="00495B32"/>
    <w:rsid w:val="004A5C8A"/>
    <w:rsid w:val="004A6994"/>
    <w:rsid w:val="004A7A05"/>
    <w:rsid w:val="004B0CB5"/>
    <w:rsid w:val="004B12A0"/>
    <w:rsid w:val="004B2719"/>
    <w:rsid w:val="004B38D3"/>
    <w:rsid w:val="004B3BDD"/>
    <w:rsid w:val="004B64E1"/>
    <w:rsid w:val="004C1D1B"/>
    <w:rsid w:val="004C1D51"/>
    <w:rsid w:val="004C2404"/>
    <w:rsid w:val="004C2D3D"/>
    <w:rsid w:val="004C4811"/>
    <w:rsid w:val="004C4E03"/>
    <w:rsid w:val="004C6CAD"/>
    <w:rsid w:val="004C71EB"/>
    <w:rsid w:val="004D18C3"/>
    <w:rsid w:val="004D23C5"/>
    <w:rsid w:val="004D4340"/>
    <w:rsid w:val="004D48A5"/>
    <w:rsid w:val="004D60EE"/>
    <w:rsid w:val="004E0C07"/>
    <w:rsid w:val="004E0D0E"/>
    <w:rsid w:val="004E20FF"/>
    <w:rsid w:val="004E225A"/>
    <w:rsid w:val="004E2B5D"/>
    <w:rsid w:val="004E2E9E"/>
    <w:rsid w:val="004E4374"/>
    <w:rsid w:val="004E4780"/>
    <w:rsid w:val="004E7CC9"/>
    <w:rsid w:val="004F0D54"/>
    <w:rsid w:val="004F17BF"/>
    <w:rsid w:val="004F18E5"/>
    <w:rsid w:val="004F2534"/>
    <w:rsid w:val="004F3E89"/>
    <w:rsid w:val="004F4317"/>
    <w:rsid w:val="004F5252"/>
    <w:rsid w:val="004F634D"/>
    <w:rsid w:val="00501775"/>
    <w:rsid w:val="00504658"/>
    <w:rsid w:val="0050473A"/>
    <w:rsid w:val="00511184"/>
    <w:rsid w:val="00514034"/>
    <w:rsid w:val="00515A9E"/>
    <w:rsid w:val="00515D13"/>
    <w:rsid w:val="005208ED"/>
    <w:rsid w:val="00524DA8"/>
    <w:rsid w:val="00525019"/>
    <w:rsid w:val="005258F4"/>
    <w:rsid w:val="00525D7B"/>
    <w:rsid w:val="00530C58"/>
    <w:rsid w:val="00531197"/>
    <w:rsid w:val="005342BD"/>
    <w:rsid w:val="005342DB"/>
    <w:rsid w:val="005343E0"/>
    <w:rsid w:val="0053453A"/>
    <w:rsid w:val="00537943"/>
    <w:rsid w:val="00541297"/>
    <w:rsid w:val="00544F03"/>
    <w:rsid w:val="005462E4"/>
    <w:rsid w:val="00546580"/>
    <w:rsid w:val="00546CF3"/>
    <w:rsid w:val="00552614"/>
    <w:rsid w:val="00552B2F"/>
    <w:rsid w:val="00552DB7"/>
    <w:rsid w:val="00553627"/>
    <w:rsid w:val="00554615"/>
    <w:rsid w:val="00555B8D"/>
    <w:rsid w:val="00555DED"/>
    <w:rsid w:val="005564D9"/>
    <w:rsid w:val="00556E15"/>
    <w:rsid w:val="005624AC"/>
    <w:rsid w:val="00564642"/>
    <w:rsid w:val="00565322"/>
    <w:rsid w:val="0056563B"/>
    <w:rsid w:val="00565E5F"/>
    <w:rsid w:val="00573C8B"/>
    <w:rsid w:val="00573EA1"/>
    <w:rsid w:val="00577A6B"/>
    <w:rsid w:val="0058084D"/>
    <w:rsid w:val="0058144C"/>
    <w:rsid w:val="00583662"/>
    <w:rsid w:val="0058426C"/>
    <w:rsid w:val="00587214"/>
    <w:rsid w:val="00587957"/>
    <w:rsid w:val="00590A1F"/>
    <w:rsid w:val="005913F1"/>
    <w:rsid w:val="00591680"/>
    <w:rsid w:val="00591B8B"/>
    <w:rsid w:val="00592A84"/>
    <w:rsid w:val="00596077"/>
    <w:rsid w:val="00596BD8"/>
    <w:rsid w:val="00596D13"/>
    <w:rsid w:val="005A0A02"/>
    <w:rsid w:val="005A5CF2"/>
    <w:rsid w:val="005A6449"/>
    <w:rsid w:val="005A7529"/>
    <w:rsid w:val="005B210F"/>
    <w:rsid w:val="005B2329"/>
    <w:rsid w:val="005B48E7"/>
    <w:rsid w:val="005B556E"/>
    <w:rsid w:val="005B7E21"/>
    <w:rsid w:val="005B7F90"/>
    <w:rsid w:val="005C209A"/>
    <w:rsid w:val="005C7F6D"/>
    <w:rsid w:val="005D2162"/>
    <w:rsid w:val="005D4498"/>
    <w:rsid w:val="005D460F"/>
    <w:rsid w:val="005D5BB3"/>
    <w:rsid w:val="005D60B1"/>
    <w:rsid w:val="005D65AC"/>
    <w:rsid w:val="005E2B68"/>
    <w:rsid w:val="005E2C7B"/>
    <w:rsid w:val="005E2DF6"/>
    <w:rsid w:val="005E48F0"/>
    <w:rsid w:val="005E5F45"/>
    <w:rsid w:val="005E5F9E"/>
    <w:rsid w:val="005E7533"/>
    <w:rsid w:val="005F13AC"/>
    <w:rsid w:val="005F1664"/>
    <w:rsid w:val="005F1E71"/>
    <w:rsid w:val="005F3168"/>
    <w:rsid w:val="005F4579"/>
    <w:rsid w:val="005F53A5"/>
    <w:rsid w:val="005F61BD"/>
    <w:rsid w:val="005F62ED"/>
    <w:rsid w:val="005F6887"/>
    <w:rsid w:val="005F6F05"/>
    <w:rsid w:val="00604795"/>
    <w:rsid w:val="006049BE"/>
    <w:rsid w:val="006055D9"/>
    <w:rsid w:val="00605D28"/>
    <w:rsid w:val="00606B2D"/>
    <w:rsid w:val="00607333"/>
    <w:rsid w:val="00607EF9"/>
    <w:rsid w:val="006118C3"/>
    <w:rsid w:val="006141B6"/>
    <w:rsid w:val="00614A06"/>
    <w:rsid w:val="00615E62"/>
    <w:rsid w:val="00616074"/>
    <w:rsid w:val="006178E4"/>
    <w:rsid w:val="00620490"/>
    <w:rsid w:val="00621152"/>
    <w:rsid w:val="00622430"/>
    <w:rsid w:val="00626A88"/>
    <w:rsid w:val="00626E26"/>
    <w:rsid w:val="0062747C"/>
    <w:rsid w:val="00630C7E"/>
    <w:rsid w:val="0063168B"/>
    <w:rsid w:val="00631AAF"/>
    <w:rsid w:val="00632733"/>
    <w:rsid w:val="006342D7"/>
    <w:rsid w:val="00635D87"/>
    <w:rsid w:val="00636291"/>
    <w:rsid w:val="00636AFE"/>
    <w:rsid w:val="00637505"/>
    <w:rsid w:val="00642E77"/>
    <w:rsid w:val="006432CB"/>
    <w:rsid w:val="00645482"/>
    <w:rsid w:val="00646BCD"/>
    <w:rsid w:val="006471EC"/>
    <w:rsid w:val="00651918"/>
    <w:rsid w:val="006546BF"/>
    <w:rsid w:val="00654775"/>
    <w:rsid w:val="00654AC3"/>
    <w:rsid w:val="00656123"/>
    <w:rsid w:val="0065758C"/>
    <w:rsid w:val="006575EA"/>
    <w:rsid w:val="00660259"/>
    <w:rsid w:val="0066133D"/>
    <w:rsid w:val="0066430C"/>
    <w:rsid w:val="006652D0"/>
    <w:rsid w:val="006659FF"/>
    <w:rsid w:val="00665B3D"/>
    <w:rsid w:val="00671216"/>
    <w:rsid w:val="006714AD"/>
    <w:rsid w:val="00671DE4"/>
    <w:rsid w:val="006738C7"/>
    <w:rsid w:val="006744C3"/>
    <w:rsid w:val="00674C87"/>
    <w:rsid w:val="00675221"/>
    <w:rsid w:val="006753AC"/>
    <w:rsid w:val="006754DD"/>
    <w:rsid w:val="00675993"/>
    <w:rsid w:val="00676B10"/>
    <w:rsid w:val="0068395A"/>
    <w:rsid w:val="006864C6"/>
    <w:rsid w:val="00686D00"/>
    <w:rsid w:val="00687B9B"/>
    <w:rsid w:val="0069054D"/>
    <w:rsid w:val="0069133D"/>
    <w:rsid w:val="00691D4B"/>
    <w:rsid w:val="00692591"/>
    <w:rsid w:val="0069277C"/>
    <w:rsid w:val="006952EC"/>
    <w:rsid w:val="00697D7D"/>
    <w:rsid w:val="006A0E4C"/>
    <w:rsid w:val="006A203B"/>
    <w:rsid w:val="006A2E3D"/>
    <w:rsid w:val="006A360A"/>
    <w:rsid w:val="006A3D28"/>
    <w:rsid w:val="006A479A"/>
    <w:rsid w:val="006A4F68"/>
    <w:rsid w:val="006A50E8"/>
    <w:rsid w:val="006A5890"/>
    <w:rsid w:val="006A5D1F"/>
    <w:rsid w:val="006A623A"/>
    <w:rsid w:val="006B0039"/>
    <w:rsid w:val="006B0C0D"/>
    <w:rsid w:val="006B0CDE"/>
    <w:rsid w:val="006B3C0E"/>
    <w:rsid w:val="006B3DEE"/>
    <w:rsid w:val="006B6447"/>
    <w:rsid w:val="006B6676"/>
    <w:rsid w:val="006B7375"/>
    <w:rsid w:val="006C0DD5"/>
    <w:rsid w:val="006C359F"/>
    <w:rsid w:val="006C3DA6"/>
    <w:rsid w:val="006C4C2C"/>
    <w:rsid w:val="006E0F57"/>
    <w:rsid w:val="006E3BA9"/>
    <w:rsid w:val="006E3C80"/>
    <w:rsid w:val="006E4AC9"/>
    <w:rsid w:val="006E7E35"/>
    <w:rsid w:val="006F19C7"/>
    <w:rsid w:val="006F2A25"/>
    <w:rsid w:val="006F3518"/>
    <w:rsid w:val="006F54C8"/>
    <w:rsid w:val="006F5C43"/>
    <w:rsid w:val="006F6C0E"/>
    <w:rsid w:val="00700682"/>
    <w:rsid w:val="00702612"/>
    <w:rsid w:val="007027B8"/>
    <w:rsid w:val="007044CC"/>
    <w:rsid w:val="00704D51"/>
    <w:rsid w:val="0070751B"/>
    <w:rsid w:val="0071066D"/>
    <w:rsid w:val="00712ED3"/>
    <w:rsid w:val="00713C80"/>
    <w:rsid w:val="00714C6B"/>
    <w:rsid w:val="00715DE6"/>
    <w:rsid w:val="007171DA"/>
    <w:rsid w:val="00722596"/>
    <w:rsid w:val="00724267"/>
    <w:rsid w:val="007271AA"/>
    <w:rsid w:val="00727BF5"/>
    <w:rsid w:val="00732BF9"/>
    <w:rsid w:val="0073460A"/>
    <w:rsid w:val="0073505B"/>
    <w:rsid w:val="00736144"/>
    <w:rsid w:val="00736614"/>
    <w:rsid w:val="0074023D"/>
    <w:rsid w:val="0074040F"/>
    <w:rsid w:val="00741CC8"/>
    <w:rsid w:val="00741E20"/>
    <w:rsid w:val="0074376C"/>
    <w:rsid w:val="0074559A"/>
    <w:rsid w:val="00745A46"/>
    <w:rsid w:val="00745B61"/>
    <w:rsid w:val="0074717A"/>
    <w:rsid w:val="007507C9"/>
    <w:rsid w:val="00751DC2"/>
    <w:rsid w:val="00751EF7"/>
    <w:rsid w:val="007526D3"/>
    <w:rsid w:val="00752E14"/>
    <w:rsid w:val="00753111"/>
    <w:rsid w:val="007536F1"/>
    <w:rsid w:val="007538E5"/>
    <w:rsid w:val="00754BBA"/>
    <w:rsid w:val="00754DF0"/>
    <w:rsid w:val="00754EA1"/>
    <w:rsid w:val="0075535C"/>
    <w:rsid w:val="00755942"/>
    <w:rsid w:val="007608FD"/>
    <w:rsid w:val="007634F7"/>
    <w:rsid w:val="00763E20"/>
    <w:rsid w:val="007658BB"/>
    <w:rsid w:val="00767FBD"/>
    <w:rsid w:val="00772B24"/>
    <w:rsid w:val="0077378A"/>
    <w:rsid w:val="007741A5"/>
    <w:rsid w:val="00776B19"/>
    <w:rsid w:val="00776C5A"/>
    <w:rsid w:val="00781942"/>
    <w:rsid w:val="0078206D"/>
    <w:rsid w:val="00782298"/>
    <w:rsid w:val="0078262D"/>
    <w:rsid w:val="007827A9"/>
    <w:rsid w:val="00782814"/>
    <w:rsid w:val="00783D3A"/>
    <w:rsid w:val="00785297"/>
    <w:rsid w:val="00787C3B"/>
    <w:rsid w:val="00787ECD"/>
    <w:rsid w:val="00787F92"/>
    <w:rsid w:val="00790254"/>
    <w:rsid w:val="0079107C"/>
    <w:rsid w:val="00797DD9"/>
    <w:rsid w:val="007A1412"/>
    <w:rsid w:val="007A14FC"/>
    <w:rsid w:val="007A3752"/>
    <w:rsid w:val="007A4260"/>
    <w:rsid w:val="007A4F40"/>
    <w:rsid w:val="007A5594"/>
    <w:rsid w:val="007B254A"/>
    <w:rsid w:val="007B2A91"/>
    <w:rsid w:val="007B3742"/>
    <w:rsid w:val="007B3DA1"/>
    <w:rsid w:val="007C0F04"/>
    <w:rsid w:val="007C2954"/>
    <w:rsid w:val="007C43B2"/>
    <w:rsid w:val="007D0F15"/>
    <w:rsid w:val="007D17D7"/>
    <w:rsid w:val="007D1E17"/>
    <w:rsid w:val="007D3412"/>
    <w:rsid w:val="007D39FC"/>
    <w:rsid w:val="007D460F"/>
    <w:rsid w:val="007D563A"/>
    <w:rsid w:val="007D6A1F"/>
    <w:rsid w:val="007D717A"/>
    <w:rsid w:val="007D755A"/>
    <w:rsid w:val="007E2474"/>
    <w:rsid w:val="007E2490"/>
    <w:rsid w:val="007E29D8"/>
    <w:rsid w:val="007E39B5"/>
    <w:rsid w:val="007E3EDF"/>
    <w:rsid w:val="007E7216"/>
    <w:rsid w:val="007E73BB"/>
    <w:rsid w:val="007F020F"/>
    <w:rsid w:val="007F2CDA"/>
    <w:rsid w:val="007F5C13"/>
    <w:rsid w:val="008007BC"/>
    <w:rsid w:val="00800D17"/>
    <w:rsid w:val="008022A3"/>
    <w:rsid w:val="008024DE"/>
    <w:rsid w:val="0080318D"/>
    <w:rsid w:val="00810497"/>
    <w:rsid w:val="008117D1"/>
    <w:rsid w:val="008124A3"/>
    <w:rsid w:val="008128AF"/>
    <w:rsid w:val="00814CBF"/>
    <w:rsid w:val="008167F1"/>
    <w:rsid w:val="00817857"/>
    <w:rsid w:val="00820341"/>
    <w:rsid w:val="008204AF"/>
    <w:rsid w:val="00820709"/>
    <w:rsid w:val="00823789"/>
    <w:rsid w:val="008252D6"/>
    <w:rsid w:val="0083025B"/>
    <w:rsid w:val="008302A4"/>
    <w:rsid w:val="00831C94"/>
    <w:rsid w:val="00831DFB"/>
    <w:rsid w:val="00832FFA"/>
    <w:rsid w:val="00836C1C"/>
    <w:rsid w:val="00837646"/>
    <w:rsid w:val="008453A3"/>
    <w:rsid w:val="00846503"/>
    <w:rsid w:val="00846566"/>
    <w:rsid w:val="0085033B"/>
    <w:rsid w:val="00851809"/>
    <w:rsid w:val="008525D8"/>
    <w:rsid w:val="008532DA"/>
    <w:rsid w:val="008533D1"/>
    <w:rsid w:val="00853681"/>
    <w:rsid w:val="00853B4B"/>
    <w:rsid w:val="00853CE8"/>
    <w:rsid w:val="008559AE"/>
    <w:rsid w:val="00855B1D"/>
    <w:rsid w:val="0085645F"/>
    <w:rsid w:val="008567E0"/>
    <w:rsid w:val="008643BD"/>
    <w:rsid w:val="00865CAE"/>
    <w:rsid w:val="00865D91"/>
    <w:rsid w:val="008702E1"/>
    <w:rsid w:val="00872B5D"/>
    <w:rsid w:val="00875A78"/>
    <w:rsid w:val="0087650C"/>
    <w:rsid w:val="00877116"/>
    <w:rsid w:val="00882F65"/>
    <w:rsid w:val="008856E5"/>
    <w:rsid w:val="00885796"/>
    <w:rsid w:val="00885D67"/>
    <w:rsid w:val="008860E0"/>
    <w:rsid w:val="0088703F"/>
    <w:rsid w:val="00887581"/>
    <w:rsid w:val="008905B0"/>
    <w:rsid w:val="008934B5"/>
    <w:rsid w:val="008A3974"/>
    <w:rsid w:val="008A3C5B"/>
    <w:rsid w:val="008A3D7D"/>
    <w:rsid w:val="008A411A"/>
    <w:rsid w:val="008A60C5"/>
    <w:rsid w:val="008A6395"/>
    <w:rsid w:val="008A68F8"/>
    <w:rsid w:val="008A69BF"/>
    <w:rsid w:val="008A734B"/>
    <w:rsid w:val="008B2161"/>
    <w:rsid w:val="008B2768"/>
    <w:rsid w:val="008B285E"/>
    <w:rsid w:val="008B74FB"/>
    <w:rsid w:val="008B7B44"/>
    <w:rsid w:val="008C3440"/>
    <w:rsid w:val="008C41C1"/>
    <w:rsid w:val="008D1725"/>
    <w:rsid w:val="008D1FE8"/>
    <w:rsid w:val="008D2514"/>
    <w:rsid w:val="008D3DAD"/>
    <w:rsid w:val="008D4236"/>
    <w:rsid w:val="008D42CA"/>
    <w:rsid w:val="008D4993"/>
    <w:rsid w:val="008D5691"/>
    <w:rsid w:val="008D620F"/>
    <w:rsid w:val="008D651F"/>
    <w:rsid w:val="008D6CBF"/>
    <w:rsid w:val="008D7AD2"/>
    <w:rsid w:val="008E0487"/>
    <w:rsid w:val="008E116F"/>
    <w:rsid w:val="008E1AB8"/>
    <w:rsid w:val="008E30EF"/>
    <w:rsid w:val="008E3457"/>
    <w:rsid w:val="008E3D8D"/>
    <w:rsid w:val="008E433A"/>
    <w:rsid w:val="008E4E50"/>
    <w:rsid w:val="008E4FD3"/>
    <w:rsid w:val="008E527D"/>
    <w:rsid w:val="008E630B"/>
    <w:rsid w:val="008E6689"/>
    <w:rsid w:val="008F0FA7"/>
    <w:rsid w:val="008F3550"/>
    <w:rsid w:val="008F67C3"/>
    <w:rsid w:val="00902B81"/>
    <w:rsid w:val="00904F6B"/>
    <w:rsid w:val="00907BF1"/>
    <w:rsid w:val="00907D12"/>
    <w:rsid w:val="009104D7"/>
    <w:rsid w:val="009135F4"/>
    <w:rsid w:val="009142EC"/>
    <w:rsid w:val="00914A14"/>
    <w:rsid w:val="00915240"/>
    <w:rsid w:val="00916930"/>
    <w:rsid w:val="00917056"/>
    <w:rsid w:val="009214A8"/>
    <w:rsid w:val="00922017"/>
    <w:rsid w:val="009227CA"/>
    <w:rsid w:val="00922F40"/>
    <w:rsid w:val="0092394B"/>
    <w:rsid w:val="00925CB5"/>
    <w:rsid w:val="00930CE1"/>
    <w:rsid w:val="00933D1A"/>
    <w:rsid w:val="00934558"/>
    <w:rsid w:val="00934BEE"/>
    <w:rsid w:val="00934FEE"/>
    <w:rsid w:val="00936460"/>
    <w:rsid w:val="00936690"/>
    <w:rsid w:val="00936722"/>
    <w:rsid w:val="00940989"/>
    <w:rsid w:val="00940DF1"/>
    <w:rsid w:val="00941934"/>
    <w:rsid w:val="00941BDB"/>
    <w:rsid w:val="00943574"/>
    <w:rsid w:val="00944335"/>
    <w:rsid w:val="00947502"/>
    <w:rsid w:val="00947680"/>
    <w:rsid w:val="009513B8"/>
    <w:rsid w:val="009531B0"/>
    <w:rsid w:val="009537E1"/>
    <w:rsid w:val="00954B83"/>
    <w:rsid w:val="009556D5"/>
    <w:rsid w:val="00955AA0"/>
    <w:rsid w:val="00957890"/>
    <w:rsid w:val="0096174D"/>
    <w:rsid w:val="00961FD6"/>
    <w:rsid w:val="00962D13"/>
    <w:rsid w:val="00962FA9"/>
    <w:rsid w:val="0096406D"/>
    <w:rsid w:val="00964512"/>
    <w:rsid w:val="00964DEC"/>
    <w:rsid w:val="00965386"/>
    <w:rsid w:val="00965EA2"/>
    <w:rsid w:val="0097136F"/>
    <w:rsid w:val="009719AE"/>
    <w:rsid w:val="009719B4"/>
    <w:rsid w:val="00972AED"/>
    <w:rsid w:val="009739DD"/>
    <w:rsid w:val="00975CB0"/>
    <w:rsid w:val="00976F9B"/>
    <w:rsid w:val="009776F0"/>
    <w:rsid w:val="0098187C"/>
    <w:rsid w:val="00982AF0"/>
    <w:rsid w:val="00983902"/>
    <w:rsid w:val="00984AD4"/>
    <w:rsid w:val="00985476"/>
    <w:rsid w:val="00985B06"/>
    <w:rsid w:val="00985EDA"/>
    <w:rsid w:val="00986EC4"/>
    <w:rsid w:val="00991CC4"/>
    <w:rsid w:val="0099224C"/>
    <w:rsid w:val="0099336B"/>
    <w:rsid w:val="009952EE"/>
    <w:rsid w:val="00995BC2"/>
    <w:rsid w:val="0099688A"/>
    <w:rsid w:val="009A277B"/>
    <w:rsid w:val="009A398C"/>
    <w:rsid w:val="009A5780"/>
    <w:rsid w:val="009A62E9"/>
    <w:rsid w:val="009A6A0A"/>
    <w:rsid w:val="009A6C7D"/>
    <w:rsid w:val="009A7EA1"/>
    <w:rsid w:val="009A7FC6"/>
    <w:rsid w:val="009B2508"/>
    <w:rsid w:val="009B3E78"/>
    <w:rsid w:val="009B52E1"/>
    <w:rsid w:val="009B705F"/>
    <w:rsid w:val="009C1D49"/>
    <w:rsid w:val="009C23D4"/>
    <w:rsid w:val="009C35B5"/>
    <w:rsid w:val="009C53FA"/>
    <w:rsid w:val="009C57AE"/>
    <w:rsid w:val="009C5958"/>
    <w:rsid w:val="009C5D89"/>
    <w:rsid w:val="009C6049"/>
    <w:rsid w:val="009C6057"/>
    <w:rsid w:val="009C7FDB"/>
    <w:rsid w:val="009D0C19"/>
    <w:rsid w:val="009D1782"/>
    <w:rsid w:val="009D24FE"/>
    <w:rsid w:val="009D381A"/>
    <w:rsid w:val="009D3D4D"/>
    <w:rsid w:val="009D47E1"/>
    <w:rsid w:val="009D5374"/>
    <w:rsid w:val="009D7406"/>
    <w:rsid w:val="009E01DE"/>
    <w:rsid w:val="009E19BE"/>
    <w:rsid w:val="009E4CD1"/>
    <w:rsid w:val="009E5005"/>
    <w:rsid w:val="009E74A7"/>
    <w:rsid w:val="009E7A42"/>
    <w:rsid w:val="009F1465"/>
    <w:rsid w:val="009F263B"/>
    <w:rsid w:val="009F2D07"/>
    <w:rsid w:val="009F38D4"/>
    <w:rsid w:val="009F3C63"/>
    <w:rsid w:val="009F5EB1"/>
    <w:rsid w:val="009F6B31"/>
    <w:rsid w:val="009F6B87"/>
    <w:rsid w:val="009F78C0"/>
    <w:rsid w:val="009F790C"/>
    <w:rsid w:val="009F79A9"/>
    <w:rsid w:val="00A01016"/>
    <w:rsid w:val="00A0198B"/>
    <w:rsid w:val="00A01F11"/>
    <w:rsid w:val="00A02A9D"/>
    <w:rsid w:val="00A02C17"/>
    <w:rsid w:val="00A03065"/>
    <w:rsid w:val="00A0390B"/>
    <w:rsid w:val="00A0395B"/>
    <w:rsid w:val="00A05DE2"/>
    <w:rsid w:val="00A060AD"/>
    <w:rsid w:val="00A067E2"/>
    <w:rsid w:val="00A07E5D"/>
    <w:rsid w:val="00A14793"/>
    <w:rsid w:val="00A167CE"/>
    <w:rsid w:val="00A206F1"/>
    <w:rsid w:val="00A22BA1"/>
    <w:rsid w:val="00A259D0"/>
    <w:rsid w:val="00A25F31"/>
    <w:rsid w:val="00A302CC"/>
    <w:rsid w:val="00A312DF"/>
    <w:rsid w:val="00A31AF0"/>
    <w:rsid w:val="00A3279D"/>
    <w:rsid w:val="00A33090"/>
    <w:rsid w:val="00A346B2"/>
    <w:rsid w:val="00A34F81"/>
    <w:rsid w:val="00A35113"/>
    <w:rsid w:val="00A35679"/>
    <w:rsid w:val="00A37876"/>
    <w:rsid w:val="00A403FE"/>
    <w:rsid w:val="00A41257"/>
    <w:rsid w:val="00A41CF8"/>
    <w:rsid w:val="00A44F0C"/>
    <w:rsid w:val="00A52332"/>
    <w:rsid w:val="00A5248D"/>
    <w:rsid w:val="00A527A2"/>
    <w:rsid w:val="00A52C61"/>
    <w:rsid w:val="00A5386F"/>
    <w:rsid w:val="00A555BE"/>
    <w:rsid w:val="00A55848"/>
    <w:rsid w:val="00A55A8E"/>
    <w:rsid w:val="00A55C3B"/>
    <w:rsid w:val="00A55EF1"/>
    <w:rsid w:val="00A57B99"/>
    <w:rsid w:val="00A600F0"/>
    <w:rsid w:val="00A63A6A"/>
    <w:rsid w:val="00A63B1C"/>
    <w:rsid w:val="00A651C4"/>
    <w:rsid w:val="00A66B22"/>
    <w:rsid w:val="00A672C1"/>
    <w:rsid w:val="00A716C0"/>
    <w:rsid w:val="00A7206D"/>
    <w:rsid w:val="00A723B5"/>
    <w:rsid w:val="00A727D9"/>
    <w:rsid w:val="00A72932"/>
    <w:rsid w:val="00A74EF2"/>
    <w:rsid w:val="00A7582D"/>
    <w:rsid w:val="00A76A70"/>
    <w:rsid w:val="00A77A16"/>
    <w:rsid w:val="00A77A8D"/>
    <w:rsid w:val="00A8049F"/>
    <w:rsid w:val="00A81815"/>
    <w:rsid w:val="00A82F3A"/>
    <w:rsid w:val="00A8367D"/>
    <w:rsid w:val="00A8494E"/>
    <w:rsid w:val="00A853EB"/>
    <w:rsid w:val="00A86327"/>
    <w:rsid w:val="00A86F23"/>
    <w:rsid w:val="00A908C1"/>
    <w:rsid w:val="00A920FC"/>
    <w:rsid w:val="00A92433"/>
    <w:rsid w:val="00A92BF7"/>
    <w:rsid w:val="00A933C2"/>
    <w:rsid w:val="00A93E6C"/>
    <w:rsid w:val="00A94FBC"/>
    <w:rsid w:val="00A96ED4"/>
    <w:rsid w:val="00A97EB1"/>
    <w:rsid w:val="00AA1167"/>
    <w:rsid w:val="00AA2232"/>
    <w:rsid w:val="00AA3B15"/>
    <w:rsid w:val="00AA3D8D"/>
    <w:rsid w:val="00AA4981"/>
    <w:rsid w:val="00AA66B8"/>
    <w:rsid w:val="00AA70A5"/>
    <w:rsid w:val="00AB06A7"/>
    <w:rsid w:val="00AB0CE3"/>
    <w:rsid w:val="00AB0F4B"/>
    <w:rsid w:val="00AB1331"/>
    <w:rsid w:val="00AB31E4"/>
    <w:rsid w:val="00AB5854"/>
    <w:rsid w:val="00AB5D25"/>
    <w:rsid w:val="00AB5FE2"/>
    <w:rsid w:val="00AC1D4D"/>
    <w:rsid w:val="00AC2C15"/>
    <w:rsid w:val="00AC2C79"/>
    <w:rsid w:val="00AC3D93"/>
    <w:rsid w:val="00AC52A8"/>
    <w:rsid w:val="00AC56A9"/>
    <w:rsid w:val="00AC58AA"/>
    <w:rsid w:val="00AD0A42"/>
    <w:rsid w:val="00AD196C"/>
    <w:rsid w:val="00AD23B7"/>
    <w:rsid w:val="00AD6A98"/>
    <w:rsid w:val="00AE180B"/>
    <w:rsid w:val="00AE1C62"/>
    <w:rsid w:val="00AE244A"/>
    <w:rsid w:val="00AE2CDD"/>
    <w:rsid w:val="00AE3342"/>
    <w:rsid w:val="00AE44A3"/>
    <w:rsid w:val="00AE5422"/>
    <w:rsid w:val="00AE58C8"/>
    <w:rsid w:val="00AE681F"/>
    <w:rsid w:val="00AF004E"/>
    <w:rsid w:val="00AF0F38"/>
    <w:rsid w:val="00AF1E09"/>
    <w:rsid w:val="00AF2876"/>
    <w:rsid w:val="00AF65D8"/>
    <w:rsid w:val="00AF751F"/>
    <w:rsid w:val="00B035A5"/>
    <w:rsid w:val="00B035CE"/>
    <w:rsid w:val="00B042B6"/>
    <w:rsid w:val="00B121CA"/>
    <w:rsid w:val="00B133E4"/>
    <w:rsid w:val="00B13DCC"/>
    <w:rsid w:val="00B157FA"/>
    <w:rsid w:val="00B16070"/>
    <w:rsid w:val="00B2036F"/>
    <w:rsid w:val="00B22CC0"/>
    <w:rsid w:val="00B22E3E"/>
    <w:rsid w:val="00B26E4F"/>
    <w:rsid w:val="00B27EC4"/>
    <w:rsid w:val="00B31F37"/>
    <w:rsid w:val="00B32E99"/>
    <w:rsid w:val="00B33061"/>
    <w:rsid w:val="00B35053"/>
    <w:rsid w:val="00B406CF"/>
    <w:rsid w:val="00B40971"/>
    <w:rsid w:val="00B42712"/>
    <w:rsid w:val="00B42866"/>
    <w:rsid w:val="00B42906"/>
    <w:rsid w:val="00B471A4"/>
    <w:rsid w:val="00B52425"/>
    <w:rsid w:val="00B5264F"/>
    <w:rsid w:val="00B53DFD"/>
    <w:rsid w:val="00B54AC8"/>
    <w:rsid w:val="00B60118"/>
    <w:rsid w:val="00B60630"/>
    <w:rsid w:val="00B60FF7"/>
    <w:rsid w:val="00B62BF0"/>
    <w:rsid w:val="00B633A1"/>
    <w:rsid w:val="00B63435"/>
    <w:rsid w:val="00B64048"/>
    <w:rsid w:val="00B64170"/>
    <w:rsid w:val="00B64622"/>
    <w:rsid w:val="00B64FED"/>
    <w:rsid w:val="00B70F4C"/>
    <w:rsid w:val="00B71183"/>
    <w:rsid w:val="00B7241A"/>
    <w:rsid w:val="00B7261D"/>
    <w:rsid w:val="00B756D1"/>
    <w:rsid w:val="00B7593A"/>
    <w:rsid w:val="00B7595D"/>
    <w:rsid w:val="00B773B2"/>
    <w:rsid w:val="00B77BA9"/>
    <w:rsid w:val="00B870CA"/>
    <w:rsid w:val="00B8763F"/>
    <w:rsid w:val="00B90B2F"/>
    <w:rsid w:val="00B9128A"/>
    <w:rsid w:val="00B92464"/>
    <w:rsid w:val="00B934BE"/>
    <w:rsid w:val="00B941F0"/>
    <w:rsid w:val="00B96BA9"/>
    <w:rsid w:val="00BA0E9B"/>
    <w:rsid w:val="00BA2783"/>
    <w:rsid w:val="00BA55BC"/>
    <w:rsid w:val="00BA5C18"/>
    <w:rsid w:val="00BA74D6"/>
    <w:rsid w:val="00BB06C3"/>
    <w:rsid w:val="00BB0C49"/>
    <w:rsid w:val="00BB1D11"/>
    <w:rsid w:val="00BB569A"/>
    <w:rsid w:val="00BB570C"/>
    <w:rsid w:val="00BB5C7C"/>
    <w:rsid w:val="00BB74FA"/>
    <w:rsid w:val="00BC0FD9"/>
    <w:rsid w:val="00BC3F1C"/>
    <w:rsid w:val="00BC79A1"/>
    <w:rsid w:val="00BC7F24"/>
    <w:rsid w:val="00BC7F2F"/>
    <w:rsid w:val="00BD058E"/>
    <w:rsid w:val="00BD3A23"/>
    <w:rsid w:val="00BD3F40"/>
    <w:rsid w:val="00BD4140"/>
    <w:rsid w:val="00BD4199"/>
    <w:rsid w:val="00BD6619"/>
    <w:rsid w:val="00BD6CF1"/>
    <w:rsid w:val="00BD743B"/>
    <w:rsid w:val="00BE036E"/>
    <w:rsid w:val="00BE0C9A"/>
    <w:rsid w:val="00BE3F32"/>
    <w:rsid w:val="00BE4326"/>
    <w:rsid w:val="00BE44B4"/>
    <w:rsid w:val="00BE5C11"/>
    <w:rsid w:val="00BF0D46"/>
    <w:rsid w:val="00BF4439"/>
    <w:rsid w:val="00BF56E7"/>
    <w:rsid w:val="00BF5A36"/>
    <w:rsid w:val="00BF6A06"/>
    <w:rsid w:val="00C0062A"/>
    <w:rsid w:val="00C026F8"/>
    <w:rsid w:val="00C03EFB"/>
    <w:rsid w:val="00C05522"/>
    <w:rsid w:val="00C0585F"/>
    <w:rsid w:val="00C05C9B"/>
    <w:rsid w:val="00C06440"/>
    <w:rsid w:val="00C06CA1"/>
    <w:rsid w:val="00C073CC"/>
    <w:rsid w:val="00C10880"/>
    <w:rsid w:val="00C119B6"/>
    <w:rsid w:val="00C12069"/>
    <w:rsid w:val="00C1207C"/>
    <w:rsid w:val="00C12C9C"/>
    <w:rsid w:val="00C15F98"/>
    <w:rsid w:val="00C1650A"/>
    <w:rsid w:val="00C17B81"/>
    <w:rsid w:val="00C17CCE"/>
    <w:rsid w:val="00C202FB"/>
    <w:rsid w:val="00C2091A"/>
    <w:rsid w:val="00C20D64"/>
    <w:rsid w:val="00C23DF3"/>
    <w:rsid w:val="00C24A37"/>
    <w:rsid w:val="00C24B06"/>
    <w:rsid w:val="00C25EF2"/>
    <w:rsid w:val="00C2636B"/>
    <w:rsid w:val="00C270E7"/>
    <w:rsid w:val="00C30B90"/>
    <w:rsid w:val="00C30EAA"/>
    <w:rsid w:val="00C31D1B"/>
    <w:rsid w:val="00C324B6"/>
    <w:rsid w:val="00C333F8"/>
    <w:rsid w:val="00C33452"/>
    <w:rsid w:val="00C33753"/>
    <w:rsid w:val="00C3526F"/>
    <w:rsid w:val="00C3579F"/>
    <w:rsid w:val="00C35ADD"/>
    <w:rsid w:val="00C36941"/>
    <w:rsid w:val="00C41D5E"/>
    <w:rsid w:val="00C42ECC"/>
    <w:rsid w:val="00C42F97"/>
    <w:rsid w:val="00C449E8"/>
    <w:rsid w:val="00C450B5"/>
    <w:rsid w:val="00C45CE2"/>
    <w:rsid w:val="00C46060"/>
    <w:rsid w:val="00C47706"/>
    <w:rsid w:val="00C47A6C"/>
    <w:rsid w:val="00C47A99"/>
    <w:rsid w:val="00C53125"/>
    <w:rsid w:val="00C57544"/>
    <w:rsid w:val="00C60427"/>
    <w:rsid w:val="00C6144A"/>
    <w:rsid w:val="00C635E7"/>
    <w:rsid w:val="00C64949"/>
    <w:rsid w:val="00C664DE"/>
    <w:rsid w:val="00C67B5C"/>
    <w:rsid w:val="00C70845"/>
    <w:rsid w:val="00C72FA7"/>
    <w:rsid w:val="00C73728"/>
    <w:rsid w:val="00C752CF"/>
    <w:rsid w:val="00C75320"/>
    <w:rsid w:val="00C77B4F"/>
    <w:rsid w:val="00C80D52"/>
    <w:rsid w:val="00C8113B"/>
    <w:rsid w:val="00C815D4"/>
    <w:rsid w:val="00C81FFA"/>
    <w:rsid w:val="00C824EF"/>
    <w:rsid w:val="00C83E17"/>
    <w:rsid w:val="00C86AF0"/>
    <w:rsid w:val="00C8760D"/>
    <w:rsid w:val="00C90481"/>
    <w:rsid w:val="00C91592"/>
    <w:rsid w:val="00C93BDC"/>
    <w:rsid w:val="00C9598D"/>
    <w:rsid w:val="00CA0BBD"/>
    <w:rsid w:val="00CA1286"/>
    <w:rsid w:val="00CA1DD4"/>
    <w:rsid w:val="00CA2881"/>
    <w:rsid w:val="00CA445D"/>
    <w:rsid w:val="00CA4712"/>
    <w:rsid w:val="00CA4CB5"/>
    <w:rsid w:val="00CA5887"/>
    <w:rsid w:val="00CA7397"/>
    <w:rsid w:val="00CB161B"/>
    <w:rsid w:val="00CB2E07"/>
    <w:rsid w:val="00CB427D"/>
    <w:rsid w:val="00CD19B4"/>
    <w:rsid w:val="00CD1D3A"/>
    <w:rsid w:val="00CD2C45"/>
    <w:rsid w:val="00CD3B1D"/>
    <w:rsid w:val="00CD4860"/>
    <w:rsid w:val="00CD5016"/>
    <w:rsid w:val="00CD50D3"/>
    <w:rsid w:val="00CD56CC"/>
    <w:rsid w:val="00CD625A"/>
    <w:rsid w:val="00CE0BCA"/>
    <w:rsid w:val="00CE1C8A"/>
    <w:rsid w:val="00CE1D60"/>
    <w:rsid w:val="00CE45E5"/>
    <w:rsid w:val="00CE677E"/>
    <w:rsid w:val="00CE6FE6"/>
    <w:rsid w:val="00CE72D3"/>
    <w:rsid w:val="00CE7316"/>
    <w:rsid w:val="00CF2076"/>
    <w:rsid w:val="00CF26A5"/>
    <w:rsid w:val="00CF2C5A"/>
    <w:rsid w:val="00CF2DEE"/>
    <w:rsid w:val="00CF3676"/>
    <w:rsid w:val="00CF4ABB"/>
    <w:rsid w:val="00CF52E5"/>
    <w:rsid w:val="00CF5F5F"/>
    <w:rsid w:val="00CF678E"/>
    <w:rsid w:val="00CF6E6B"/>
    <w:rsid w:val="00CF7DC4"/>
    <w:rsid w:val="00D021A7"/>
    <w:rsid w:val="00D023EA"/>
    <w:rsid w:val="00D03E89"/>
    <w:rsid w:val="00D04264"/>
    <w:rsid w:val="00D04988"/>
    <w:rsid w:val="00D13030"/>
    <w:rsid w:val="00D135F7"/>
    <w:rsid w:val="00D16D79"/>
    <w:rsid w:val="00D202DB"/>
    <w:rsid w:val="00D20BC1"/>
    <w:rsid w:val="00D23E59"/>
    <w:rsid w:val="00D2535F"/>
    <w:rsid w:val="00D2608E"/>
    <w:rsid w:val="00D26815"/>
    <w:rsid w:val="00D272AA"/>
    <w:rsid w:val="00D312F9"/>
    <w:rsid w:val="00D31F38"/>
    <w:rsid w:val="00D33F90"/>
    <w:rsid w:val="00D356AE"/>
    <w:rsid w:val="00D35D2A"/>
    <w:rsid w:val="00D362B1"/>
    <w:rsid w:val="00D40B11"/>
    <w:rsid w:val="00D42120"/>
    <w:rsid w:val="00D43D67"/>
    <w:rsid w:val="00D450F9"/>
    <w:rsid w:val="00D45D9C"/>
    <w:rsid w:val="00D4629D"/>
    <w:rsid w:val="00D50016"/>
    <w:rsid w:val="00D508BA"/>
    <w:rsid w:val="00D52032"/>
    <w:rsid w:val="00D52152"/>
    <w:rsid w:val="00D5245C"/>
    <w:rsid w:val="00D534DC"/>
    <w:rsid w:val="00D54125"/>
    <w:rsid w:val="00D55E88"/>
    <w:rsid w:val="00D56859"/>
    <w:rsid w:val="00D570D8"/>
    <w:rsid w:val="00D6419F"/>
    <w:rsid w:val="00D64DC6"/>
    <w:rsid w:val="00D64EF0"/>
    <w:rsid w:val="00D66DAA"/>
    <w:rsid w:val="00D705E8"/>
    <w:rsid w:val="00D70D5A"/>
    <w:rsid w:val="00D73B83"/>
    <w:rsid w:val="00D74462"/>
    <w:rsid w:val="00D768D6"/>
    <w:rsid w:val="00D836E1"/>
    <w:rsid w:val="00D86A81"/>
    <w:rsid w:val="00D86E87"/>
    <w:rsid w:val="00D91078"/>
    <w:rsid w:val="00D91A58"/>
    <w:rsid w:val="00D92BC4"/>
    <w:rsid w:val="00D956C0"/>
    <w:rsid w:val="00D95D5D"/>
    <w:rsid w:val="00D963FC"/>
    <w:rsid w:val="00D964C7"/>
    <w:rsid w:val="00D96561"/>
    <w:rsid w:val="00D965B9"/>
    <w:rsid w:val="00D9778E"/>
    <w:rsid w:val="00DA210A"/>
    <w:rsid w:val="00DA2184"/>
    <w:rsid w:val="00DA4B32"/>
    <w:rsid w:val="00DA54E0"/>
    <w:rsid w:val="00DA6124"/>
    <w:rsid w:val="00DA7B1B"/>
    <w:rsid w:val="00DB03A5"/>
    <w:rsid w:val="00DB14AB"/>
    <w:rsid w:val="00DB2699"/>
    <w:rsid w:val="00DB38EC"/>
    <w:rsid w:val="00DB6AE3"/>
    <w:rsid w:val="00DC1547"/>
    <w:rsid w:val="00DC1B82"/>
    <w:rsid w:val="00DC22D0"/>
    <w:rsid w:val="00DC5916"/>
    <w:rsid w:val="00DC5DDE"/>
    <w:rsid w:val="00DC7D5F"/>
    <w:rsid w:val="00DD0882"/>
    <w:rsid w:val="00DD3373"/>
    <w:rsid w:val="00DD35F2"/>
    <w:rsid w:val="00DD4BA9"/>
    <w:rsid w:val="00DD4BF8"/>
    <w:rsid w:val="00DD56F9"/>
    <w:rsid w:val="00DD6645"/>
    <w:rsid w:val="00DE2599"/>
    <w:rsid w:val="00DE2C20"/>
    <w:rsid w:val="00DE423F"/>
    <w:rsid w:val="00DE4931"/>
    <w:rsid w:val="00DE7C35"/>
    <w:rsid w:val="00DF04AE"/>
    <w:rsid w:val="00DF236A"/>
    <w:rsid w:val="00DF6C26"/>
    <w:rsid w:val="00E02F10"/>
    <w:rsid w:val="00E03587"/>
    <w:rsid w:val="00E054C6"/>
    <w:rsid w:val="00E07573"/>
    <w:rsid w:val="00E07A74"/>
    <w:rsid w:val="00E11A59"/>
    <w:rsid w:val="00E11B9D"/>
    <w:rsid w:val="00E1380E"/>
    <w:rsid w:val="00E14CFE"/>
    <w:rsid w:val="00E163D7"/>
    <w:rsid w:val="00E20287"/>
    <w:rsid w:val="00E2051B"/>
    <w:rsid w:val="00E2227A"/>
    <w:rsid w:val="00E228DD"/>
    <w:rsid w:val="00E22B82"/>
    <w:rsid w:val="00E24344"/>
    <w:rsid w:val="00E2573E"/>
    <w:rsid w:val="00E275B3"/>
    <w:rsid w:val="00E312D7"/>
    <w:rsid w:val="00E32B70"/>
    <w:rsid w:val="00E3545A"/>
    <w:rsid w:val="00E36D2F"/>
    <w:rsid w:val="00E36F57"/>
    <w:rsid w:val="00E3762D"/>
    <w:rsid w:val="00E40A88"/>
    <w:rsid w:val="00E41523"/>
    <w:rsid w:val="00E42083"/>
    <w:rsid w:val="00E42C07"/>
    <w:rsid w:val="00E473A6"/>
    <w:rsid w:val="00E536FA"/>
    <w:rsid w:val="00E559C0"/>
    <w:rsid w:val="00E56884"/>
    <w:rsid w:val="00E57BC3"/>
    <w:rsid w:val="00E61B6F"/>
    <w:rsid w:val="00E61BD2"/>
    <w:rsid w:val="00E61D33"/>
    <w:rsid w:val="00E61FDD"/>
    <w:rsid w:val="00E629EB"/>
    <w:rsid w:val="00E630BC"/>
    <w:rsid w:val="00E6410F"/>
    <w:rsid w:val="00E64D40"/>
    <w:rsid w:val="00E66E38"/>
    <w:rsid w:val="00E66EA0"/>
    <w:rsid w:val="00E6700E"/>
    <w:rsid w:val="00E67691"/>
    <w:rsid w:val="00E67881"/>
    <w:rsid w:val="00E723D6"/>
    <w:rsid w:val="00E7309B"/>
    <w:rsid w:val="00E73722"/>
    <w:rsid w:val="00E737CE"/>
    <w:rsid w:val="00E745EE"/>
    <w:rsid w:val="00E8001A"/>
    <w:rsid w:val="00E82662"/>
    <w:rsid w:val="00E82F8D"/>
    <w:rsid w:val="00E8478F"/>
    <w:rsid w:val="00E87956"/>
    <w:rsid w:val="00E90759"/>
    <w:rsid w:val="00E9167A"/>
    <w:rsid w:val="00E9243D"/>
    <w:rsid w:val="00E94656"/>
    <w:rsid w:val="00EA0A48"/>
    <w:rsid w:val="00EA102A"/>
    <w:rsid w:val="00EA363C"/>
    <w:rsid w:val="00EA4730"/>
    <w:rsid w:val="00EA4A38"/>
    <w:rsid w:val="00EA4FB8"/>
    <w:rsid w:val="00EA6A2D"/>
    <w:rsid w:val="00EB21A7"/>
    <w:rsid w:val="00EB4080"/>
    <w:rsid w:val="00EB54F0"/>
    <w:rsid w:val="00EC2BD0"/>
    <w:rsid w:val="00EC2D2E"/>
    <w:rsid w:val="00EC39B1"/>
    <w:rsid w:val="00EC7D8B"/>
    <w:rsid w:val="00ED071B"/>
    <w:rsid w:val="00ED0C28"/>
    <w:rsid w:val="00ED1CA2"/>
    <w:rsid w:val="00ED320E"/>
    <w:rsid w:val="00ED4482"/>
    <w:rsid w:val="00ED6BB7"/>
    <w:rsid w:val="00ED781E"/>
    <w:rsid w:val="00ED7880"/>
    <w:rsid w:val="00ED7A61"/>
    <w:rsid w:val="00EE136D"/>
    <w:rsid w:val="00EE29E9"/>
    <w:rsid w:val="00EE4716"/>
    <w:rsid w:val="00EE5ECB"/>
    <w:rsid w:val="00EF31F0"/>
    <w:rsid w:val="00EF5E3B"/>
    <w:rsid w:val="00EF6ABA"/>
    <w:rsid w:val="00EF79B9"/>
    <w:rsid w:val="00F0095F"/>
    <w:rsid w:val="00F02413"/>
    <w:rsid w:val="00F03AF8"/>
    <w:rsid w:val="00F04A85"/>
    <w:rsid w:val="00F060B2"/>
    <w:rsid w:val="00F10846"/>
    <w:rsid w:val="00F1618D"/>
    <w:rsid w:val="00F1773E"/>
    <w:rsid w:val="00F21CE6"/>
    <w:rsid w:val="00F23164"/>
    <w:rsid w:val="00F250B3"/>
    <w:rsid w:val="00F277B4"/>
    <w:rsid w:val="00F30197"/>
    <w:rsid w:val="00F3079E"/>
    <w:rsid w:val="00F314DF"/>
    <w:rsid w:val="00F32355"/>
    <w:rsid w:val="00F32A87"/>
    <w:rsid w:val="00F444D7"/>
    <w:rsid w:val="00F4460A"/>
    <w:rsid w:val="00F52B21"/>
    <w:rsid w:val="00F53A5B"/>
    <w:rsid w:val="00F5428F"/>
    <w:rsid w:val="00F54AE8"/>
    <w:rsid w:val="00F56903"/>
    <w:rsid w:val="00F56E26"/>
    <w:rsid w:val="00F57027"/>
    <w:rsid w:val="00F57057"/>
    <w:rsid w:val="00F62EF6"/>
    <w:rsid w:val="00F646EF"/>
    <w:rsid w:val="00F6665E"/>
    <w:rsid w:val="00F66B78"/>
    <w:rsid w:val="00F670A4"/>
    <w:rsid w:val="00F679D2"/>
    <w:rsid w:val="00F70A38"/>
    <w:rsid w:val="00F717C0"/>
    <w:rsid w:val="00F7797F"/>
    <w:rsid w:val="00F77A27"/>
    <w:rsid w:val="00F82422"/>
    <w:rsid w:val="00F85001"/>
    <w:rsid w:val="00F85C9C"/>
    <w:rsid w:val="00F862A1"/>
    <w:rsid w:val="00F90815"/>
    <w:rsid w:val="00F90951"/>
    <w:rsid w:val="00F9099E"/>
    <w:rsid w:val="00F91118"/>
    <w:rsid w:val="00F92045"/>
    <w:rsid w:val="00F94421"/>
    <w:rsid w:val="00F94484"/>
    <w:rsid w:val="00F94579"/>
    <w:rsid w:val="00F9459A"/>
    <w:rsid w:val="00F95C07"/>
    <w:rsid w:val="00F96D90"/>
    <w:rsid w:val="00FA0B3F"/>
    <w:rsid w:val="00FA0D89"/>
    <w:rsid w:val="00FA1B10"/>
    <w:rsid w:val="00FA79FB"/>
    <w:rsid w:val="00FB0DBD"/>
    <w:rsid w:val="00FB0ED9"/>
    <w:rsid w:val="00FB3FAC"/>
    <w:rsid w:val="00FC04E0"/>
    <w:rsid w:val="00FC1E9E"/>
    <w:rsid w:val="00FC4BFE"/>
    <w:rsid w:val="00FC5865"/>
    <w:rsid w:val="00FC7B41"/>
    <w:rsid w:val="00FD018A"/>
    <w:rsid w:val="00FD0618"/>
    <w:rsid w:val="00FD4CB5"/>
    <w:rsid w:val="00FD5D0D"/>
    <w:rsid w:val="00FD5EC1"/>
    <w:rsid w:val="00FD6367"/>
    <w:rsid w:val="00FE18EF"/>
    <w:rsid w:val="00FE434C"/>
    <w:rsid w:val="00FE571D"/>
    <w:rsid w:val="00FE623F"/>
    <w:rsid w:val="00FE7AC5"/>
    <w:rsid w:val="00FF0079"/>
    <w:rsid w:val="00FF10FF"/>
    <w:rsid w:val="00FF13D9"/>
    <w:rsid w:val="00FF233E"/>
    <w:rsid w:val="00FF267B"/>
    <w:rsid w:val="00FF32BF"/>
    <w:rsid w:val="00FF414B"/>
    <w:rsid w:val="00FF5C34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03F35"/>
  <w15:docId w15:val="{8505F484-651B-468A-9A0A-64ABC210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B6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23077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30EA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52501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unhideWhenUsed/>
    <w:qFormat/>
    <w:rsid w:val="007536F1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unhideWhenUsed/>
    <w:qFormat/>
    <w:rsid w:val="00745B61"/>
    <w:pPr>
      <w:keepNext/>
      <w:keepLines/>
      <w:spacing w:before="200"/>
      <w:outlineLvl w:val="4"/>
    </w:pPr>
    <w:rPr>
      <w:rFonts w:ascii="Cambria" w:hAnsi="Cambria"/>
      <w:color w:val="243F60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C6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408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B4080"/>
  </w:style>
  <w:style w:type="paragraph" w:styleId="a5">
    <w:name w:val="footer"/>
    <w:basedOn w:val="a"/>
    <w:link w:val="a6"/>
    <w:uiPriority w:val="99"/>
    <w:unhideWhenUsed/>
    <w:rsid w:val="00EB40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B4080"/>
  </w:style>
  <w:style w:type="paragraph" w:styleId="a7">
    <w:name w:val="List Paragraph"/>
    <w:aliases w:val="маркированный,Абзац списка1"/>
    <w:basedOn w:val="a"/>
    <w:link w:val="a8"/>
    <w:uiPriority w:val="34"/>
    <w:qFormat/>
    <w:rsid w:val="00EB4080"/>
    <w:pPr>
      <w:ind w:left="720"/>
      <w:contextualSpacing/>
    </w:pPr>
    <w:rPr>
      <w:lang w:val="x-none" w:eastAsia="x-none"/>
    </w:rPr>
  </w:style>
  <w:style w:type="character" w:customStyle="1" w:styleId="a8">
    <w:name w:val="Абзац списка Знак"/>
    <w:aliases w:val="маркированный Знак,Абзац списка1 Знак"/>
    <w:link w:val="a7"/>
    <w:uiPriority w:val="34"/>
    <w:qFormat/>
    <w:locked/>
    <w:rsid w:val="00EB4080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9277C"/>
    <w:rPr>
      <w:rFonts w:ascii="Segoe UI" w:hAnsi="Segoe UI"/>
      <w:sz w:val="18"/>
      <w:szCs w:val="18"/>
      <w:lang w:val="x-none" w:eastAsia="x-none"/>
    </w:rPr>
  </w:style>
  <w:style w:type="character" w:customStyle="1" w:styleId="aa">
    <w:name w:val="Текст выноски Знак"/>
    <w:link w:val="a9"/>
    <w:uiPriority w:val="99"/>
    <w:semiHidden/>
    <w:rsid w:val="0069277C"/>
    <w:rPr>
      <w:rFonts w:ascii="Segoe UI" w:eastAsia="Times New Roman" w:hAnsi="Segoe UI" w:cs="Segoe UI"/>
      <w:sz w:val="18"/>
      <w:szCs w:val="18"/>
    </w:rPr>
  </w:style>
  <w:style w:type="paragraph" w:styleId="ab">
    <w:name w:val="No Spacing"/>
    <w:uiPriority w:val="1"/>
    <w:qFormat/>
    <w:rsid w:val="00A33090"/>
    <w:rPr>
      <w:rFonts w:eastAsia="Times New Roman"/>
      <w:sz w:val="22"/>
      <w:szCs w:val="22"/>
    </w:rPr>
  </w:style>
  <w:style w:type="character" w:styleId="ac">
    <w:name w:val="annotation reference"/>
    <w:uiPriority w:val="99"/>
    <w:semiHidden/>
    <w:unhideWhenUsed/>
    <w:rsid w:val="00A3309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33090"/>
    <w:rPr>
      <w:sz w:val="20"/>
      <w:szCs w:val="20"/>
      <w:lang w:val="x-none" w:eastAsia="x-none"/>
    </w:rPr>
  </w:style>
  <w:style w:type="character" w:customStyle="1" w:styleId="ae">
    <w:name w:val="Текст примечания Знак"/>
    <w:link w:val="ad"/>
    <w:uiPriority w:val="99"/>
    <w:semiHidden/>
    <w:rsid w:val="00A33090"/>
    <w:rPr>
      <w:rFonts w:ascii="Times New Roman" w:eastAsia="Times New Roman" w:hAnsi="Times New Roman"/>
    </w:rPr>
  </w:style>
  <w:style w:type="character" w:styleId="af">
    <w:name w:val="Hyperlink"/>
    <w:uiPriority w:val="99"/>
    <w:unhideWhenUsed/>
    <w:rsid w:val="000D2942"/>
    <w:rPr>
      <w:color w:val="0000FF"/>
      <w:u w:val="single"/>
    </w:rPr>
  </w:style>
  <w:style w:type="character" w:styleId="af0">
    <w:name w:val="Emphasis"/>
    <w:uiPriority w:val="20"/>
    <w:qFormat/>
    <w:rsid w:val="00A02A9D"/>
    <w:rPr>
      <w:i/>
      <w:iCs/>
    </w:rPr>
  </w:style>
  <w:style w:type="character" w:customStyle="1" w:styleId="10">
    <w:name w:val="Заголовок 1 Знак"/>
    <w:link w:val="1"/>
    <w:uiPriority w:val="9"/>
    <w:rsid w:val="00230772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af1">
    <w:name w:val="footnote text"/>
    <w:basedOn w:val="a"/>
    <w:link w:val="af2"/>
    <w:uiPriority w:val="99"/>
    <w:unhideWhenUsed/>
    <w:rsid w:val="002C4DB9"/>
    <w:rPr>
      <w:sz w:val="20"/>
      <w:szCs w:val="20"/>
      <w:lang w:val="x-none" w:eastAsia="x-none"/>
    </w:rPr>
  </w:style>
  <w:style w:type="character" w:customStyle="1" w:styleId="af2">
    <w:name w:val="Текст сноски Знак"/>
    <w:link w:val="af1"/>
    <w:uiPriority w:val="99"/>
    <w:rsid w:val="002C4DB9"/>
    <w:rPr>
      <w:rFonts w:ascii="Times New Roman" w:eastAsia="Times New Roman" w:hAnsi="Times New Roman"/>
    </w:rPr>
  </w:style>
  <w:style w:type="character" w:styleId="af3">
    <w:name w:val="footnote reference"/>
    <w:uiPriority w:val="99"/>
    <w:semiHidden/>
    <w:unhideWhenUsed/>
    <w:rsid w:val="002C4DB9"/>
    <w:rPr>
      <w:vertAlign w:val="superscript"/>
    </w:rPr>
  </w:style>
  <w:style w:type="character" w:customStyle="1" w:styleId="30">
    <w:name w:val="Заголовок 3 Знак"/>
    <w:link w:val="3"/>
    <w:uiPriority w:val="9"/>
    <w:rsid w:val="00525019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af4">
    <w:name w:val="FollowedHyperlink"/>
    <w:uiPriority w:val="99"/>
    <w:semiHidden/>
    <w:unhideWhenUsed/>
    <w:rsid w:val="00F90815"/>
    <w:rPr>
      <w:color w:val="800080"/>
      <w:u w:val="single"/>
    </w:rPr>
  </w:style>
  <w:style w:type="paragraph" w:customStyle="1" w:styleId="w-75">
    <w:name w:val="w-75"/>
    <w:basedOn w:val="a"/>
    <w:rsid w:val="005258F4"/>
    <w:pPr>
      <w:spacing w:before="100" w:beforeAutospacing="1" w:after="100" w:afterAutospacing="1"/>
    </w:pPr>
  </w:style>
  <w:style w:type="character" w:customStyle="1" w:styleId="reference">
    <w:name w:val="reference"/>
    <w:basedOn w:val="a0"/>
    <w:rsid w:val="00303946"/>
  </w:style>
  <w:style w:type="paragraph" w:styleId="HTML">
    <w:name w:val="HTML Preformatted"/>
    <w:basedOn w:val="a"/>
    <w:link w:val="HTML0"/>
    <w:uiPriority w:val="99"/>
    <w:semiHidden/>
    <w:unhideWhenUsed/>
    <w:rsid w:val="00CA2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CA288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CA2881"/>
  </w:style>
  <w:style w:type="character" w:styleId="af5">
    <w:name w:val="Strong"/>
    <w:uiPriority w:val="22"/>
    <w:qFormat/>
    <w:rsid w:val="006C3DA6"/>
    <w:rPr>
      <w:b/>
      <w:bCs/>
    </w:rPr>
  </w:style>
  <w:style w:type="paragraph" w:customStyle="1" w:styleId="TableParagraph">
    <w:name w:val="Table Paragraph"/>
    <w:basedOn w:val="a"/>
    <w:uiPriority w:val="1"/>
    <w:qFormat/>
    <w:rsid w:val="00A93E6C"/>
    <w:pPr>
      <w:widowControl w:val="0"/>
      <w:autoSpaceDE w:val="0"/>
      <w:autoSpaceDN w:val="0"/>
      <w:spacing w:line="315" w:lineRule="exact"/>
      <w:ind w:left="105"/>
    </w:pPr>
    <w:rPr>
      <w:sz w:val="22"/>
      <w:szCs w:val="22"/>
      <w:lang w:val="en-US" w:eastAsia="en-US"/>
    </w:rPr>
  </w:style>
  <w:style w:type="paragraph" w:styleId="af6">
    <w:name w:val="Normal (Web)"/>
    <w:basedOn w:val="a"/>
    <w:uiPriority w:val="99"/>
    <w:unhideWhenUsed/>
    <w:rsid w:val="0046600C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745B61"/>
    <w:rPr>
      <w:rFonts w:ascii="Cambria" w:eastAsia="Times New Roman" w:hAnsi="Cambria" w:cs="Times New Roman"/>
      <w:color w:val="243F60"/>
      <w:sz w:val="24"/>
      <w:szCs w:val="24"/>
    </w:rPr>
  </w:style>
  <w:style w:type="paragraph" w:customStyle="1" w:styleId="numbered-paragraph">
    <w:name w:val="numbered-paragraph"/>
    <w:basedOn w:val="a"/>
    <w:rsid w:val="00745B61"/>
    <w:pPr>
      <w:spacing w:before="100" w:beforeAutospacing="1" w:after="100" w:afterAutospacing="1"/>
    </w:pPr>
  </w:style>
  <w:style w:type="character" w:customStyle="1" w:styleId="article-headerpublish-datelabel">
    <w:name w:val="article-header__publish-date__label"/>
    <w:basedOn w:val="a0"/>
    <w:rsid w:val="004866A1"/>
  </w:style>
  <w:style w:type="character" w:customStyle="1" w:styleId="article-headerpublish-datevalue">
    <w:name w:val="article-header__publish-date__value"/>
    <w:basedOn w:val="a0"/>
    <w:rsid w:val="004866A1"/>
  </w:style>
  <w:style w:type="character" w:customStyle="1" w:styleId="label">
    <w:name w:val="label"/>
    <w:basedOn w:val="a0"/>
    <w:rsid w:val="00645482"/>
  </w:style>
  <w:style w:type="character" w:customStyle="1" w:styleId="40">
    <w:name w:val="Заголовок 4 Знак"/>
    <w:link w:val="4"/>
    <w:uiPriority w:val="9"/>
    <w:rsid w:val="007536F1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">
    <w:name w:val="p"/>
    <w:basedOn w:val="a"/>
    <w:rsid w:val="007536F1"/>
    <w:pPr>
      <w:spacing w:before="100" w:beforeAutospacing="1" w:after="100" w:afterAutospacing="1"/>
    </w:pPr>
  </w:style>
  <w:style w:type="paragraph" w:customStyle="1" w:styleId="Default">
    <w:name w:val="Default"/>
    <w:rsid w:val="00CA4CB5"/>
    <w:pPr>
      <w:autoSpaceDE w:val="0"/>
      <w:autoSpaceDN w:val="0"/>
      <w:adjustRightInd w:val="0"/>
    </w:pPr>
    <w:rPr>
      <w:rFonts w:ascii="Arial Nova" w:hAnsi="Arial Nova" w:cs="Arial Nova"/>
      <w:color w:val="000000"/>
      <w:sz w:val="24"/>
      <w:szCs w:val="24"/>
    </w:rPr>
  </w:style>
  <w:style w:type="paragraph" w:styleId="af7">
    <w:name w:val="endnote text"/>
    <w:basedOn w:val="a"/>
    <w:link w:val="af8"/>
    <w:uiPriority w:val="99"/>
    <w:semiHidden/>
    <w:unhideWhenUsed/>
    <w:rsid w:val="00A55EF1"/>
    <w:rPr>
      <w:sz w:val="20"/>
      <w:szCs w:val="20"/>
      <w:lang w:val="x-none" w:eastAsia="x-none"/>
    </w:rPr>
  </w:style>
  <w:style w:type="character" w:customStyle="1" w:styleId="af8">
    <w:name w:val="Текст концевой сноски Знак"/>
    <w:link w:val="af7"/>
    <w:uiPriority w:val="99"/>
    <w:semiHidden/>
    <w:rsid w:val="00A55EF1"/>
    <w:rPr>
      <w:rFonts w:ascii="Times New Roman" w:eastAsia="Times New Roman" w:hAnsi="Times New Roman"/>
    </w:rPr>
  </w:style>
  <w:style w:type="character" w:styleId="af9">
    <w:name w:val="endnote reference"/>
    <w:uiPriority w:val="99"/>
    <w:semiHidden/>
    <w:unhideWhenUsed/>
    <w:rsid w:val="00A55EF1"/>
    <w:rPr>
      <w:vertAlign w:val="superscript"/>
    </w:rPr>
  </w:style>
  <w:style w:type="character" w:customStyle="1" w:styleId="60">
    <w:name w:val="Заголовок 6 Знак"/>
    <w:link w:val="6"/>
    <w:uiPriority w:val="9"/>
    <w:semiHidden/>
    <w:rsid w:val="00A52C61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20">
    <w:name w:val="Заголовок 2 Знак"/>
    <w:link w:val="2"/>
    <w:uiPriority w:val="9"/>
    <w:rsid w:val="00C30EAA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fa">
    <w:name w:val="Нет"/>
    <w:rsid w:val="0058144C"/>
  </w:style>
  <w:style w:type="paragraph" w:customStyle="1" w:styleId="ddc-reviewed-by">
    <w:name w:val="ddc-reviewed-by"/>
    <w:basedOn w:val="a"/>
    <w:rsid w:val="00FE434C"/>
    <w:pPr>
      <w:spacing w:before="100" w:beforeAutospacing="1" w:after="100" w:afterAutospacing="1"/>
    </w:pPr>
  </w:style>
  <w:style w:type="character" w:customStyle="1" w:styleId="overflow">
    <w:name w:val="overflow"/>
    <w:rsid w:val="00621152"/>
  </w:style>
  <w:style w:type="paragraph" w:customStyle="1" w:styleId="drug-subtitle">
    <w:name w:val="drug-subtitle"/>
    <w:basedOn w:val="a"/>
    <w:rsid w:val="00621152"/>
    <w:pPr>
      <w:spacing w:before="100" w:beforeAutospacing="1" w:after="100" w:afterAutospacing="1"/>
    </w:pPr>
  </w:style>
  <w:style w:type="character" w:customStyle="1" w:styleId="rynqvb">
    <w:name w:val="rynqvb"/>
    <w:rsid w:val="000E226F"/>
  </w:style>
  <w:style w:type="paragraph" w:customStyle="1" w:styleId="first">
    <w:name w:val="first"/>
    <w:basedOn w:val="a"/>
    <w:rsid w:val="00B121CA"/>
    <w:pPr>
      <w:spacing w:before="100" w:beforeAutospacing="1" w:after="100" w:afterAutospacing="1"/>
    </w:pPr>
  </w:style>
  <w:style w:type="character" w:customStyle="1" w:styleId="ezkurwreuab5ozgtqnkl">
    <w:name w:val="ezkurwreuab5ozgtqnkl"/>
    <w:rsid w:val="008B2161"/>
  </w:style>
  <w:style w:type="character" w:customStyle="1" w:styleId="relative">
    <w:name w:val="relative"/>
    <w:rsid w:val="00EC7D8B"/>
  </w:style>
  <w:style w:type="character" w:customStyle="1" w:styleId="anegp0gi0b9av8jahpyh">
    <w:name w:val="anegp0gi0b9av8jahpyh"/>
    <w:rsid w:val="00B35053"/>
  </w:style>
  <w:style w:type="numbering" w:customStyle="1" w:styleId="11">
    <w:name w:val="Нет списка1"/>
    <w:next w:val="a2"/>
    <w:uiPriority w:val="99"/>
    <w:semiHidden/>
    <w:unhideWhenUsed/>
    <w:rsid w:val="00CF3676"/>
  </w:style>
  <w:style w:type="table" w:styleId="afb">
    <w:name w:val="Table Grid"/>
    <w:basedOn w:val="a1"/>
    <w:uiPriority w:val="59"/>
    <w:rsid w:val="00CF367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78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56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69639">
                  <w:marLeft w:val="0"/>
                  <w:marRight w:val="0"/>
                  <w:marTop w:val="0"/>
                  <w:marBottom w:val="0"/>
                  <w:divBdr>
                    <w:top w:val="single" w:sz="6" w:space="0" w:color="B0BEC5"/>
                    <w:left w:val="single" w:sz="6" w:space="0" w:color="B0BEC5"/>
                    <w:bottom w:val="single" w:sz="6" w:space="0" w:color="B0BEC5"/>
                    <w:right w:val="single" w:sz="6" w:space="0" w:color="B0BEC5"/>
                  </w:divBdr>
                </w:div>
              </w:divsChild>
            </w:div>
          </w:divsChild>
        </w:div>
        <w:div w:id="5976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60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3655">
                  <w:marLeft w:val="0"/>
                  <w:marRight w:val="0"/>
                  <w:marTop w:val="0"/>
                  <w:marBottom w:val="0"/>
                  <w:divBdr>
                    <w:top w:val="single" w:sz="6" w:space="0" w:color="B0BEC5"/>
                    <w:left w:val="single" w:sz="6" w:space="0" w:color="B0BEC5"/>
                    <w:bottom w:val="single" w:sz="6" w:space="0" w:color="B0BEC5"/>
                    <w:right w:val="single" w:sz="6" w:space="0" w:color="B0BEC5"/>
                  </w:divBdr>
                </w:div>
              </w:divsChild>
            </w:div>
          </w:divsChild>
        </w:div>
        <w:div w:id="4086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1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0BEC5"/>
                <w:right w:val="none" w:sz="0" w:space="0" w:color="auto"/>
              </w:divBdr>
            </w:div>
          </w:divsChild>
        </w:div>
      </w:divsChild>
    </w:div>
    <w:div w:id="531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40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58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47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22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90371">
                      <w:marLeft w:val="9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0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0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0BEC5"/>
                            <w:left w:val="single" w:sz="6" w:space="0" w:color="B0BEC5"/>
                            <w:bottom w:val="single" w:sz="6" w:space="0" w:color="B0BEC5"/>
                            <w:right w:val="single" w:sz="6" w:space="0" w:color="B0BEC5"/>
                          </w:divBdr>
                        </w:div>
                      </w:divsChild>
                    </w:div>
                  </w:divsChild>
                </w:div>
              </w:divsChild>
            </w:div>
            <w:div w:id="1924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0BEC5"/>
                <w:right w:val="none" w:sz="0" w:space="0" w:color="auto"/>
              </w:divBdr>
            </w:div>
          </w:divsChild>
        </w:div>
      </w:divsChild>
    </w:div>
    <w:div w:id="12071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465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66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34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5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7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44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16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1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475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466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1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01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4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6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9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8969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42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083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267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9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075406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</w:divsChild>
        </w:div>
      </w:divsChild>
    </w:div>
    <w:div w:id="21210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10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4C75E-92FE-4DAD-ABFE-40C2A0725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5635</CharactersWithSpaces>
  <SharedDoc>false</SharedDoc>
  <HLinks>
    <vt:vector size="30" baseType="variant">
      <vt:variant>
        <vt:i4>5111891</vt:i4>
      </vt:variant>
      <vt:variant>
        <vt:i4>12</vt:i4>
      </vt:variant>
      <vt:variant>
        <vt:i4>0</vt:i4>
      </vt:variant>
      <vt:variant>
        <vt:i4>5</vt:i4>
      </vt:variant>
      <vt:variant>
        <vt:lpwstr>https://www.drugs.com/condition/paroxysmal-nocturnal-hemoglobinuria.html</vt:lpwstr>
      </vt:variant>
      <vt:variant>
        <vt:lpwstr/>
      </vt:variant>
      <vt:variant>
        <vt:i4>5308510</vt:i4>
      </vt:variant>
      <vt:variant>
        <vt:i4>9</vt:i4>
      </vt:variant>
      <vt:variant>
        <vt:i4>0</vt:i4>
      </vt:variant>
      <vt:variant>
        <vt:i4>5</vt:i4>
      </vt:variant>
      <vt:variant>
        <vt:lpwstr>https://bestpractice.bmj.com/topics/en-gb/946/treatment-algorithm</vt:lpwstr>
      </vt:variant>
      <vt:variant>
        <vt:lpwstr/>
      </vt:variant>
      <vt:variant>
        <vt:i4>5308510</vt:i4>
      </vt:variant>
      <vt:variant>
        <vt:i4>6</vt:i4>
      </vt:variant>
      <vt:variant>
        <vt:i4>0</vt:i4>
      </vt:variant>
      <vt:variant>
        <vt:i4>5</vt:i4>
      </vt:variant>
      <vt:variant>
        <vt:lpwstr>https://bestpractice.bmj.com/topics/en-gb/946/treatment-algorithm</vt:lpwstr>
      </vt:variant>
      <vt:variant>
        <vt:lpwstr/>
      </vt:variant>
      <vt:variant>
        <vt:i4>5308510</vt:i4>
      </vt:variant>
      <vt:variant>
        <vt:i4>3</vt:i4>
      </vt:variant>
      <vt:variant>
        <vt:i4>0</vt:i4>
      </vt:variant>
      <vt:variant>
        <vt:i4>5</vt:i4>
      </vt:variant>
      <vt:variant>
        <vt:lpwstr>https://bestpractice.bmj.com/topics/en-gb/946/treatment-algorithm</vt:lpwstr>
      </vt:variant>
      <vt:variant>
        <vt:lpwstr/>
      </vt:variant>
      <vt:variant>
        <vt:i4>5308510</vt:i4>
      </vt:variant>
      <vt:variant>
        <vt:i4>0</vt:i4>
      </vt:variant>
      <vt:variant>
        <vt:i4>0</vt:i4>
      </vt:variant>
      <vt:variant>
        <vt:i4>5</vt:i4>
      </vt:variant>
      <vt:variant>
        <vt:lpwstr>https://bestpractice.bmj.com/topics/en-gb/946/treatment-algorithm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Бахтияр Н. Отыншиев</dc:creator>
  <cp:lastModifiedBy>Владимир Мерзляков</cp:lastModifiedBy>
  <cp:revision>2</cp:revision>
  <cp:lastPrinted>2021-07-14T12:10:00Z</cp:lastPrinted>
  <dcterms:created xsi:type="dcterms:W3CDTF">2025-12-03T09:34:00Z</dcterms:created>
  <dcterms:modified xsi:type="dcterms:W3CDTF">2025-12-03T09:34:00Z</dcterms:modified>
</cp:coreProperties>
</file>