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多言語通訳業務提携契約書</w:t>
      </w:r>
    </w:p>
    <w:p/>
    <w:p>
      <w:r>
        <w:rPr>
          <w:i/>
          <w:color w:val="666666"/>
          <w:sz w:val="17"/>
        </w:rPr>
        <w:t xml:space="preserve">⚠️ 本書は草案です。締結前に弁護士・行政書士によるレビューを推奨します。  </w:t>
      </w:r>
    </w:p>
    <w:p>
      <w:r>
        <w:rPr>
          <w:i/>
          <w:color w:val="666666"/>
          <w:sz w:val="17"/>
        </w:rPr>
        <w:t>印紙税：継続的業務委託で報酬1万円以上の場合、第7号文書（4,000円）に該当する可能性あり。</w:t>
      </w:r>
    </w:p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▌契約当事者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区分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**甲**（委託者）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[自社名称]　登録番号：19登－XXXXXXXX　代表：[代表者氏名]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**乙**（受託者）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**[通訳者氏名・法人名]**　住所：**[通訳者住所]**　TEL：**[通訳者TEL]**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締結日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令和 **[締結年]** 年 **[締結月]** 月 **[締結日]** 日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▌第１条　目的</w:t>
      </w:r>
    </w:p>
    <w:p/>
    <w:p>
      <w:r>
        <w:rPr>
          <w:sz w:val="19"/>
        </w:rPr>
        <w:t>甲（登録支援機関）は、１号特定技能外国人支援業務に必要な通訳・翻訳業務を乙に委託する。乙はこれを受託する。</w:t>
      </w:r>
    </w:p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▌第２条　対応言語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対応言語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方向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**[言語_1]**（例：ベトナム語）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日本語⇔**[言語_1]** の双方向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**[言語_2]**（例：英語）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日本語⇔**[言語_2]** の双方向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▌第３条　業務内容チェックリスト</w:t>
      </w:r>
    </w:p>
    <w:p/>
    <w:p>
      <w:r>
        <w:rPr>
          <w:b/>
          <w:sz w:val="22"/>
        </w:rPr>
        <w:t>口頭通訳業務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業務内容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対象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□ 事前ガイダンスの通訳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新規入国外国人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□ 生活オリエンテーションの通訳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新規入国外国人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□ 定期面談（様式第４－３・４号）の通訳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全対象者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□ 相談・苦情対応の通訳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全対象者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□ 公的手続き同行時の通訳（役所・年金・ハローワーク等）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全対象者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□ 受入機関との協議・連絡の通訳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都度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□ 緊急時対応の通訳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都度</w:t>
            </w:r>
          </w:p>
        </w:tc>
      </w:tr>
    </w:tbl>
    <w:p/>
    <w:p/>
    <w:p>
      <w:r>
        <w:rPr>
          <w:b/>
          <w:sz w:val="22"/>
        </w:rPr>
        <w:t>文書翻訳業務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業務内容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対象言語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□ 雇用契約書・就業規則の説明用翻訳文の作成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**[対象言語]**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□ 支援計画書の多言語版の作成補助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**[対象言語]**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□ 生活案内資料（緊急連絡先カード・ゴミカレンダー等）の翻訳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**[対象言語]**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□ 外国人からの書面相談への返答翻訳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**[対象言語]**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□ 行政書類（各種申請書等）の翻訳補助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**[対象言語]**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▌第４条　依頼方法・対応時間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通常依頼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実施予定日の **[事前通知日数]** 営業日前までにメール・書面で通知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緊急依頼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電話による依頼可（事後書面確認）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乙の返答期限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依頼から **[返答期限]** 以内（例：24時間）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緊急対応可能時間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**[緊急対応可能時間]**（例：平日9:00〜18:00）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▌第５条　報酬・費用</w:t>
      </w:r>
    </w:p>
    <w:p/>
    <w:p>
      <w:r>
        <w:rPr>
          <w:b/>
          <w:sz w:val="22"/>
        </w:rPr>
        <w:t>口頭通訳単価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区分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単価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最低保証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対面通訳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**[対面単価]** 円／時間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**[最低保証時間]** 時間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オンライン通訳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**[オンライン単価]** 円／時間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**[最低保証時間]** 時間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電話通訳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**[電話単価]** 円／回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**[電話上限分数]** 分まで</w:t>
            </w:r>
          </w:p>
        </w:tc>
      </w:tr>
    </w:tbl>
    <w:p/>
    <w:p/>
    <w:p>
      <w:r>
        <w:rPr>
          <w:b/>
          <w:sz w:val="22"/>
        </w:rPr>
        <w:t>文書翻訳単価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区分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単価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翻訳（日本語→外国語）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**[翻訳単価_A]** 円／字（原文日本語文字数基準）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翻訳（外国語→日本語）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**[翻訳単価_B]** 円／字（原文外国語文字数基準）</w:t>
            </w:r>
          </w:p>
        </w:tc>
      </w:tr>
    </w:tbl>
    <w:p/>
    <w:p/>
    <w:p>
      <w:r>
        <w:rPr>
          <w:b/>
          <w:sz w:val="22"/>
        </w:rPr>
        <w:t>支払い条件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締め日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毎月末日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支払日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翌月 **[支払日]**（例：末日）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振込手数料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甲負担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消費税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別途加算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交通費（実費）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公共交通機関分のみ、上限 **[交通費上限]** 円まで甲負担</w:t>
            </w:r>
          </w:p>
        </w:tc>
      </w:tr>
    </w:tbl>
    <w:p/>
    <w:p/>
    <w:p>
      <w:r>
        <w:rPr>
          <w:b/>
          <w:sz w:val="22"/>
        </w:rPr>
        <w:t>振込先口座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金融機関名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**[金融機関名]**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口座種別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**[口座種別]**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口座番号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**[口座番号]**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口座名義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**[口座名義]**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▌第６条　乙の遵守事項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No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遵守事項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 出入国管理及び難民認定法その他関係法令を遵守すること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 通訳・翻訳の内容を改ざん・省略・意図的に歪曲しないこと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 外国人の心情・立場に配慮した中立的な対応を行うこと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 甲の指示・方針に従い業務を遂行すること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 不明点・困難な事項は速やかに甲に報告すること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□ 業務品質を一定水準以上に保つよう努めること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▌第７条　秘密保持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対象情報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外国人の個人情報・受入機関の業務情報・甲の営業情報等すべて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第三者への開示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甲の書面による事前承諾なく禁止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存続期間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契約終了後 **[秘密保持期間]**（例：3年間）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違反時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甲が被った損害の賠償責任を負う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▌第８条　個人情報の取扱い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準拠法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個人情報の保護に関する法律（個人情報保護法）を遵守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利用目的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本業務の目的のみ。目的外利用禁止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終了後の処理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契約終了後または甲の指示に従い、速やかに返還または廃棄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▌第９条〜第13条　その他重要事項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条項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再委託禁止（第9条）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甲の書面による事前承諾なく第三者への再委託禁止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契約期間（第10条）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令和 **[契約開始年]** 年 **[契約開始月]** 月 **[契約開始日]** 日〜令和 **[契約終了年]** 年 **[契約終了月]** 月 **[契約終了日]** 日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自動更新（第10条）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満了 **[更新通知期間]** 前までに書面での終了申し出がない場合、**[自動更新期間]** 自動更新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損害賠償上限（第12条）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違反発生月の報酬総額の **[賠償上限倍率]** 倍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反社会的勢力排除（第13条）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甲乙双方が反社会的勢力への非該当を表明・保証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準拠法・管轄裁判所（第14条）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日本法準拠　／　[管轄裁判所]（例：東京地方裁判所）を第一審専属的合意管轄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▌解除事由（第11条）</w:t>
      </w:r>
    </w:p>
    <w:p/>
    <w:p>
      <w:r>
        <w:rPr>
          <w:sz w:val="19"/>
        </w:rPr>
        <w:t>甲または乙は、相手方が以下に該当する場合、書面通知で即時解除可能：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No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解除事由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契約条項への重大な違反があり、催告後も是正されない場合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支払い停止・支払い不能の状態になった場合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破産・民事再生・会社更生手続の申立を受けた場合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合理的な理由なく業務を履行しない状態が継続する場合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甲乙間の信頼関係を著しく損なう行為があった場合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反社会的勢力への該当が判明した場合</w:t>
            </w:r>
          </w:p>
        </w:tc>
      </w:tr>
    </w:tbl>
    <w:p/>
    <w:p/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4"/>
        </w:rPr>
        <w:t>▌署名欄</w:t>
      </w:r>
    </w:p>
    <w:p/>
    <w:p>
      <w:r>
        <w:rPr>
          <w:sz w:val="19"/>
        </w:rPr>
        <w:t>本契約の成立を証するため、本書2通を作成し、甲乙それぞれ署名（または記名押印）のうえ各1通を保有する。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7"/>
              </w:rPr>
              <w:t>区分</w:t>
            </w:r>
          </w:p>
        </w:tc>
        <w:tc>
          <w:tcPr>
            <w:tcW w:type="dxa" w:w="4703"/>
          </w:tcPr>
          <w:p>
            <w:r>
              <w:rPr>
                <w:b/>
                <w:sz w:val="17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**甲** 住所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[自社住所]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**甲** 機関名称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[自社名称]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**甲** 代表者氏名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[代表者氏名]　印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**甲** 登録番号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19登－XXXXXXXX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**乙** 住所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**[通訳者住所]**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**乙** 氏名・法人名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**[通訳者氏名・法人名]**　印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**乙** 連絡先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**[通訳者TEL]**　／　**[通訳者メール]**</w:t>
            </w:r>
          </w:p>
        </w:tc>
      </w:tr>
      <w:tr>
        <w:tc>
          <w:tcPr>
            <w:tcW w:type="dxa" w:w="4703"/>
          </w:tcPr>
          <w:p>
            <w:r>
              <w:rPr>
                <w:sz w:val="17"/>
              </w:rPr>
              <w:t>**乙** 対応言語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**[対応言語リスト]**</w:t>
            </w:r>
          </w:p>
        </w:tc>
      </w:tr>
    </w:tbl>
    <w:p/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