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9D7" w:rsidRDefault="00010A15" w:rsidP="00010A15">
      <w:pPr>
        <w:pStyle w:val="Title"/>
      </w:pPr>
      <w:bookmarkStart w:id="0" w:name="_GoBack"/>
      <w:bookmarkEnd w:id="0"/>
      <w:r>
        <w:t>Usability Questionnaire</w:t>
      </w:r>
    </w:p>
    <w:p w:rsidR="00010A15" w:rsidRDefault="00010A15" w:rsidP="00010A15"/>
    <w:p w:rsidR="00010A15" w:rsidRDefault="00010A15" w:rsidP="00010A15">
      <w:pPr>
        <w:pStyle w:val="Heading1"/>
      </w:pPr>
      <w:r>
        <w:t>To what extent did you understand the rules? (1 = not at all, 5 = totally understood)</w:t>
      </w:r>
    </w:p>
    <w:p w:rsidR="00010A15" w:rsidRDefault="00010A15" w:rsidP="00010A15"/>
    <w:tbl>
      <w:tblPr>
        <w:tblStyle w:val="TableGrid"/>
        <w:tblW w:w="0" w:type="auto"/>
        <w:tblLook w:val="04A0" w:firstRow="1" w:lastRow="0" w:firstColumn="1" w:lastColumn="0" w:noHBand="0" w:noVBand="1"/>
      </w:tblPr>
      <w:tblGrid>
        <w:gridCol w:w="4508"/>
        <w:gridCol w:w="4508"/>
      </w:tblGrid>
      <w:tr w:rsidR="00010A15" w:rsidTr="00010A15">
        <w:tc>
          <w:tcPr>
            <w:tcW w:w="4508" w:type="dxa"/>
          </w:tcPr>
          <w:p w:rsidR="00010A15" w:rsidRPr="00010A15" w:rsidRDefault="00010A15" w:rsidP="00010A15">
            <w:pPr>
              <w:rPr>
                <w:b/>
              </w:rPr>
            </w:pPr>
            <w:r w:rsidRPr="00010A15">
              <w:rPr>
                <w:b/>
              </w:rPr>
              <w:t>1</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sidRPr="00010A15">
              <w:rPr>
                <w:b/>
              </w:rPr>
              <w:t>2</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sidRPr="00010A15">
              <w:rPr>
                <w:b/>
              </w:rPr>
              <w:t>3</w:t>
            </w:r>
          </w:p>
        </w:tc>
        <w:tc>
          <w:tcPr>
            <w:tcW w:w="4508" w:type="dxa"/>
          </w:tcPr>
          <w:p w:rsidR="00010A15" w:rsidRDefault="004728D6" w:rsidP="00010A15">
            <w:r>
              <w:t>Y</w:t>
            </w:r>
          </w:p>
        </w:tc>
      </w:tr>
      <w:tr w:rsidR="00010A15" w:rsidTr="00010A15">
        <w:tc>
          <w:tcPr>
            <w:tcW w:w="4508" w:type="dxa"/>
          </w:tcPr>
          <w:p w:rsidR="00010A15" w:rsidRPr="00010A15" w:rsidRDefault="00010A15" w:rsidP="00010A15">
            <w:pPr>
              <w:rPr>
                <w:b/>
              </w:rPr>
            </w:pPr>
            <w:r w:rsidRPr="00010A15">
              <w:rPr>
                <w:b/>
              </w:rPr>
              <w:t>4</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sidRPr="00010A15">
              <w:rPr>
                <w:b/>
              </w:rPr>
              <w:t>5</w:t>
            </w:r>
          </w:p>
        </w:tc>
        <w:tc>
          <w:tcPr>
            <w:tcW w:w="4508" w:type="dxa"/>
          </w:tcPr>
          <w:p w:rsidR="00010A15" w:rsidRDefault="00010A15" w:rsidP="00010A15"/>
        </w:tc>
      </w:tr>
    </w:tbl>
    <w:p w:rsidR="00010A15" w:rsidRDefault="00010A15" w:rsidP="00010A15"/>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2067D1">
        <w:tc>
          <w:tcPr>
            <w:tcW w:w="9016" w:type="dxa"/>
          </w:tcPr>
          <w:p w:rsidR="002067D1" w:rsidRDefault="004728D6" w:rsidP="00C32D02">
            <w:r>
              <w:t>The rules as they were allowed the game to be played however it was not clear to me at all about what was the penalty in terms of time if we decided to skip. This needs to be know</w:t>
            </w:r>
            <w:r w:rsidR="00B62BDF">
              <w:t>n</w:t>
            </w:r>
            <w:r>
              <w:t xml:space="preserve"> in order to devise a strategy. </w:t>
            </w:r>
          </w:p>
        </w:tc>
      </w:tr>
    </w:tbl>
    <w:p w:rsidR="002067D1" w:rsidRDefault="002067D1" w:rsidP="00010A15"/>
    <w:p w:rsidR="00010A15" w:rsidRDefault="00010A15" w:rsidP="00010A15">
      <w:pPr>
        <w:pStyle w:val="Heading1"/>
      </w:pPr>
      <w:r>
        <w:t>To what extent was the app easy to navigate (1 = not at all, 5 = smooth)</w:t>
      </w:r>
    </w:p>
    <w:p w:rsidR="00010A15" w:rsidRDefault="00010A15" w:rsidP="00010A15"/>
    <w:tbl>
      <w:tblPr>
        <w:tblStyle w:val="TableGrid"/>
        <w:tblW w:w="0" w:type="auto"/>
        <w:tblLook w:val="04A0" w:firstRow="1" w:lastRow="0" w:firstColumn="1" w:lastColumn="0" w:noHBand="0" w:noVBand="1"/>
      </w:tblPr>
      <w:tblGrid>
        <w:gridCol w:w="4508"/>
        <w:gridCol w:w="4508"/>
      </w:tblGrid>
      <w:tr w:rsidR="00010A15" w:rsidTr="00010A15">
        <w:tc>
          <w:tcPr>
            <w:tcW w:w="4508" w:type="dxa"/>
          </w:tcPr>
          <w:p w:rsidR="00010A15" w:rsidRPr="00010A15" w:rsidRDefault="00010A15" w:rsidP="00010A15">
            <w:pPr>
              <w:rPr>
                <w:b/>
              </w:rPr>
            </w:pPr>
            <w:r>
              <w:rPr>
                <w:b/>
              </w:rPr>
              <w:t>1</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Pr>
                <w:b/>
              </w:rPr>
              <w:t>2</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Pr>
                <w:b/>
              </w:rPr>
              <w:t>3</w:t>
            </w:r>
          </w:p>
        </w:tc>
        <w:tc>
          <w:tcPr>
            <w:tcW w:w="4508" w:type="dxa"/>
          </w:tcPr>
          <w:p w:rsidR="00010A15" w:rsidRDefault="00010A15" w:rsidP="00010A15"/>
        </w:tc>
      </w:tr>
      <w:tr w:rsidR="00010A15" w:rsidTr="00010A15">
        <w:tc>
          <w:tcPr>
            <w:tcW w:w="4508" w:type="dxa"/>
          </w:tcPr>
          <w:p w:rsidR="00010A15" w:rsidRPr="00010A15" w:rsidRDefault="00010A15" w:rsidP="00010A15">
            <w:pPr>
              <w:rPr>
                <w:b/>
              </w:rPr>
            </w:pPr>
            <w:r>
              <w:rPr>
                <w:b/>
              </w:rPr>
              <w:t>4</w:t>
            </w:r>
          </w:p>
        </w:tc>
        <w:tc>
          <w:tcPr>
            <w:tcW w:w="4508" w:type="dxa"/>
          </w:tcPr>
          <w:p w:rsidR="00010A15" w:rsidRDefault="00CA6B82" w:rsidP="00010A15">
            <w:r>
              <w:t>Y</w:t>
            </w:r>
          </w:p>
        </w:tc>
      </w:tr>
      <w:tr w:rsidR="00010A15" w:rsidTr="00010A15">
        <w:tc>
          <w:tcPr>
            <w:tcW w:w="4508" w:type="dxa"/>
          </w:tcPr>
          <w:p w:rsidR="00010A15" w:rsidRPr="00010A15" w:rsidRDefault="00010A15" w:rsidP="00010A15">
            <w:pPr>
              <w:rPr>
                <w:b/>
              </w:rPr>
            </w:pPr>
            <w:r>
              <w:rPr>
                <w:b/>
              </w:rPr>
              <w:t>5</w:t>
            </w:r>
          </w:p>
        </w:tc>
        <w:tc>
          <w:tcPr>
            <w:tcW w:w="4508" w:type="dxa"/>
          </w:tcPr>
          <w:p w:rsidR="00010A15" w:rsidRDefault="00010A15" w:rsidP="00010A15"/>
        </w:tc>
      </w:tr>
    </w:tbl>
    <w:p w:rsidR="00010A15" w:rsidRDefault="00010A15" w:rsidP="00010A15"/>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CA6B82" w:rsidP="00CA6B82">
            <w:r>
              <w:t>The app was smooth and did not lock up or fail to start. I</w:t>
            </w:r>
            <w:r w:rsidR="00A62AC9">
              <w:t>t</w:t>
            </w:r>
            <w:r>
              <w:t xml:space="preserve"> was easy to navigate however the rules do not state that you need to touch the app to start the next round. Whilst we worked this out it should mention this in the rules</w:t>
            </w:r>
          </w:p>
        </w:tc>
      </w:tr>
    </w:tbl>
    <w:p w:rsidR="002067D1" w:rsidRDefault="002067D1" w:rsidP="00010A15"/>
    <w:p w:rsidR="002067D1" w:rsidRDefault="002067D1" w:rsidP="00010A15">
      <w:pPr>
        <w:pStyle w:val="Heading1"/>
      </w:pPr>
    </w:p>
    <w:p w:rsidR="002067D1" w:rsidRDefault="002067D1" w:rsidP="00010A15">
      <w:pPr>
        <w:pStyle w:val="Heading1"/>
      </w:pPr>
    </w:p>
    <w:p w:rsidR="00010A15" w:rsidRDefault="00010A15" w:rsidP="00010A15">
      <w:pPr>
        <w:pStyle w:val="Heading1"/>
      </w:pPr>
      <w:r>
        <w:t xml:space="preserve">Did you like </w:t>
      </w:r>
      <w:r w:rsidR="005939BD">
        <w:t>the look of the app? (1 = not at all, 5 = loved it)</w:t>
      </w:r>
    </w:p>
    <w:p w:rsidR="005939BD" w:rsidRDefault="005939BD" w:rsidP="005939BD"/>
    <w:tbl>
      <w:tblPr>
        <w:tblStyle w:val="TableGrid"/>
        <w:tblW w:w="0" w:type="auto"/>
        <w:tblLook w:val="04A0" w:firstRow="1" w:lastRow="0" w:firstColumn="1" w:lastColumn="0" w:noHBand="0" w:noVBand="1"/>
      </w:tblPr>
      <w:tblGrid>
        <w:gridCol w:w="4508"/>
        <w:gridCol w:w="4508"/>
      </w:tblGrid>
      <w:tr w:rsidR="005939BD" w:rsidTr="005939BD">
        <w:tc>
          <w:tcPr>
            <w:tcW w:w="4508" w:type="dxa"/>
          </w:tcPr>
          <w:p w:rsidR="005939BD" w:rsidRPr="005939BD" w:rsidRDefault="005939BD" w:rsidP="005939BD">
            <w:pPr>
              <w:rPr>
                <w:b/>
              </w:rPr>
            </w:pPr>
            <w:r>
              <w:rPr>
                <w:b/>
              </w:rPr>
              <w:t>1</w:t>
            </w:r>
          </w:p>
        </w:tc>
        <w:tc>
          <w:tcPr>
            <w:tcW w:w="4508" w:type="dxa"/>
          </w:tcPr>
          <w:p w:rsidR="005939BD" w:rsidRDefault="005939BD" w:rsidP="005939BD"/>
        </w:tc>
      </w:tr>
      <w:tr w:rsidR="005939BD" w:rsidTr="005939BD">
        <w:tc>
          <w:tcPr>
            <w:tcW w:w="4508" w:type="dxa"/>
          </w:tcPr>
          <w:p w:rsidR="005939BD" w:rsidRPr="005939BD" w:rsidRDefault="005939BD" w:rsidP="005939BD">
            <w:pPr>
              <w:rPr>
                <w:b/>
              </w:rPr>
            </w:pPr>
            <w:r>
              <w:rPr>
                <w:b/>
              </w:rPr>
              <w:t>2</w:t>
            </w:r>
          </w:p>
        </w:tc>
        <w:tc>
          <w:tcPr>
            <w:tcW w:w="4508" w:type="dxa"/>
          </w:tcPr>
          <w:p w:rsidR="005939BD" w:rsidRDefault="005939BD" w:rsidP="005939BD"/>
        </w:tc>
      </w:tr>
      <w:tr w:rsidR="005939BD" w:rsidTr="005939BD">
        <w:tc>
          <w:tcPr>
            <w:tcW w:w="4508" w:type="dxa"/>
          </w:tcPr>
          <w:p w:rsidR="005939BD" w:rsidRPr="005939BD" w:rsidRDefault="005939BD" w:rsidP="005939BD">
            <w:pPr>
              <w:rPr>
                <w:b/>
              </w:rPr>
            </w:pPr>
            <w:r>
              <w:rPr>
                <w:b/>
              </w:rPr>
              <w:t>3</w:t>
            </w:r>
          </w:p>
        </w:tc>
        <w:tc>
          <w:tcPr>
            <w:tcW w:w="4508" w:type="dxa"/>
          </w:tcPr>
          <w:p w:rsidR="005939BD" w:rsidRDefault="005939BD" w:rsidP="005939BD"/>
        </w:tc>
      </w:tr>
      <w:tr w:rsidR="005939BD" w:rsidTr="005939BD">
        <w:tc>
          <w:tcPr>
            <w:tcW w:w="4508" w:type="dxa"/>
          </w:tcPr>
          <w:p w:rsidR="005939BD" w:rsidRPr="005939BD" w:rsidRDefault="005939BD" w:rsidP="005939BD">
            <w:pPr>
              <w:rPr>
                <w:b/>
              </w:rPr>
            </w:pPr>
            <w:r>
              <w:rPr>
                <w:b/>
              </w:rPr>
              <w:lastRenderedPageBreak/>
              <w:t>4</w:t>
            </w:r>
          </w:p>
        </w:tc>
        <w:tc>
          <w:tcPr>
            <w:tcW w:w="4508" w:type="dxa"/>
          </w:tcPr>
          <w:p w:rsidR="005939BD" w:rsidRDefault="006C24E8" w:rsidP="005939BD">
            <w:r>
              <w:t>Y</w:t>
            </w:r>
          </w:p>
        </w:tc>
      </w:tr>
      <w:tr w:rsidR="005939BD" w:rsidTr="005939BD">
        <w:tc>
          <w:tcPr>
            <w:tcW w:w="4508" w:type="dxa"/>
          </w:tcPr>
          <w:p w:rsidR="005939BD" w:rsidRPr="005939BD" w:rsidRDefault="005939BD" w:rsidP="005939BD">
            <w:pPr>
              <w:rPr>
                <w:b/>
              </w:rPr>
            </w:pPr>
            <w:r>
              <w:rPr>
                <w:b/>
              </w:rPr>
              <w:t>5</w:t>
            </w:r>
          </w:p>
        </w:tc>
        <w:tc>
          <w:tcPr>
            <w:tcW w:w="4508" w:type="dxa"/>
          </w:tcPr>
          <w:p w:rsidR="005939BD" w:rsidRDefault="005939BD" w:rsidP="005939BD"/>
        </w:tc>
      </w:tr>
    </w:tbl>
    <w:p w:rsidR="005939BD" w:rsidRDefault="005939BD" w:rsidP="005939BD"/>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69734E" w:rsidP="00ED0244">
            <w:r>
              <w:t>The app was functional and was effective for adequate gameplay</w:t>
            </w:r>
          </w:p>
        </w:tc>
      </w:tr>
    </w:tbl>
    <w:p w:rsidR="002067D1" w:rsidRDefault="002067D1" w:rsidP="005939BD"/>
    <w:p w:rsidR="005939BD" w:rsidRDefault="008B6D70" w:rsidP="008B6D70">
      <w:pPr>
        <w:pStyle w:val="Heading1"/>
      </w:pPr>
      <w:r>
        <w:t>Did you like the look of the cards</w:t>
      </w:r>
      <w:r w:rsidR="002067D1">
        <w:t xml:space="preserve"> (1 = not at all, 5 = loved them)</w:t>
      </w:r>
      <w:r>
        <w:t>?</w:t>
      </w:r>
    </w:p>
    <w:p w:rsidR="008B6D70" w:rsidRDefault="008B6D70" w:rsidP="008B6D70"/>
    <w:tbl>
      <w:tblPr>
        <w:tblStyle w:val="TableGrid"/>
        <w:tblW w:w="0" w:type="auto"/>
        <w:tblLook w:val="04A0" w:firstRow="1" w:lastRow="0" w:firstColumn="1" w:lastColumn="0" w:noHBand="0" w:noVBand="1"/>
      </w:tblPr>
      <w:tblGrid>
        <w:gridCol w:w="4508"/>
        <w:gridCol w:w="4508"/>
      </w:tblGrid>
      <w:tr w:rsidR="008B6D70" w:rsidTr="008B6D70">
        <w:tc>
          <w:tcPr>
            <w:tcW w:w="4508" w:type="dxa"/>
          </w:tcPr>
          <w:p w:rsidR="008B6D70" w:rsidRPr="002067D1" w:rsidRDefault="002067D1" w:rsidP="008B6D70">
            <w:pPr>
              <w:rPr>
                <w:b/>
              </w:rPr>
            </w:pPr>
            <w:r>
              <w:rPr>
                <w:b/>
              </w:rPr>
              <w:t>1</w:t>
            </w:r>
          </w:p>
        </w:tc>
        <w:tc>
          <w:tcPr>
            <w:tcW w:w="4508" w:type="dxa"/>
          </w:tcPr>
          <w:p w:rsidR="008B6D70" w:rsidRDefault="008B6D70" w:rsidP="008B6D70"/>
        </w:tc>
      </w:tr>
      <w:tr w:rsidR="008B6D70" w:rsidTr="008B6D70">
        <w:tc>
          <w:tcPr>
            <w:tcW w:w="4508" w:type="dxa"/>
          </w:tcPr>
          <w:p w:rsidR="008B6D70" w:rsidRPr="002067D1" w:rsidRDefault="002067D1" w:rsidP="008B6D70">
            <w:pPr>
              <w:rPr>
                <w:b/>
              </w:rPr>
            </w:pPr>
            <w:r>
              <w:rPr>
                <w:b/>
              </w:rPr>
              <w:t>2</w:t>
            </w:r>
          </w:p>
        </w:tc>
        <w:tc>
          <w:tcPr>
            <w:tcW w:w="4508" w:type="dxa"/>
          </w:tcPr>
          <w:p w:rsidR="008B6D70" w:rsidRDefault="008B6D70" w:rsidP="008B6D70"/>
        </w:tc>
      </w:tr>
      <w:tr w:rsidR="008B6D70" w:rsidTr="008B6D70">
        <w:tc>
          <w:tcPr>
            <w:tcW w:w="4508" w:type="dxa"/>
          </w:tcPr>
          <w:p w:rsidR="008B6D70" w:rsidRPr="002067D1" w:rsidRDefault="002067D1" w:rsidP="008B6D70">
            <w:pPr>
              <w:rPr>
                <w:b/>
              </w:rPr>
            </w:pPr>
            <w:r>
              <w:rPr>
                <w:b/>
              </w:rPr>
              <w:t>3</w:t>
            </w:r>
          </w:p>
        </w:tc>
        <w:tc>
          <w:tcPr>
            <w:tcW w:w="4508" w:type="dxa"/>
          </w:tcPr>
          <w:p w:rsidR="008B6D70" w:rsidRDefault="008B6D70" w:rsidP="008B6D70"/>
        </w:tc>
      </w:tr>
      <w:tr w:rsidR="008B6D70" w:rsidTr="008B6D70">
        <w:tc>
          <w:tcPr>
            <w:tcW w:w="4508" w:type="dxa"/>
          </w:tcPr>
          <w:p w:rsidR="008B6D70" w:rsidRPr="002067D1" w:rsidRDefault="002067D1" w:rsidP="008B6D70">
            <w:pPr>
              <w:rPr>
                <w:b/>
              </w:rPr>
            </w:pPr>
            <w:r>
              <w:rPr>
                <w:b/>
              </w:rPr>
              <w:t>4</w:t>
            </w:r>
          </w:p>
        </w:tc>
        <w:tc>
          <w:tcPr>
            <w:tcW w:w="4508" w:type="dxa"/>
          </w:tcPr>
          <w:p w:rsidR="008B6D70" w:rsidRDefault="00687BA5" w:rsidP="008B6D70">
            <w:r>
              <w:t>Y</w:t>
            </w:r>
          </w:p>
        </w:tc>
      </w:tr>
      <w:tr w:rsidR="008B6D70" w:rsidTr="008B6D70">
        <w:tc>
          <w:tcPr>
            <w:tcW w:w="4508" w:type="dxa"/>
          </w:tcPr>
          <w:p w:rsidR="008B6D70" w:rsidRPr="002067D1" w:rsidRDefault="002067D1" w:rsidP="008B6D70">
            <w:pPr>
              <w:rPr>
                <w:b/>
              </w:rPr>
            </w:pPr>
            <w:r>
              <w:rPr>
                <w:b/>
              </w:rPr>
              <w:t>5</w:t>
            </w:r>
          </w:p>
        </w:tc>
        <w:tc>
          <w:tcPr>
            <w:tcW w:w="4508" w:type="dxa"/>
          </w:tcPr>
          <w:p w:rsidR="008B6D70" w:rsidRDefault="008B6D70" w:rsidP="008B6D70"/>
        </w:tc>
      </w:tr>
    </w:tbl>
    <w:p w:rsidR="002067D1" w:rsidRDefault="002067D1" w:rsidP="008B6D70"/>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2067D1" w:rsidP="00662D4D"/>
          <w:p w:rsidR="002067D1" w:rsidRDefault="00ED0244" w:rsidP="00662D4D">
            <w:r>
              <w:t>The c</w:t>
            </w:r>
            <w:r w:rsidR="00687BA5">
              <w:t xml:space="preserve">ards were functional and it was clear what they represented. </w:t>
            </w:r>
          </w:p>
          <w:p w:rsidR="002067D1" w:rsidRDefault="002067D1" w:rsidP="00662D4D"/>
        </w:tc>
      </w:tr>
    </w:tbl>
    <w:p w:rsidR="002067D1" w:rsidRDefault="002067D1" w:rsidP="008B6D70"/>
    <w:p w:rsidR="002067D1" w:rsidRDefault="002067D1" w:rsidP="002067D1">
      <w:pPr>
        <w:pStyle w:val="Heading1"/>
      </w:pPr>
    </w:p>
    <w:p w:rsidR="002067D1" w:rsidRDefault="002067D1" w:rsidP="002067D1">
      <w:pPr>
        <w:pStyle w:val="Heading1"/>
      </w:pPr>
    </w:p>
    <w:p w:rsidR="008B6D70" w:rsidRDefault="002067D1" w:rsidP="002067D1">
      <w:pPr>
        <w:pStyle w:val="Heading1"/>
      </w:pPr>
      <w:r>
        <w:t>Did you understand what the app was asking of you (1 = not at all, 5 = absolutely)?</w:t>
      </w:r>
    </w:p>
    <w:p w:rsidR="002067D1" w:rsidRDefault="002067D1" w:rsidP="002067D1"/>
    <w:tbl>
      <w:tblPr>
        <w:tblStyle w:val="TableGrid"/>
        <w:tblW w:w="0" w:type="auto"/>
        <w:tblLook w:val="04A0" w:firstRow="1" w:lastRow="0" w:firstColumn="1" w:lastColumn="0" w:noHBand="0" w:noVBand="1"/>
      </w:tblPr>
      <w:tblGrid>
        <w:gridCol w:w="4508"/>
        <w:gridCol w:w="4508"/>
      </w:tblGrid>
      <w:tr w:rsidR="002067D1" w:rsidTr="002067D1">
        <w:tc>
          <w:tcPr>
            <w:tcW w:w="4508" w:type="dxa"/>
          </w:tcPr>
          <w:p w:rsidR="002067D1" w:rsidRPr="002067D1" w:rsidRDefault="002067D1" w:rsidP="002067D1">
            <w:pPr>
              <w:rPr>
                <w:b/>
              </w:rPr>
            </w:pPr>
            <w:r>
              <w:rPr>
                <w:b/>
              </w:rPr>
              <w:t>1</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2</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3</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4</w:t>
            </w:r>
          </w:p>
        </w:tc>
        <w:tc>
          <w:tcPr>
            <w:tcW w:w="4508" w:type="dxa"/>
          </w:tcPr>
          <w:p w:rsidR="002067D1" w:rsidRDefault="00D754D1" w:rsidP="002067D1">
            <w:r>
              <w:t>Y</w:t>
            </w:r>
          </w:p>
        </w:tc>
      </w:tr>
      <w:tr w:rsidR="002067D1" w:rsidTr="002067D1">
        <w:tc>
          <w:tcPr>
            <w:tcW w:w="4508" w:type="dxa"/>
          </w:tcPr>
          <w:p w:rsidR="002067D1" w:rsidRPr="002067D1" w:rsidRDefault="002067D1" w:rsidP="002067D1">
            <w:pPr>
              <w:rPr>
                <w:b/>
              </w:rPr>
            </w:pPr>
            <w:r>
              <w:rPr>
                <w:b/>
              </w:rPr>
              <w:t>5</w:t>
            </w:r>
          </w:p>
        </w:tc>
        <w:tc>
          <w:tcPr>
            <w:tcW w:w="4508" w:type="dxa"/>
          </w:tcPr>
          <w:p w:rsidR="002067D1" w:rsidRDefault="002067D1" w:rsidP="002067D1"/>
        </w:tc>
      </w:tr>
    </w:tbl>
    <w:p w:rsidR="002067D1" w:rsidRDefault="002067D1" w:rsidP="002067D1"/>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D754D1" w:rsidP="00CB4D86">
            <w:r>
              <w:t>Yes – but please refer to my comment above about touching it to proceed to the next round</w:t>
            </w:r>
          </w:p>
          <w:p w:rsidR="002067D1" w:rsidRDefault="002067D1" w:rsidP="00662D4D"/>
        </w:tc>
      </w:tr>
    </w:tbl>
    <w:p w:rsidR="002067D1" w:rsidRDefault="002067D1" w:rsidP="002067D1"/>
    <w:p w:rsidR="002067D1" w:rsidRDefault="002067D1" w:rsidP="002067D1">
      <w:pPr>
        <w:pStyle w:val="Heading1"/>
      </w:pPr>
      <w:r>
        <w:t>Did you understand what the cards were and what they were for (1 = not at all, 5 = absolutely)</w:t>
      </w:r>
    </w:p>
    <w:p w:rsidR="002067D1" w:rsidRDefault="002067D1" w:rsidP="002067D1"/>
    <w:tbl>
      <w:tblPr>
        <w:tblStyle w:val="TableGrid"/>
        <w:tblW w:w="0" w:type="auto"/>
        <w:tblLook w:val="04A0" w:firstRow="1" w:lastRow="0" w:firstColumn="1" w:lastColumn="0" w:noHBand="0" w:noVBand="1"/>
      </w:tblPr>
      <w:tblGrid>
        <w:gridCol w:w="4508"/>
        <w:gridCol w:w="4508"/>
      </w:tblGrid>
      <w:tr w:rsidR="002067D1" w:rsidTr="002067D1">
        <w:tc>
          <w:tcPr>
            <w:tcW w:w="4508" w:type="dxa"/>
          </w:tcPr>
          <w:p w:rsidR="002067D1" w:rsidRPr="002067D1" w:rsidRDefault="002067D1" w:rsidP="002067D1">
            <w:pPr>
              <w:rPr>
                <w:b/>
              </w:rPr>
            </w:pPr>
            <w:r>
              <w:rPr>
                <w:b/>
              </w:rPr>
              <w:lastRenderedPageBreak/>
              <w:t>1</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2</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3</w:t>
            </w:r>
          </w:p>
        </w:tc>
        <w:tc>
          <w:tcPr>
            <w:tcW w:w="4508" w:type="dxa"/>
          </w:tcPr>
          <w:p w:rsidR="002067D1" w:rsidRDefault="00803E18" w:rsidP="002067D1">
            <w:r>
              <w:t>Y</w:t>
            </w:r>
          </w:p>
        </w:tc>
      </w:tr>
      <w:tr w:rsidR="002067D1" w:rsidTr="002067D1">
        <w:tc>
          <w:tcPr>
            <w:tcW w:w="4508" w:type="dxa"/>
          </w:tcPr>
          <w:p w:rsidR="002067D1" w:rsidRPr="002067D1" w:rsidRDefault="002067D1" w:rsidP="002067D1">
            <w:pPr>
              <w:rPr>
                <w:b/>
              </w:rPr>
            </w:pPr>
            <w:r>
              <w:rPr>
                <w:b/>
              </w:rPr>
              <w:t>4</w:t>
            </w:r>
          </w:p>
        </w:tc>
        <w:tc>
          <w:tcPr>
            <w:tcW w:w="4508" w:type="dxa"/>
          </w:tcPr>
          <w:p w:rsidR="002067D1" w:rsidRDefault="002067D1" w:rsidP="002067D1"/>
        </w:tc>
      </w:tr>
      <w:tr w:rsidR="002067D1" w:rsidTr="002067D1">
        <w:tc>
          <w:tcPr>
            <w:tcW w:w="4508" w:type="dxa"/>
          </w:tcPr>
          <w:p w:rsidR="002067D1" w:rsidRPr="002067D1" w:rsidRDefault="002067D1" w:rsidP="002067D1">
            <w:pPr>
              <w:rPr>
                <w:b/>
              </w:rPr>
            </w:pPr>
            <w:r>
              <w:rPr>
                <w:b/>
              </w:rPr>
              <w:t>5</w:t>
            </w:r>
          </w:p>
        </w:tc>
        <w:tc>
          <w:tcPr>
            <w:tcW w:w="4508" w:type="dxa"/>
          </w:tcPr>
          <w:p w:rsidR="002067D1" w:rsidRDefault="002067D1" w:rsidP="002067D1"/>
        </w:tc>
      </w:tr>
    </w:tbl>
    <w:p w:rsidR="002067D1" w:rsidRDefault="002067D1" w:rsidP="002067D1">
      <w:pPr>
        <w:pStyle w:val="Heading2"/>
      </w:pPr>
    </w:p>
    <w:p w:rsidR="002067D1" w:rsidRDefault="002067D1" w:rsidP="002067D1">
      <w:pPr>
        <w:pStyle w:val="Heading2"/>
      </w:pPr>
      <w:r>
        <w:t>Any comments</w:t>
      </w:r>
    </w:p>
    <w:tbl>
      <w:tblPr>
        <w:tblStyle w:val="TableGrid"/>
        <w:tblW w:w="0" w:type="auto"/>
        <w:tblLook w:val="04A0" w:firstRow="1" w:lastRow="0" w:firstColumn="1" w:lastColumn="0" w:noHBand="0" w:noVBand="1"/>
      </w:tblPr>
      <w:tblGrid>
        <w:gridCol w:w="9016"/>
      </w:tblGrid>
      <w:tr w:rsidR="002067D1" w:rsidTr="00662D4D">
        <w:tc>
          <w:tcPr>
            <w:tcW w:w="9016" w:type="dxa"/>
          </w:tcPr>
          <w:p w:rsidR="002067D1" w:rsidRDefault="00803E18" w:rsidP="00662D4D">
            <w:r>
              <w:t>Yes but in the rules the reference to them is not consistent – sometimes they are referred to as reports, other times cards. This should be addressed so everybody is clear</w:t>
            </w:r>
            <w:r w:rsidR="00A62AC9">
              <w:t>.</w:t>
            </w:r>
          </w:p>
          <w:p w:rsidR="002067D1" w:rsidRDefault="002067D1" w:rsidP="00662D4D"/>
        </w:tc>
      </w:tr>
    </w:tbl>
    <w:p w:rsidR="002067D1" w:rsidRPr="002067D1" w:rsidRDefault="002067D1" w:rsidP="002067D1">
      <w:pPr>
        <w:pStyle w:val="Heading1"/>
      </w:pPr>
    </w:p>
    <w:sectPr w:rsidR="002067D1" w:rsidRPr="002067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720"/>
    <w:multiLevelType w:val="hybridMultilevel"/>
    <w:tmpl w:val="C6DC5E6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99108F"/>
    <w:multiLevelType w:val="hybridMultilevel"/>
    <w:tmpl w:val="91060F5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4ED5165"/>
    <w:multiLevelType w:val="hybridMultilevel"/>
    <w:tmpl w:val="5EAEBE8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9DA1DC8"/>
    <w:multiLevelType w:val="hybridMultilevel"/>
    <w:tmpl w:val="F31039D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8B1803"/>
    <w:multiLevelType w:val="hybridMultilevel"/>
    <w:tmpl w:val="7D661F4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DF4031B"/>
    <w:multiLevelType w:val="hybridMultilevel"/>
    <w:tmpl w:val="359E36F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A15"/>
    <w:rsid w:val="00010A15"/>
    <w:rsid w:val="00016174"/>
    <w:rsid w:val="0004535B"/>
    <w:rsid w:val="0005455A"/>
    <w:rsid w:val="002067D1"/>
    <w:rsid w:val="00353166"/>
    <w:rsid w:val="003668F3"/>
    <w:rsid w:val="003D6EE7"/>
    <w:rsid w:val="004728D6"/>
    <w:rsid w:val="004C3C96"/>
    <w:rsid w:val="004F69D7"/>
    <w:rsid w:val="005939BD"/>
    <w:rsid w:val="005F06F0"/>
    <w:rsid w:val="00631603"/>
    <w:rsid w:val="006536F4"/>
    <w:rsid w:val="006548F2"/>
    <w:rsid w:val="00687BA5"/>
    <w:rsid w:val="0069734E"/>
    <w:rsid w:val="006A7B85"/>
    <w:rsid w:val="006C24E8"/>
    <w:rsid w:val="00803E18"/>
    <w:rsid w:val="008B6D70"/>
    <w:rsid w:val="00A62AC9"/>
    <w:rsid w:val="00B62BDF"/>
    <w:rsid w:val="00C32D02"/>
    <w:rsid w:val="00CA6B82"/>
    <w:rsid w:val="00CB4D86"/>
    <w:rsid w:val="00D754D1"/>
    <w:rsid w:val="00E3291B"/>
    <w:rsid w:val="00E54626"/>
    <w:rsid w:val="00EC0DB3"/>
    <w:rsid w:val="00EC0ED5"/>
    <w:rsid w:val="00EC3631"/>
    <w:rsid w:val="00ED02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A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0A1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10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067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48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0A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0A1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10A1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10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067D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54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eternallyrekt</dc:creator>
  <cp:lastModifiedBy>Admin</cp:lastModifiedBy>
  <cp:revision>2</cp:revision>
  <dcterms:created xsi:type="dcterms:W3CDTF">2018-03-21T14:55:00Z</dcterms:created>
  <dcterms:modified xsi:type="dcterms:W3CDTF">2018-03-21T14:55:00Z</dcterms:modified>
</cp:coreProperties>
</file>