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920" w:firstLineChars="400"/>
        <w:rPr>
          <w:sz w:val="48"/>
          <w:szCs w:val="48"/>
        </w:rPr>
      </w:pPr>
      <w:r>
        <w:rPr>
          <w:rFonts w:hint="eastAsia"/>
          <w:sz w:val="48"/>
          <w:szCs w:val="48"/>
        </w:rPr>
        <w:t>Day15_测试用例</w:t>
      </w:r>
    </w:p>
    <w:p/>
    <w:p/>
    <w:p>
      <w:pPr>
        <w:pStyle w:val="2"/>
        <w:rPr>
          <w:rFonts w:hint="default"/>
        </w:rPr>
      </w:pPr>
      <w:r>
        <w:t>测试用例的概念和作用</w:t>
      </w:r>
    </w:p>
    <w:p>
      <w:r>
        <w:rPr>
          <w:rFonts w:hint="eastAsia"/>
        </w:rPr>
        <w:t>如何以最少的人力、资源投入，在最短的时间内完成测试，发现软件系统的缺陷，保证软件的优良品质，则是软件公司探索和追求的目标。</w:t>
      </w:r>
    </w:p>
    <w:p>
      <w:r>
        <w:rPr>
          <w:rFonts w:hint="eastAsia"/>
        </w:rPr>
        <w:t>测试用例是测试工作的指导，是软件测试的必须遵守的准则，更是软件测试质量稳定的根本保障。</w:t>
      </w:r>
    </w:p>
    <w:p>
      <w:r>
        <w:rPr>
          <w:rFonts w:hint="eastAsia"/>
        </w:rPr>
        <w:t>对一个测试工程师来说,测试用例的设计编写是一项必须掌握的能力，但有效的设计和熟练的编写测试用例却是一个十分复杂的技术，测试用例编写者不仅要掌握软件测试技术和流程，而且要对整个软件不管从业务，还是对软件的设计、程序模块的结构、功能规格说明等都要有透彻的理解。</w:t>
      </w:r>
    </w:p>
    <w:p>
      <w:r>
        <w:rPr>
          <w:rFonts w:hint="eastAsia"/>
        </w:rPr>
        <w:t>测试的设计方法不是单独存在的，具体到每个测试项目里都有很多种方法，每种类型都有各自的特点。</w:t>
      </w:r>
    </w:p>
    <w:p/>
    <w:p>
      <w:pPr>
        <w:rPr>
          <w:color w:val="FF0000"/>
        </w:rPr>
      </w:pPr>
      <w:r>
        <w:rPr>
          <w:rFonts w:hint="eastAsia"/>
          <w:color w:val="FF0000"/>
        </w:rPr>
        <w:t>测试用例是执行测试的一个实体(包含执行步骤,预期结果,输入参数等操作)。</w:t>
      </w:r>
    </w:p>
    <w:p/>
    <w:p>
      <w:pPr>
        <w:pStyle w:val="3"/>
        <w:numPr>
          <w:ilvl w:val="2"/>
          <w:numId w:val="2"/>
        </w:numPr>
        <w:rPr>
          <w:rFonts w:hint="default"/>
        </w:rPr>
      </w:pPr>
      <w:r>
        <w:t>测试用例的定义：</w:t>
      </w:r>
    </w:p>
    <w:p>
      <w:r>
        <w:rPr>
          <w:rFonts w:hint="eastAsia"/>
        </w:rPr>
        <w:t>（1）测试用例是为达到最佳的测试效果或高效的揭露隐藏的错误而精心设计的少量(例如一千一万条是没有意义的)测试数据，</w:t>
      </w:r>
      <w:r>
        <w:rPr>
          <w:rFonts w:hint="eastAsia"/>
          <w:color w:val="0000FF"/>
        </w:rPr>
        <w:t>包括测试输入、执行条件和预期的结果。</w:t>
      </w:r>
    </w:p>
    <w:p>
      <w:r>
        <w:rPr>
          <w:rFonts w:hint="eastAsia"/>
        </w:rPr>
        <w:t xml:space="preserve">（2）测试用例是执行的最小实体。 </w:t>
      </w:r>
    </w:p>
    <w:p>
      <w:r>
        <w:rPr>
          <w:rFonts w:hint="eastAsia"/>
        </w:rPr>
        <w:t>测试用例的特征：</w:t>
      </w:r>
    </w:p>
    <w:p>
      <w:r>
        <w:rPr>
          <w:rFonts w:hint="eastAsia"/>
        </w:rPr>
        <w:t>（1）</w:t>
      </w:r>
      <w:r>
        <w:rPr>
          <w:rFonts w:hint="eastAsia"/>
          <w:color w:val="FF0000"/>
        </w:rPr>
        <w:t>最有可能抓住错误的；</w:t>
      </w:r>
    </w:p>
    <w:p>
      <w:r>
        <w:rPr>
          <w:rFonts w:hint="eastAsia"/>
        </w:rPr>
        <w:t>（2）</w:t>
      </w:r>
      <w:r>
        <w:rPr>
          <w:rFonts w:hint="eastAsia"/>
          <w:color w:val="FF0000"/>
        </w:rPr>
        <w:t>不是重复的、多余的；</w:t>
      </w:r>
    </w:p>
    <w:p>
      <w:pPr>
        <w:rPr>
          <w:color w:val="FF0000"/>
        </w:rPr>
      </w:pPr>
      <w:r>
        <w:rPr>
          <w:rFonts w:hint="eastAsia"/>
        </w:rPr>
        <w:t>（3）</w:t>
      </w:r>
      <w:r>
        <w:rPr>
          <w:rFonts w:hint="eastAsia"/>
          <w:color w:val="FF0000"/>
        </w:rPr>
        <w:t>一组相似测试用例中最有效的；</w:t>
      </w:r>
    </w:p>
    <w:p>
      <w:r>
        <w:rPr>
          <w:rFonts w:hint="eastAsia"/>
        </w:rPr>
        <w:t>（4）</w:t>
      </w:r>
      <w:r>
        <w:rPr>
          <w:rFonts w:hint="eastAsia"/>
          <w:color w:val="FF0000"/>
        </w:rPr>
        <w:t>既不是太简单，也不是太复杂。</w:t>
      </w:r>
    </w:p>
    <w:p/>
    <w:p>
      <w:pPr>
        <w:rPr>
          <w:color w:val="0000FF"/>
        </w:rPr>
      </w:pPr>
      <w:r>
        <w:rPr>
          <w:rFonts w:hint="eastAsia"/>
          <w:color w:val="0000FF"/>
        </w:rPr>
        <w:t>测试用例的步骤一般不超过7步。</w:t>
      </w:r>
    </w:p>
    <w:p/>
    <w:p>
      <w:pPr>
        <w:pStyle w:val="3"/>
        <w:rPr>
          <w:rFonts w:hint="default"/>
        </w:rPr>
      </w:pPr>
      <w:r>
        <w:t>编写测试用例的好处：</w:t>
      </w:r>
    </w:p>
    <w:p/>
    <w:p>
      <w:r>
        <w:rPr>
          <w:rFonts w:hint="eastAsia"/>
        </w:rPr>
        <w:t>在开始实施测试之前设计好测试用例，可以</w:t>
      </w:r>
      <w:r>
        <w:rPr>
          <w:rFonts w:hint="eastAsia"/>
          <w:color w:val="FF0000"/>
        </w:rPr>
        <w:t>避免盲目</w:t>
      </w:r>
      <w:r>
        <w:rPr>
          <w:rFonts w:hint="eastAsia"/>
        </w:rPr>
        <w:t>测试并提高测试效率。</w:t>
      </w:r>
    </w:p>
    <w:p/>
    <w:p>
      <w:r>
        <w:rPr>
          <w:rFonts w:hint="eastAsia"/>
        </w:rPr>
        <w:t>测试用例的使用令软件测试的实施</w:t>
      </w:r>
      <w:r>
        <w:rPr>
          <w:rFonts w:hint="eastAsia"/>
          <w:color w:val="FF0000"/>
        </w:rPr>
        <w:t>重点突出</w:t>
      </w:r>
      <w:r>
        <w:rPr>
          <w:rFonts w:hint="eastAsia"/>
        </w:rPr>
        <w:t>、</w:t>
      </w:r>
      <w:r>
        <w:rPr>
          <w:rFonts w:hint="eastAsia"/>
          <w:color w:val="FF0000"/>
        </w:rPr>
        <w:t>目的明确</w:t>
      </w:r>
      <w:r>
        <w:rPr>
          <w:rFonts w:hint="eastAsia"/>
        </w:rPr>
        <w:t>。在软件版本更新后只需修正少部分的测试用例(可以把上一版完成的用例直接拿过来修改)便可展开测试工作，</w:t>
      </w:r>
      <w:r>
        <w:rPr>
          <w:rFonts w:hint="eastAsia"/>
          <w:color w:val="0000FF"/>
        </w:rPr>
        <w:t>降低工作强度、缩短项目周期。</w:t>
      </w:r>
    </w:p>
    <w:p/>
    <w:p>
      <w:r>
        <w:rPr>
          <w:rFonts w:hint="eastAsia"/>
        </w:rPr>
        <w:t>功能模块的通用化和</w:t>
      </w:r>
      <w:r>
        <w:rPr>
          <w:rFonts w:hint="eastAsia"/>
          <w:color w:val="FF0000"/>
        </w:rPr>
        <w:t>复用化</w:t>
      </w:r>
      <w:r>
        <w:rPr>
          <w:rFonts w:hint="eastAsia"/>
        </w:rPr>
        <w:t>使软件易于开发，而相对于功能模块的测试用例的通用化和复用化则会使软件测试易于开展，并随着测试用例的不断精化其效率也不断攀升。</w:t>
      </w:r>
    </w:p>
    <w:p/>
    <w:p>
      <w:pPr>
        <w:pStyle w:val="3"/>
        <w:rPr>
          <w:rFonts w:hint="default"/>
        </w:rPr>
      </w:pPr>
      <w:r>
        <w:t>测试用例的代表性</w:t>
      </w:r>
    </w:p>
    <w:p>
      <w:r>
        <w:rPr>
          <w:rFonts w:hint="eastAsia"/>
        </w:rPr>
        <w:t xml:space="preserve">    能够代表并覆盖各种合理的和不合理的、合法的和非法的、边界的和越界的以及极限的输入数据、操作和环境设置等。(一个测试用例应该覆盖合理和不合理的数据)</w:t>
      </w:r>
    </w:p>
    <w:p>
      <w:r>
        <w:rPr>
          <w:rFonts w:hint="eastAsia"/>
        </w:rPr>
        <w:t>测试结果的可判定性</w:t>
      </w:r>
    </w:p>
    <w:p>
      <w:r>
        <w:rPr>
          <w:rFonts w:hint="eastAsia"/>
        </w:rPr>
        <w:t xml:space="preserve">    即测试执行结果的正确性是可判定的，每一个测试用例都应有相应的期望结果。</w:t>
      </w:r>
    </w:p>
    <w:p>
      <w:r>
        <w:rPr>
          <w:rFonts w:hint="eastAsia"/>
        </w:rPr>
        <w:t>测试结果的可再现性</w:t>
      </w:r>
    </w:p>
    <w:p>
      <w:pPr>
        <w:ind w:firstLine="420"/>
      </w:pPr>
      <w:r>
        <w:rPr>
          <w:rFonts w:hint="eastAsia"/>
        </w:rPr>
        <w:t>即对同样的测试用例，系统的执行结果应当是相同的。</w:t>
      </w:r>
    </w:p>
    <w:p>
      <w:pPr>
        <w:ind w:firstLine="420"/>
      </w:pPr>
    </w:p>
    <w:p>
      <w:pPr>
        <w:ind w:firstLine="420"/>
      </w:pPr>
      <w:r>
        <w:rPr>
          <w:rFonts w:hint="eastAsia"/>
        </w:rPr>
        <w:t>-</w:t>
      </w:r>
      <w:r>
        <w:rPr/>
        <w:sym w:font="Wingdings" w:char="F0E0"/>
      </w:r>
    </w:p>
    <w:p>
      <w:pPr>
        <w:pStyle w:val="2"/>
        <w:rPr>
          <w:rFonts w:hint="default"/>
        </w:rPr>
      </w:pPr>
      <w:r>
        <w:t>设计测试用例</w:t>
      </w:r>
    </w:p>
    <w:p>
      <w:pPr>
        <w:ind w:firstLine="420"/>
      </w:pPr>
    </w:p>
    <w:p>
      <w:pPr>
        <w:pStyle w:val="3"/>
        <w:rPr>
          <w:rFonts w:hint="default"/>
        </w:rPr>
      </w:pPr>
      <w:r>
        <w:t>如何设计测试用例？</w:t>
      </w:r>
    </w:p>
    <w:p>
      <w:r>
        <w:rPr>
          <w:rFonts w:hint="eastAsia"/>
        </w:rPr>
        <w:t>根据产品规格，测试基本功能；</w:t>
      </w:r>
    </w:p>
    <w:p>
      <w:r>
        <w:rPr>
          <w:rFonts w:hint="eastAsia"/>
        </w:rPr>
        <w:t>考虑设计一般用户（非专业人员）的使用方案；</w:t>
      </w:r>
    </w:p>
    <w:p>
      <w:r>
        <w:rPr>
          <w:rFonts w:hint="eastAsia"/>
        </w:rPr>
        <w:t>考虑设计稀有或特殊的使用方案；</w:t>
      </w:r>
    </w:p>
    <w:p>
      <w:r>
        <w:rPr>
          <w:rFonts w:hint="eastAsia"/>
        </w:rPr>
        <w:t>与系统其他组成部分的配合（如FAX和上网可能要用到MODEM，测试中考虑对设备的共享）；</w:t>
      </w:r>
    </w:p>
    <w:p>
      <w:r>
        <w:rPr>
          <w:rFonts w:hint="eastAsia"/>
        </w:rPr>
        <w:t>考虑特殊情况（如内存和硬件的冲突等）；</w:t>
      </w:r>
      <w:r>
        <w:t>…</w:t>
      </w:r>
      <w:r>
        <w:rPr>
          <w:rFonts w:hint="eastAsia"/>
        </w:rPr>
        <w:t>..其他软件的兼容情况</w:t>
      </w:r>
    </w:p>
    <w:p>
      <w:r>
        <w:rPr>
          <w:rFonts w:hint="eastAsia"/>
        </w:rPr>
        <w:t>设计极端情况（如内存泄漏java、破坏性测试等）；</w:t>
      </w:r>
    </w:p>
    <w:p>
      <w:r>
        <w:rPr>
          <w:rFonts w:hint="eastAsia"/>
        </w:rPr>
        <w:t>好的测试用例集能花费最小的代价（人力、物力、财力、时间）做最好的测试。</w:t>
      </w:r>
    </w:p>
    <w:p/>
    <w:p>
      <w:pPr>
        <w:pStyle w:val="3"/>
        <w:rPr>
          <w:rFonts w:hint="default"/>
        </w:rPr>
      </w:pPr>
      <w:r>
        <w:t>测试用例的4个特性</w:t>
      </w:r>
    </w:p>
    <w:p>
      <w:r>
        <w:rPr>
          <w:rFonts w:hint="eastAsia"/>
        </w:rPr>
        <w:t>代表性：能够代表并覆盖各种合理的和不合理、合法的和不合法的、边界的和越界的以及极限的输入数据、操作等。</w:t>
      </w:r>
    </w:p>
    <w:p>
      <w:r>
        <w:rPr>
          <w:rFonts w:hint="eastAsia"/>
        </w:rPr>
        <w:t>针对性：对程序中的可能存在的错误有针对性地测试</w:t>
      </w:r>
    </w:p>
    <w:p>
      <w:r>
        <w:rPr>
          <w:rFonts w:hint="eastAsia"/>
        </w:rPr>
        <w:t>可判定性：测试执行结果的正确性是可判定的，每一个测试用例都应有相应的期望结果</w:t>
      </w:r>
    </w:p>
    <w:p>
      <w:r>
        <w:rPr>
          <w:rFonts w:hint="eastAsia"/>
        </w:rPr>
        <w:t>可重现性：对同样的测试用例，系统的执行结果应当是相同的。</w:t>
      </w:r>
    </w:p>
    <w:p/>
    <w:p/>
    <w:p/>
    <w:p/>
    <w:p>
      <w:pPr>
        <w:pStyle w:val="3"/>
        <w:rPr>
          <w:rFonts w:hint="default"/>
        </w:rPr>
      </w:pPr>
      <w:r>
        <w:t>测试用例通常包括以下几个组成元素：</w:t>
      </w:r>
    </w:p>
    <w:p>
      <w:pPr>
        <w:ind w:left="210" w:hanging="210" w:hangingChars="100"/>
        <w:rPr>
          <w:color w:val="FF0000"/>
        </w:rPr>
      </w:pPr>
      <w:r>
        <w:rPr>
          <w:rFonts w:hint="eastAsia"/>
          <w:color w:val="70AD47" w:themeColor="accent6"/>
          <w14:textFill>
            <w14:solidFill>
              <w14:schemeClr w14:val="accent6"/>
            </w14:solidFill>
          </w14:textFill>
        </w:rPr>
        <w:t>测试用例编号</w:t>
      </w:r>
      <w:r>
        <w:rPr>
          <w:rFonts w:hint="eastAsia"/>
          <w:color w:val="FF0000"/>
        </w:rPr>
        <w:t xml:space="preserve"> </w:t>
      </w:r>
      <w:r>
        <w:rPr>
          <w:rFonts w:hint="eastAsia"/>
          <w:color w:val="5B9BD5" w:themeColor="accent1"/>
          <w14:textFill>
            <w14:solidFill>
              <w14:schemeClr w14:val="accent1"/>
            </w14:solidFill>
          </w14:textFill>
        </w:rPr>
        <w:t>测试用例名称(测试注册用例)</w:t>
      </w:r>
      <w:r>
        <w:rPr>
          <w:rFonts w:hint="eastAsia"/>
          <w:color w:val="FF0000"/>
        </w:rPr>
        <w:t xml:space="preserve"> 测试用例设计者 软件版本号 测试目的 参考信息  测试环境 </w:t>
      </w:r>
      <w:r>
        <w:rPr>
          <w:rFonts w:hint="eastAsia"/>
          <w:color w:val="70AD47" w:themeColor="accent6"/>
          <w14:textFill>
            <w14:solidFill>
              <w14:schemeClr w14:val="accent6"/>
            </w14:solidFill>
          </w14:textFill>
        </w:rPr>
        <w:t>输入数据(页码)</w:t>
      </w:r>
      <w:r>
        <w:rPr>
          <w:rFonts w:hint="eastAsia"/>
          <w:color w:val="FF0000"/>
        </w:rPr>
        <w:t xml:space="preserve"> </w:t>
      </w:r>
      <w:r>
        <w:rPr>
          <w:rFonts w:hint="eastAsia"/>
          <w:color w:val="70AD47" w:themeColor="accent6"/>
          <w14:textFill>
            <w14:solidFill>
              <w14:schemeClr w14:val="accent6"/>
            </w14:solidFill>
          </w14:textFill>
        </w:rPr>
        <w:t>操作步骤(打开网站,输入信息,点击搜索</w:t>
      </w:r>
      <w:r>
        <w:rPr>
          <w:color w:val="70AD47" w:themeColor="accent6"/>
          <w14:textFill>
            <w14:solidFill>
              <w14:schemeClr w14:val="accent6"/>
            </w14:solidFill>
          </w14:textFill>
        </w:rPr>
        <w:t>…</w:t>
      </w:r>
      <w:r>
        <w:rPr>
          <w:rFonts w:hint="eastAsia"/>
          <w:color w:val="70AD47" w:themeColor="accent6"/>
          <w14:textFill>
            <w14:solidFill>
              <w14:schemeClr w14:val="accent6"/>
            </w14:solidFill>
          </w14:textFill>
        </w:rPr>
        <w:t>等)</w:t>
      </w:r>
      <w:r>
        <w:rPr>
          <w:rFonts w:hint="eastAsia"/>
          <w:color w:val="FF0000"/>
        </w:rPr>
        <w:t xml:space="preserve"> </w:t>
      </w:r>
      <w:r>
        <w:rPr>
          <w:rFonts w:hint="eastAsia"/>
          <w:color w:val="70AD47" w:themeColor="accent6"/>
          <w14:textFill>
            <w14:solidFill>
              <w14:schemeClr w14:val="accent6"/>
            </w14:solidFill>
          </w14:textFill>
        </w:rPr>
        <w:t xml:space="preserve"> 预期结果</w:t>
      </w:r>
      <w:r>
        <w:rPr>
          <w:rFonts w:hint="eastAsia"/>
          <w:color w:val="5B9BD5" w:themeColor="accent1"/>
          <w14:textFill>
            <w14:solidFill>
              <w14:schemeClr w14:val="accent1"/>
            </w14:solidFill>
          </w14:textFill>
        </w:rPr>
        <w:t xml:space="preserve"> </w:t>
      </w:r>
      <w:r>
        <w:rPr>
          <w:rFonts w:hint="eastAsia"/>
          <w:color w:val="FF0000"/>
        </w:rPr>
        <w:t>测试结果</w:t>
      </w:r>
      <w:r>
        <w:rPr>
          <w:rFonts w:hint="eastAsia"/>
          <w:color w:val="5B9BD5" w:themeColor="accent1"/>
          <w14:textFill>
            <w14:solidFill>
              <w14:schemeClr w14:val="accent1"/>
            </w14:solidFill>
          </w14:textFill>
        </w:rPr>
        <w:t xml:space="preserve"> </w:t>
      </w:r>
      <w:r>
        <w:rPr>
          <w:rFonts w:hint="eastAsia"/>
          <w:color w:val="FFC000" w:themeColor="accent4"/>
          <w14:textFill>
            <w14:solidFill>
              <w14:schemeClr w14:val="accent4"/>
            </w14:solidFill>
          </w14:textFill>
        </w:rPr>
        <w:t xml:space="preserve">测试模块 </w:t>
      </w:r>
    </w:p>
    <w:p>
      <w:pPr>
        <w:pStyle w:val="3"/>
        <w:rPr>
          <w:rFonts w:hint="default"/>
        </w:rPr>
      </w:pPr>
      <w:r>
        <w:t>测试用例示例</w:t>
      </w:r>
    </w:p>
    <w:p>
      <w:pPr>
        <w:ind w:left="210" w:hanging="210" w:hangingChars="100"/>
      </w:pPr>
    </w:p>
    <w:p>
      <w:pPr>
        <w:ind w:left="210" w:hanging="210" w:hangingChars="100"/>
      </w:pPr>
      <w:r>
        <w:drawing>
          <wp:inline distT="0" distB="0" distL="114300" distR="114300">
            <wp:extent cx="5269865" cy="2857500"/>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 cstate="print"/>
                    <a:stretch>
                      <a:fillRect/>
                    </a:stretch>
                  </pic:blipFill>
                  <pic:spPr>
                    <a:xfrm>
                      <a:off x="0" y="0"/>
                      <a:ext cx="5269865" cy="2857500"/>
                    </a:xfrm>
                    <a:prstGeom prst="rect">
                      <a:avLst/>
                    </a:prstGeom>
                    <a:noFill/>
                    <a:ln w="9525">
                      <a:noFill/>
                    </a:ln>
                  </pic:spPr>
                </pic:pic>
              </a:graphicData>
            </a:graphic>
          </wp:inline>
        </w:drawing>
      </w:r>
    </w:p>
    <w:p>
      <w:pPr>
        <w:ind w:left="210" w:hanging="210" w:hangingChars="100"/>
      </w:pPr>
      <w:r>
        <w:rPr>
          <w:rFonts w:hint="eastAsia"/>
        </w:rPr>
        <w:t>-</w:t>
      </w:r>
      <w:r>
        <w:rPr/>
        <w:sym w:font="Wingdings" w:char="F0E0"/>
      </w:r>
      <w:r>
        <w:rPr>
          <w:rFonts w:hint="eastAsia"/>
        </w:rPr>
        <w:t>:</w:t>
      </w:r>
    </w:p>
    <w:p>
      <w:pPr>
        <w:pStyle w:val="2"/>
        <w:rPr>
          <w:rFonts w:hint="default"/>
        </w:rPr>
      </w:pPr>
      <w:r>
        <w:t>编写测试用例的基本方法</w:t>
      </w:r>
    </w:p>
    <w:p/>
    <w:p>
      <w:r>
        <w:rPr>
          <w:rFonts w:hint="eastAsia"/>
        </w:rPr>
        <w:t>实际公司写法是靠经验及逻辑思维完成</w:t>
      </w:r>
    </w:p>
    <w:p>
      <w:pPr>
        <w:pStyle w:val="3"/>
        <w:rPr>
          <w:rFonts w:hint="default"/>
        </w:rPr>
      </w:pPr>
      <w:r>
        <w:t>等价类划分法</w:t>
      </w:r>
    </w:p>
    <w:p>
      <w:pPr>
        <w:pStyle w:val="4"/>
        <w:rPr>
          <w:rFonts w:hint="default"/>
        </w:rPr>
      </w:pPr>
      <w:r>
        <w:t>概念</w:t>
      </w:r>
    </w:p>
    <w:p>
      <w:r>
        <w:rPr>
          <w:rFonts w:hint="eastAsia"/>
          <w:color w:val="FF0000"/>
        </w:rPr>
        <w:t>等价类划分</w:t>
      </w:r>
      <w:r>
        <w:rPr>
          <w:rFonts w:hint="eastAsia"/>
        </w:rPr>
        <w:t>是指分步骤地把海量（无限）的测试用例集减得很小，但过程同样有效。</w:t>
      </w:r>
    </w:p>
    <w:p>
      <w:r>
        <w:rPr>
          <w:rFonts w:hint="eastAsia"/>
        </w:rPr>
        <w:t>等价类 ：</w:t>
      </w:r>
      <w:r>
        <w:rPr>
          <w:rFonts w:hint="eastAsia"/>
          <w:color w:val="FF0000"/>
        </w:rPr>
        <w:t>何为等价类，某个输入域的集合</w:t>
      </w:r>
      <w:r>
        <w:rPr>
          <w:rFonts w:hint="eastAsia"/>
        </w:rPr>
        <w:t>，</w:t>
      </w:r>
      <w:r>
        <w:rPr>
          <w:rFonts w:hint="eastAsia"/>
          <w:color w:val="FF0000"/>
        </w:rPr>
        <w:t>在这个集合中每个输入条件都是等效的</w:t>
      </w:r>
      <w:r>
        <w:rPr>
          <w:rFonts w:hint="eastAsia"/>
        </w:rPr>
        <w:t>。</w:t>
      </w:r>
    </w:p>
    <w:p>
      <w:pPr>
        <w:pStyle w:val="4"/>
        <w:rPr>
          <w:rFonts w:hint="default"/>
        </w:rPr>
      </w:pPr>
      <w:r>
        <w:t>示例</w:t>
      </w:r>
    </w:p>
    <w:p>
      <w:r>
        <w:rPr>
          <w:rFonts w:hint="eastAsia"/>
        </w:rPr>
        <w:t xml:space="preserve"> </w:t>
      </w:r>
    </w:p>
    <w:p>
      <w:pPr>
        <w:rPr>
          <w:color w:val="FF0000"/>
        </w:rPr>
      </w:pPr>
      <w:r>
        <w:rPr>
          <w:rFonts w:hint="eastAsia"/>
          <w:color w:val="FF0000"/>
        </w:rPr>
        <w:t>计算两个1～100之间整数的和。34</w:t>
      </w:r>
      <w:r>
        <w:rPr>
          <w:color w:val="FF0000"/>
        </w:rPr>
        <w:t>…</w:t>
      </w:r>
      <w:r>
        <w:rPr>
          <w:rFonts w:hint="eastAsia"/>
          <w:color w:val="FF0000"/>
        </w:rPr>
        <w:t>.1=&lt;x&lt;=100的整数 有效等价类</w:t>
      </w:r>
    </w:p>
    <w:p>
      <w:pPr>
        <w:rPr>
          <w:color w:val="FF0000"/>
        </w:rPr>
      </w:pPr>
      <w:r>
        <w:rPr>
          <w:rFonts w:hint="eastAsia"/>
          <w:color w:val="FF0000"/>
        </w:rPr>
        <w:t>&gt;0   &lt;=10</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color w:val="FF0000"/>
              </w:rPr>
            </w:pPr>
            <w:r>
              <w:rPr>
                <w:rFonts w:hint="eastAsia"/>
                <w:color w:val="FF0000"/>
              </w:rPr>
              <w:t xml:space="preserve">输入框1 </w:t>
            </w:r>
          </w:p>
        </w:tc>
        <w:tc>
          <w:tcPr>
            <w:tcW w:w="2841" w:type="dxa"/>
          </w:tcPr>
          <w:p>
            <w:pPr>
              <w:rPr>
                <w:color w:val="FF0000"/>
              </w:rPr>
            </w:pPr>
            <w:r>
              <w:rPr>
                <w:rFonts w:hint="eastAsia"/>
                <w:color w:val="FF0000"/>
              </w:rPr>
              <w:t xml:space="preserve">输入框2 </w:t>
            </w:r>
          </w:p>
        </w:tc>
        <w:tc>
          <w:tcPr>
            <w:tcW w:w="2841" w:type="dxa"/>
          </w:tcPr>
          <w:p>
            <w:pPr>
              <w:tabs>
                <w:tab w:val="center" w:pos="1312"/>
              </w:tabs>
              <w:rPr>
                <w:color w:val="FF0000"/>
              </w:rPr>
            </w:pPr>
            <w:r>
              <mc:AlternateContent>
                <mc:Choice Requires="wps">
                  <w:drawing>
                    <wp:anchor distT="0" distB="0" distL="114300" distR="114300" simplePos="0" relativeHeight="251663360" behindDoc="0" locked="0" layoutInCell="1" allowOverlap="1">
                      <wp:simplePos x="0" y="0"/>
                      <wp:positionH relativeFrom="column">
                        <wp:posOffset>163830</wp:posOffset>
                      </wp:positionH>
                      <wp:positionV relativeFrom="paragraph">
                        <wp:posOffset>32385</wp:posOffset>
                      </wp:positionV>
                      <wp:extent cx="457200" cy="139700"/>
                      <wp:effectExtent l="6350" t="6350" r="12700" b="6350"/>
                      <wp:wrapNone/>
                      <wp:docPr id="14" name="流程图: 可选过程 1"/>
                      <wp:cNvGraphicFramePr/>
                      <a:graphic xmlns:a="http://schemas.openxmlformats.org/drawingml/2006/main">
                        <a:graphicData uri="http://schemas.microsoft.com/office/word/2010/wordprocessingShape">
                          <wps:wsp>
                            <wps:cNvSpPr/>
                            <wps:spPr>
                              <a:xfrm>
                                <a:off x="5123815" y="1547495"/>
                                <a:ext cx="457200" cy="139700"/>
                              </a:xfrm>
                              <a:prstGeom prst="flowChartAlternateProcess">
                                <a:avLst/>
                              </a:prstGeom>
                              <a:solidFill>
                                <a:srgbClr val="5B9BD5"/>
                              </a:solidFill>
                              <a:ln w="12700" cap="flat" cmpd="sng" algn="ctr">
                                <a:solidFill>
                                  <a:srgbClr val="41719C">
                                    <a:shade val="50000"/>
                                  </a:srgbClr>
                                </a:solidFill>
                                <a:prstDash val="solid"/>
                                <a:miter lim="800000"/>
                              </a:ln>
                              <a:effectLst/>
                            </wps:spPr>
                            <wps:txbx>
                              <w:txbxContent>
                                <w:p>
                                  <w:pPr>
                                    <w:jc w:val="center"/>
                                  </w:pPr>
                                  <w:r>
                                    <w:rPr>
                                      <w:rFonts w:hint="eastAsia"/>
                                    </w:rPr>
                                    <w:t>求和求和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可选过程 1" o:spid="_x0000_s1026" o:spt="176" type="#_x0000_t176" style="position:absolute;left:0pt;margin-left:12.9pt;margin-top:2.55pt;height:11pt;width:36pt;z-index:251663360;v-text-anchor:middle;mso-width-relative:page;mso-height-relative:page;" fillcolor="#5B9BD5" filled="t" stroked="t" coordsize="21600,21600" o:gfxdata="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Zudu19MAAAAGAQAADwAAAAAAAAABACAAAAAiAAAAZHJzL2Rvd25yZXYueG1sUEsB&#10;AhQAFAAAAAgAh07iQErXwu2lAgAAEgUAAA4AAAAAAAAAAQAgAAAAIgEAAGRycy9lMm9Eb2MueG1s&#10;UEsFBgAAAAAGAAYAWQEAADkGAAAAAA==&#10;">
                      <v:fill on="t" focussize="0,0"/>
                      <v:stroke weight="1pt" color="#2D5171" miterlimit="8" joinstyle="miter"/>
                      <v:imagedata o:title=""/>
                      <o:lock v:ext="edit" aspectratio="f"/>
                      <v:textbox>
                        <w:txbxContent>
                          <w:p>
                            <w:pPr>
                              <w:jc w:val="center"/>
                            </w:pPr>
                            <w:r>
                              <w:rPr>
                                <w:rFonts w:hint="eastAsia"/>
                              </w:rPr>
                              <w:t>求和求和</w:t>
                            </w:r>
                          </w:p>
                        </w:txbxContent>
                      </v:textbox>
                    </v:shape>
                  </w:pict>
                </mc:Fallback>
              </mc:AlternateContent>
            </w:r>
            <w:r>
              <w:rPr>
                <w:rFonts w:hint="eastAsia"/>
                <w:color w:val="FF0000"/>
              </w:rPr>
              <w:tab/>
            </w:r>
            <w:r>
              <w:rPr>
                <w:rFonts w:hint="eastAsia"/>
                <w:color w:val="FF0000"/>
              </w:rPr>
              <w:t>求和</w:t>
            </w:r>
          </w:p>
        </w:tc>
      </w:tr>
    </w:tbl>
    <w:p>
      <w:pPr>
        <w:rPr>
          <w:color w:val="FF0000"/>
        </w:rPr>
      </w:pPr>
    </w:p>
    <w:p>
      <w:r>
        <w:rPr>
          <w:rFonts w:hint="eastAsia"/>
        </w:rPr>
        <w:t xml:space="preserve">    如果要进行完全测试，一共要设计多少个测试用例呢？</w:t>
      </w:r>
    </w:p>
    <w:p>
      <w:r>
        <w:rPr>
          <w:rFonts w:hint="eastAsia"/>
        </w:rPr>
        <w:t xml:space="preserve">    加数1有1～100共计100个取值，加数2也有1～100共计100个取值，所以他们之间的组合就有100*100=10000种组合可能，但这只是测试了正常范围内的取值。如果用户输入的数据不在1～100之间呢，穷举测试肯定不可能的。由此引入了等价类划分思想。</w:t>
      </w:r>
    </w:p>
    <w:p>
      <w:r>
        <w:rPr>
          <w:rFonts w:hint="eastAsia"/>
        </w:rPr>
        <w:t>等价类划分为：</w:t>
      </w:r>
    </w:p>
    <w:p>
      <w:r>
        <w:rPr>
          <w:rFonts w:hint="eastAsia"/>
          <w:color w:val="FF0000"/>
        </w:rPr>
        <w:t>有效等价类</w:t>
      </w:r>
      <w:r>
        <w:rPr>
          <w:rFonts w:hint="eastAsia"/>
        </w:rPr>
        <w:t>：指符合《需求规格说明书》，输入合理的数据集合</w:t>
      </w:r>
    </w:p>
    <w:p>
      <w:r>
        <w:rPr>
          <w:rFonts w:hint="eastAsia"/>
        </w:rPr>
        <w:t>无效等价类：指不符合《需求规格说明书》，输入不合理的数据集合</w:t>
      </w:r>
    </w:p>
    <w:p>
      <w:r>
        <w:drawing>
          <wp:inline distT="0" distB="0" distL="114300" distR="114300">
            <wp:extent cx="4390390" cy="533400"/>
            <wp:effectExtent l="0" t="0" r="1016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 cstate="print"/>
                    <a:stretch>
                      <a:fillRect/>
                    </a:stretch>
                  </pic:blipFill>
                  <pic:spPr>
                    <a:xfrm>
                      <a:off x="0" y="0"/>
                      <a:ext cx="4390390" cy="533400"/>
                    </a:xfrm>
                    <a:prstGeom prst="rect">
                      <a:avLst/>
                    </a:prstGeom>
                    <a:noFill/>
                    <a:ln w="9525">
                      <a:noFill/>
                    </a:ln>
                  </pic:spPr>
                </pic:pic>
              </a:graphicData>
            </a:graphic>
          </wp:inline>
        </w:drawing>
      </w:r>
    </w:p>
    <w:p>
      <w:r>
        <w:rPr>
          <w:rFonts w:hint="eastAsia"/>
        </w:rPr>
        <w:t>我们将输入域分成了一个有效等价类（1～100）和两个无效等价类（&lt;1,&gt;100），并为每一个等价类进行编号，然后我们就可以从每一个等价类中选取一个代表性的数据来测试，设计如下表所示的测试用例</w:t>
      </w:r>
    </w:p>
    <w:p>
      <w:r>
        <w:rPr/>
        <w:sym w:font="Wingdings" w:char="F0E0"/>
      </w:r>
    </w:p>
    <w:p>
      <w:pPr>
        <w:pStyle w:val="4"/>
        <w:rPr>
          <w:rFonts w:hint="default"/>
        </w:rPr>
      </w:pPr>
      <w:r>
        <w:rPr>
          <w:rFonts w:hint="default"/>
        </w:rPr>
        <mc:AlternateContent>
          <mc:Choice Requires="wpg">
            <w:drawing>
              <wp:anchor distT="0" distB="0" distL="114300" distR="114300" simplePos="0" relativeHeight="251659264" behindDoc="0" locked="0" layoutInCell="1" allowOverlap="1">
                <wp:simplePos x="0" y="0"/>
                <wp:positionH relativeFrom="page">
                  <wp:posOffset>374650</wp:posOffset>
                </wp:positionH>
                <wp:positionV relativeFrom="page">
                  <wp:posOffset>18131155</wp:posOffset>
                </wp:positionV>
                <wp:extent cx="7105650" cy="696595"/>
                <wp:effectExtent l="0" t="0" r="0" b="0"/>
                <wp:wrapNone/>
                <wp:docPr id="74" name="Group 4"/>
                <wp:cNvGraphicFramePr/>
                <a:graphic xmlns:a="http://schemas.openxmlformats.org/drawingml/2006/main">
                  <a:graphicData uri="http://schemas.microsoft.com/office/word/2010/wordprocessingGroup">
                    <wpg:wgp>
                      <wpg:cNvGrpSpPr/>
                      <wpg:grpSpPr>
                        <a:xfrm>
                          <a:off x="0" y="0"/>
                          <a:ext cx="7105650" cy="696358"/>
                          <a:chOff x="0" y="-9"/>
                          <a:chExt cx="5329267" cy="1698922"/>
                        </a:xfrm>
                        <a:effectLst/>
                      </wpg:grpSpPr>
                      <wps:wsp>
                        <wps:cNvPr id="43014" name="直接连接符 4"/>
                        <wps:cNvCnPr>
                          <a:cxnSpLocks noChangeShapeType="1"/>
                        </wps:cNvCnPr>
                        <wps:spPr bwMode="auto">
                          <a:xfrm>
                            <a:off x="328615" y="182498"/>
                            <a:ext cx="4500587" cy="1587"/>
                          </a:xfrm>
                          <a:prstGeom prst="line">
                            <a:avLst/>
                          </a:prstGeom>
                          <a:noFill/>
                          <a:ln w="38100">
                            <a:solidFill>
                              <a:srgbClr val="9BBB59"/>
                            </a:solidFill>
                            <a:round/>
                          </a:ln>
                          <a:effectLst/>
                        </wps:spPr>
                        <wps:bodyPr/>
                      </wps:wsp>
                      <wps:wsp>
                        <wps:cNvPr id="43015" name="直接连接符 6"/>
                        <wps:cNvCnPr>
                          <a:cxnSpLocks noChangeShapeType="1"/>
                        </wps:cNvCnPr>
                        <wps:spPr bwMode="auto">
                          <a:xfrm rot="5400000">
                            <a:off x="1042268" y="213436"/>
                            <a:ext cx="428476" cy="1587"/>
                          </a:xfrm>
                          <a:prstGeom prst="line">
                            <a:avLst/>
                          </a:prstGeom>
                          <a:noFill/>
                          <a:ln w="28575">
                            <a:solidFill>
                              <a:srgbClr val="9BBB59"/>
                            </a:solidFill>
                            <a:round/>
                          </a:ln>
                          <a:effectLst/>
                        </wps:spPr>
                        <wps:bodyPr/>
                      </wps:wsp>
                      <wps:wsp>
                        <wps:cNvPr id="43016" name="直接连接符 7"/>
                        <wps:cNvCnPr>
                          <a:cxnSpLocks noChangeShapeType="1"/>
                        </wps:cNvCnPr>
                        <wps:spPr bwMode="auto">
                          <a:xfrm rot="5400000">
                            <a:off x="3756908" y="238828"/>
                            <a:ext cx="428476" cy="1587"/>
                          </a:xfrm>
                          <a:prstGeom prst="line">
                            <a:avLst/>
                          </a:prstGeom>
                          <a:noFill/>
                          <a:ln w="28575">
                            <a:solidFill>
                              <a:srgbClr val="9BBB59"/>
                            </a:solidFill>
                            <a:round/>
                          </a:ln>
                          <a:effectLst/>
                        </wps:spPr>
                        <wps:bodyPr/>
                      </wps:wsp>
                      <wps:wsp>
                        <wps:cNvPr id="43017" name="直接箭头连接符 9"/>
                        <wps:cNvCnPr>
                          <a:cxnSpLocks noChangeShapeType="1"/>
                        </wps:cNvCnPr>
                        <wps:spPr bwMode="auto">
                          <a:xfrm>
                            <a:off x="1257307" y="325324"/>
                            <a:ext cx="2714640" cy="1587"/>
                          </a:xfrm>
                          <a:prstGeom prst="straightConnector1">
                            <a:avLst/>
                          </a:prstGeom>
                          <a:noFill/>
                          <a:ln w="28575">
                            <a:solidFill>
                              <a:srgbClr val="9BBB59"/>
                            </a:solidFill>
                            <a:round/>
                            <a:headEnd type="arrow" w="med" len="med"/>
                            <a:tailEnd type="arrow" w="med" len="med"/>
                          </a:ln>
                          <a:effectLst/>
                        </wps:spPr>
                        <wps:bodyPr/>
                      </wps:wsp>
                      <wps:wsp>
                        <wps:cNvPr id="43018" name="直接箭头连接符 12"/>
                        <wps:cNvCnPr>
                          <a:cxnSpLocks noChangeShapeType="1"/>
                        </wps:cNvCnPr>
                        <wps:spPr bwMode="auto">
                          <a:xfrm>
                            <a:off x="328615" y="325324"/>
                            <a:ext cx="928692" cy="1587"/>
                          </a:xfrm>
                          <a:prstGeom prst="straightConnector1">
                            <a:avLst/>
                          </a:prstGeom>
                          <a:noFill/>
                          <a:ln w="28575">
                            <a:solidFill>
                              <a:srgbClr val="9BBB59"/>
                            </a:solidFill>
                            <a:round/>
                            <a:headEnd type="arrow" w="med" len="med"/>
                            <a:tailEnd type="arrow" w="med" len="med"/>
                          </a:ln>
                          <a:effectLst/>
                        </wps:spPr>
                        <wps:bodyPr/>
                      </wps:wsp>
                      <wps:wsp>
                        <wps:cNvPr id="43019" name="直接箭头连接符 13"/>
                        <wps:cNvCnPr>
                          <a:cxnSpLocks noChangeShapeType="1"/>
                        </wps:cNvCnPr>
                        <wps:spPr bwMode="auto">
                          <a:xfrm>
                            <a:off x="3971947" y="325324"/>
                            <a:ext cx="857255" cy="1587"/>
                          </a:xfrm>
                          <a:prstGeom prst="straightConnector1">
                            <a:avLst/>
                          </a:prstGeom>
                          <a:noFill/>
                          <a:ln w="28575">
                            <a:solidFill>
                              <a:srgbClr val="9BBB59"/>
                            </a:solidFill>
                            <a:round/>
                            <a:headEnd type="arrow" w="med" len="med"/>
                            <a:tailEnd type="arrow" w="med" len="med"/>
                          </a:ln>
                          <a:effectLst/>
                        </wps:spPr>
                        <wps:bodyPr/>
                      </wps:wsp>
                      <wps:wsp>
                        <wps:cNvPr id="43020" name="TextBox 15"/>
                        <wps:cNvSpPr txBox="1">
                          <a:spLocks noChangeArrowheads="1"/>
                        </wps:cNvSpPr>
                        <wps:spPr bwMode="auto">
                          <a:xfrm>
                            <a:off x="0" y="535445"/>
                            <a:ext cx="1357320" cy="1163468"/>
                          </a:xfrm>
                          <a:prstGeom prst="rect">
                            <a:avLst/>
                          </a:prstGeom>
                          <a:noFill/>
                          <a:ln w="9525">
                            <a:noFill/>
                            <a:miter lim="800000"/>
                          </a:ln>
                          <a:effectLst/>
                        </wps:spPr>
                        <wps:txbx>
                          <w:txbxContent>
                            <w:p>
                              <w:pPr>
                                <w:pStyle w:val="16"/>
                                <w:jc w:val="center"/>
                              </w:pPr>
                              <w:r>
                                <w:rPr>
                                  <w:rFonts w:hAnsiTheme="minorBidi"/>
                                  <w:color w:val="000000" w:themeColor="text1"/>
                                  <w:kern w:val="24"/>
                                  <w14:textFill>
                                    <w14:solidFill>
                                      <w14:schemeClr w14:val="tx1"/>
                                    </w14:solidFill>
                                  </w14:textFill>
                                </w:rPr>
                                <w:t>无效等价类&lt;1</w:t>
                              </w:r>
                            </w:p>
                          </w:txbxContent>
                        </wps:txbx>
                        <wps:bodyPr>
                          <a:spAutoFit/>
                        </wps:bodyPr>
                      </wps:wsp>
                      <wps:wsp>
                        <wps:cNvPr id="43021" name="TextBox 16"/>
                        <wps:cNvSpPr txBox="1">
                          <a:spLocks noChangeArrowheads="1"/>
                        </wps:cNvSpPr>
                        <wps:spPr bwMode="auto">
                          <a:xfrm>
                            <a:off x="3971947" y="396702"/>
                            <a:ext cx="1357320" cy="1163468"/>
                          </a:xfrm>
                          <a:prstGeom prst="rect">
                            <a:avLst/>
                          </a:prstGeom>
                          <a:noFill/>
                          <a:ln w="9525">
                            <a:noFill/>
                            <a:miter lim="800000"/>
                          </a:ln>
                          <a:effectLst/>
                        </wps:spPr>
                        <wps:txbx>
                          <w:txbxContent>
                            <w:p>
                              <w:pPr>
                                <w:pStyle w:val="16"/>
                                <w:jc w:val="center"/>
                              </w:pPr>
                              <w:r>
                                <w:rPr>
                                  <w:rFonts w:hAnsiTheme="minorBidi"/>
                                  <w:color w:val="000000" w:themeColor="text1"/>
                                  <w:kern w:val="24"/>
                                  <w14:textFill>
                                    <w14:solidFill>
                                      <w14:schemeClr w14:val="tx1"/>
                                    </w14:solidFill>
                                  </w14:textFill>
                                </w:rPr>
                                <w:t>无效等价类&gt;100</w:t>
                              </w:r>
                            </w:p>
                          </w:txbxContent>
                        </wps:txbx>
                        <wps:bodyPr>
                          <a:spAutoFit/>
                        </wps:bodyPr>
                      </wps:wsp>
                      <wps:wsp>
                        <wps:cNvPr id="43022" name="TextBox 17"/>
                        <wps:cNvSpPr txBox="1">
                          <a:spLocks noChangeArrowheads="1"/>
                        </wps:cNvSpPr>
                        <wps:spPr bwMode="auto">
                          <a:xfrm>
                            <a:off x="1971682" y="396702"/>
                            <a:ext cx="1357320" cy="1163468"/>
                          </a:xfrm>
                          <a:prstGeom prst="rect">
                            <a:avLst/>
                          </a:prstGeom>
                          <a:noFill/>
                          <a:ln w="9525">
                            <a:noFill/>
                            <a:miter lim="800000"/>
                          </a:ln>
                          <a:effectLst/>
                        </wps:spPr>
                        <wps:txbx>
                          <w:txbxContent>
                            <w:p>
                              <w:pPr>
                                <w:pStyle w:val="16"/>
                                <w:jc w:val="center"/>
                              </w:pPr>
                              <w:r>
                                <w:rPr>
                                  <w:rFonts w:ascii="新宋体" w:eastAsia="新宋体" w:hAnsiTheme="minorBidi"/>
                                  <w:color w:val="000000" w:themeColor="text1"/>
                                  <w:kern w:val="24"/>
                                  <w14:textFill>
                                    <w14:solidFill>
                                      <w14:schemeClr w14:val="tx1"/>
                                    </w14:solidFill>
                                  </w14:textFill>
                                </w:rPr>
                                <w:t>有效等价类1～100</w:t>
                              </w:r>
                            </w:p>
                          </w:txbxContent>
                        </wps:txbx>
                        <wps:bodyPr>
                          <a:spAutoFit/>
                        </wps:bodyPr>
                      </wps:wsp>
                    </wpg:wgp>
                  </a:graphicData>
                </a:graphic>
              </wp:anchor>
            </w:drawing>
          </mc:Choice>
          <mc:Fallback>
            <w:pict>
              <v:group id="Group 4" o:spid="_x0000_s1026" o:spt="203" style="position:absolute;left:0pt;margin-left:29.5pt;margin-top:1427.65pt;height:54.85pt;width:559.5pt;mso-position-horizontal-relative:page;mso-position-vertical-relative:page;z-index:251659264;mso-width-relative:page;mso-height-relative:page;" coordorigin="0,-9" coordsize="5329267,1698922" o:gfxdata="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">
                <o:lock v:ext="edit" aspectratio="f"/>
                <v:line id="直接连接符 4" o:spid="_x0000_s1026" o:spt="20" style="position:absolute;left:328615;top:182498;height:1587;width:4500587;" filled="f" stroked="t" coordsize="21600,21600" o:gfxdata="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oaxU&#10;wAAAAN4AAAAPAAAAAAAAAAEAIAAAACIAAABkcnMvZG93bnJldi54bWxQSwECFAAUAAAACACHTuJA&#10;My8FnjsAAAA5AAAAEAAAAAAAAAABACAAAAAPAQAAZHJzL3NoYXBleG1sLnhtbFBLBQYAAAAABgAG&#10;AFsBAAC5AwAAAAA=&#10;">
                  <v:fill on="f" focussize="0,0"/>
                  <v:stroke weight="3pt" color="#9BBB59" joinstyle="round"/>
                  <v:imagedata o:title=""/>
                  <o:lock v:ext="edit" aspectratio="f"/>
                </v:line>
                <v:line id="直接连接符 6" o:spid="_x0000_s1026" o:spt="20" style="position:absolute;left:1042268;top:213436;height:1587;width:428476;rotation:5898240f;" filled="f" stroked="t" coordsize="21600,21600" o:gfxdata="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xFU6/&#10;AAAA3gAAAA8AAAAAAAAAAQAgAAAAIgAAAGRycy9kb3ducmV2LnhtbFBLAQIUABQAAAAIAIdO4kAz&#10;LwWeOwAAADkAAAAQAAAAAAAAAAEAIAAAAA4BAABkcnMvc2hhcGV4bWwueG1sUEsFBgAAAAAGAAYA&#10;WwEAALgDAAAAAA==&#10;">
                  <v:fill on="f" focussize="0,0"/>
                  <v:stroke weight="2.25pt" color="#9BBB59" joinstyle="round"/>
                  <v:imagedata o:title=""/>
                  <o:lock v:ext="edit" aspectratio="f"/>
                </v:line>
                <v:line id="直接连接符 7" o:spid="_x0000_s1026" o:spt="20" style="position:absolute;left:3756908;top:238828;height:1587;width:428476;rotation:5898240f;" filled="f" stroked="t" coordsize="21600,21600" o:gfxdata="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OLOb4A&#10;AADeAAAADwAAAAAAAAABACAAAAAiAAAAZHJzL2Rvd25yZXYueG1sUEsBAhQAFAAAAAgAh07iQDMv&#10;BZ47AAAAOQAAABAAAAAAAAAAAQAgAAAADQEAAGRycy9zaGFwZXhtbC54bWxQSwUGAAAAAAYABgBb&#10;AQAAtwMAAAAA&#10;">
                  <v:fill on="f" focussize="0,0"/>
                  <v:stroke weight="2.25pt" color="#9BBB59" joinstyle="round"/>
                  <v:imagedata o:title=""/>
                  <o:lock v:ext="edit" aspectratio="f"/>
                </v:line>
                <v:shape id="直接箭头连接符 9" o:spid="_x0000_s1026" o:spt="32" type="#_x0000_t32" style="position:absolute;left:1257307;top:325324;height:1587;width:2714640;" filled="f" stroked="t" coordsize="21600,21600" o:gfxdata="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eG&#10;LjLCAAAA3gAAAA8AAAAAAAAAAQAgAAAAIgAAAGRycy9kb3ducmV2LnhtbFBLAQIUABQAAAAIAIdO&#10;4kAzLwWeOwAAADkAAAAQAAAAAAAAAAEAIAAAABEBAABkcnMvc2hhcGV4bWwueG1sUEsFBgAAAAAG&#10;AAYAWwEAALsDAAAAAA==&#10;">
                  <v:fill on="f" focussize="0,0"/>
                  <v:stroke weight="2.25pt" color="#9BBB59" joinstyle="round" startarrow="open" endarrow="open"/>
                  <v:imagedata o:title=""/>
                  <o:lock v:ext="edit" aspectratio="f"/>
                </v:shape>
                <v:shape id="直接箭头连接符 12" o:spid="_x0000_s1026" o:spt="32" type="#_x0000_t32" style="position:absolute;left:328615;top:325324;height:1587;width:928692;" filled="f" stroked="t" coordsize="21600,21600" o:gfxdata="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hm6QL4A&#10;AADeAAAADwAAAAAAAAABACAAAAAiAAAAZHJzL2Rvd25yZXYueG1sUEsBAhQAFAAAAAgAh07iQDMv&#10;BZ47AAAAOQAAABAAAAAAAAAAAQAgAAAADQEAAGRycy9zaGFwZXhtbC54bWxQSwUGAAAAAAYABgBb&#10;AQAAtwMAAAAA&#10;">
                  <v:fill on="f" focussize="0,0"/>
                  <v:stroke weight="2.25pt" color="#9BBB59" joinstyle="round" startarrow="open" endarrow="open"/>
                  <v:imagedata o:title=""/>
                  <o:lock v:ext="edit" aspectratio="f"/>
                </v:shape>
                <v:shape id="直接箭头连接符 13" o:spid="_x0000_s1026" o:spt="32" type="#_x0000_t32" style="position:absolute;left:3971947;top:325324;height:1587;width:857255;" filled="f" stroked="t" coordsize="21600,21600" o:gfxdata="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lV&#10;H9vCAAAA3gAAAA8AAAAAAAAAAQAgAAAAIgAAAGRycy9kb3ducmV2LnhtbFBLAQIUABQAAAAIAIdO&#10;4kAzLwWeOwAAADkAAAAQAAAAAAAAAAEAIAAAABEBAABkcnMvc2hhcGV4bWwueG1sUEsFBgAAAAAG&#10;AAYAWwEAALsDAAAAAA==&#10;">
                  <v:fill on="f" focussize="0,0"/>
                  <v:stroke weight="2.25pt" color="#9BBB59" joinstyle="round" startarrow="open" endarrow="open"/>
                  <v:imagedata o:title=""/>
                  <o:lock v:ext="edit" aspectratio="f"/>
                </v:shape>
                <v:shape id="TextBox 15" o:spid="_x0000_s1026" o:spt="202" type="#_x0000_t202" style="position:absolute;left:0;top:535445;height:1163468;width:1357320;" filled="f" stroked="f" coordsize="21600,21600" o:gfxdata="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iqakvQAA&#10;AN4AAAAPAAAAAAAAAAEAIAAAACIAAABkcnMvZG93bnJldi54bWxQSwECFAAUAAAACACHTuJAMy8F&#10;njsAAAA5AAAAEAAAAAAAAAABACAAAAAMAQAAZHJzL3NoYXBleG1sLnhtbFBLBQYAAAAABgAGAFsB&#10;AAC2AwAAAAA=&#10;">
                  <v:fill on="f" focussize="0,0"/>
                  <v:stroke on="f" miterlimit="8" joinstyle="miter"/>
                  <v:imagedata o:title=""/>
                  <o:lock v:ext="edit" aspectratio="f"/>
                  <v:textbox style="mso-fit-shape-to-text:t;">
                    <w:txbxContent>
                      <w:p>
                        <w:pPr>
                          <w:pStyle w:val="16"/>
                          <w:jc w:val="center"/>
                        </w:pPr>
                        <w:r>
                          <w:rPr>
                            <w:rFonts w:hAnsiTheme="minorBidi"/>
                            <w:color w:val="000000" w:themeColor="text1"/>
                            <w:kern w:val="24"/>
                            <w14:textFill>
                              <w14:solidFill>
                                <w14:schemeClr w14:val="tx1"/>
                              </w14:solidFill>
                            </w14:textFill>
                          </w:rPr>
                          <w:t>无效等价类&lt;1</w:t>
                        </w:r>
                      </w:p>
                    </w:txbxContent>
                  </v:textbox>
                </v:shape>
                <v:shape id="TextBox 16" o:spid="_x0000_s1026" o:spt="202" type="#_x0000_t202" style="position:absolute;left:3971947;top:396702;height:1163468;width:1357320;" filled="f" stroked="f" coordsize="21600,21600" o:gfxdata="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YDP7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style="mso-fit-shape-to-text:t;">
                    <w:txbxContent>
                      <w:p>
                        <w:pPr>
                          <w:pStyle w:val="16"/>
                          <w:jc w:val="center"/>
                        </w:pPr>
                        <w:r>
                          <w:rPr>
                            <w:rFonts w:hAnsiTheme="minorBidi"/>
                            <w:color w:val="000000" w:themeColor="text1"/>
                            <w:kern w:val="24"/>
                            <w14:textFill>
                              <w14:solidFill>
                                <w14:schemeClr w14:val="tx1"/>
                              </w14:solidFill>
                            </w14:textFill>
                          </w:rPr>
                          <w:t>无效等价类&gt;100</w:t>
                        </w:r>
                      </w:p>
                    </w:txbxContent>
                  </v:textbox>
                </v:shape>
                <v:shape id="TextBox 17" o:spid="_x0000_s1026" o:spt="202" type="#_x0000_t202" style="position:absolute;left:1971682;top:396702;height:1163468;width:1357320;" filled="f" stroked="f" coordsize="21600,21600" o:gfxdata="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SdSL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style="mso-fit-shape-to-text:t;">
                    <w:txbxContent>
                      <w:p>
                        <w:pPr>
                          <w:pStyle w:val="16"/>
                          <w:jc w:val="center"/>
                        </w:pPr>
                        <w:r>
                          <w:rPr>
                            <w:rFonts w:ascii="新宋体" w:eastAsia="新宋体" w:hAnsiTheme="minorBidi"/>
                            <w:color w:val="000000" w:themeColor="text1"/>
                            <w:kern w:val="24"/>
                            <w14:textFill>
                              <w14:solidFill>
                                <w14:schemeClr w14:val="tx1"/>
                              </w14:solidFill>
                            </w14:textFill>
                          </w:rPr>
                          <w:t>有效等价类1～100</w:t>
                        </w:r>
                      </w:p>
                    </w:txbxContent>
                  </v:textbox>
                </v:shape>
              </v:group>
            </w:pict>
          </mc:Fallback>
        </mc:AlternateContent>
      </w:r>
      <w:r>
        <w:t>练习案例:</w:t>
      </w:r>
    </w:p>
    <w:p/>
    <w:p>
      <w:r>
        <w:drawing>
          <wp:inline distT="0" distB="0" distL="114300" distR="114300">
            <wp:extent cx="5269865" cy="2150110"/>
            <wp:effectExtent l="0" t="0" r="6985" b="2540"/>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6" cstate="print"/>
                    <a:stretch>
                      <a:fillRect/>
                    </a:stretch>
                  </pic:blipFill>
                  <pic:spPr>
                    <a:xfrm>
                      <a:off x="0" y="0"/>
                      <a:ext cx="5269865" cy="2150110"/>
                    </a:xfrm>
                    <a:prstGeom prst="rect">
                      <a:avLst/>
                    </a:prstGeom>
                    <a:noFill/>
                    <a:ln w="9525">
                      <a:noFill/>
                    </a:ln>
                  </pic:spPr>
                </pic:pic>
              </a:graphicData>
            </a:graphic>
          </wp:inline>
        </w:drawing>
      </w:r>
    </w:p>
    <w:p/>
    <w:p>
      <w:pPr>
        <w:pStyle w:val="12"/>
      </w:pPr>
      <w:r>
        <w:rPr>
          <w:rFonts w:hint="eastAsia"/>
        </w:rPr>
        <w:t>划分等价类并编号,下表为等价类划分的结果</w:t>
      </w:r>
    </w:p>
    <w:p>
      <w:r>
        <w:drawing>
          <wp:inline distT="0" distB="0" distL="114300" distR="114300">
            <wp:extent cx="4952365" cy="2828290"/>
            <wp:effectExtent l="0" t="0" r="635" b="10160"/>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
                    <pic:cNvPicPr>
                      <a:picLocks noChangeAspect="1"/>
                    </pic:cNvPicPr>
                  </pic:nvPicPr>
                  <pic:blipFill>
                    <a:blip r:embed="rId7" cstate="print"/>
                    <a:stretch>
                      <a:fillRect/>
                    </a:stretch>
                  </pic:blipFill>
                  <pic:spPr>
                    <a:xfrm>
                      <a:off x="0" y="0"/>
                      <a:ext cx="4952365" cy="2828290"/>
                    </a:xfrm>
                    <a:prstGeom prst="rect">
                      <a:avLst/>
                    </a:prstGeom>
                    <a:noFill/>
                    <a:ln w="9525">
                      <a:noFill/>
                    </a:ln>
                  </pic:spPr>
                </pic:pic>
              </a:graphicData>
            </a:graphic>
          </wp:inline>
        </w:drawing>
      </w:r>
    </w:p>
    <w:p/>
    <w:p>
      <w:pPr>
        <w:rPr>
          <w:color w:val="FF0000"/>
        </w:rPr>
      </w:pPr>
      <w:r>
        <w:rPr>
          <w:rFonts w:hint="eastAsia"/>
          <w:color w:val="FF0000"/>
        </w:rPr>
        <w:t>常用在:有输入参数的时候,划分有效和无效等价类</w:t>
      </w:r>
    </w:p>
    <w:p/>
    <w:p>
      <w:r>
        <w:rPr/>
        <w:sym w:font="Wingdings" w:char="F0E0"/>
      </w:r>
    </w:p>
    <w:p>
      <w:pPr>
        <w:pStyle w:val="3"/>
        <w:rPr>
          <w:rFonts w:hint="default"/>
        </w:rPr>
      </w:pPr>
      <w:r>
        <w:t>边界值法</w:t>
      </w:r>
    </w:p>
    <w:p>
      <w:pPr>
        <w:pStyle w:val="4"/>
        <w:rPr>
          <w:rFonts w:hint="default"/>
        </w:rPr>
      </w:pPr>
      <w:r>
        <w:t>边界值法</w:t>
      </w:r>
    </w:p>
    <w:p>
      <w:pPr>
        <w:ind w:firstLine="420"/>
        <w:rPr>
          <w:color w:val="FF0000"/>
        </w:rPr>
      </w:pPr>
      <w:r>
        <w:rPr>
          <w:rFonts w:hint="eastAsia"/>
        </w:rPr>
        <w:t>对数据进行软件测试，就是在检查用户输入的信息、返回的结果以及中间计算结果是否正确。即使最简单的程序要处理的数据量也可能极大，使这些数据得以测试的技巧是，根据一些关键的原则进行等价类的划分，以合理减少测试用例，这些关键的原则是：</w:t>
      </w:r>
      <w:r>
        <w:rPr>
          <w:rFonts w:hint="eastAsia"/>
          <w:color w:val="FF0000"/>
        </w:rPr>
        <w:t>边界条件，次边界条件、空值和无效数据。</w:t>
      </w:r>
    </w:p>
    <w:p/>
    <w:p/>
    <w:p>
      <w:pPr>
        <w:pStyle w:val="4"/>
        <w:rPr>
          <w:rFonts w:hint="default"/>
        </w:rPr>
      </w:pPr>
      <w:r>
        <w:t>确定边界值的方法</w:t>
      </w:r>
    </w:p>
    <w:p>
      <w:pPr>
        <w:rPr>
          <w:color w:val="FF0000"/>
        </w:rPr>
      </w:pPr>
      <w:r>
        <w:rPr>
          <w:rFonts w:hint="eastAsia"/>
        </w:rPr>
        <w:t xml:space="preserve"> </w:t>
      </w:r>
      <w:r>
        <w:rPr>
          <w:rFonts w:hint="eastAsia"/>
          <w:color w:val="FF0000"/>
        </w:rPr>
        <w:t>确定边界情况（输入或输出等价类的边界）</w:t>
      </w:r>
    </w:p>
    <w:p>
      <w:pPr>
        <w:rPr>
          <w:color w:val="FF0000"/>
        </w:rPr>
      </w:pPr>
      <w:r>
        <w:rPr>
          <w:rFonts w:hint="eastAsia"/>
        </w:rPr>
        <w:t xml:space="preserve"> </w:t>
      </w:r>
      <w:r>
        <w:rPr>
          <w:rFonts w:hint="eastAsia"/>
          <w:color w:val="FF0000"/>
        </w:rPr>
        <w:t>选取正好等于、刚刚大于或刚刚小于边界值作为测试数据</w:t>
      </w:r>
    </w:p>
    <w:p>
      <w:pPr>
        <w:rPr>
          <w:color w:val="FF0000"/>
        </w:rPr>
      </w:pPr>
    </w:p>
    <w:p/>
    <w:p>
      <w:r>
        <w:rPr>
          <w:rFonts w:hint="eastAsia"/>
        </w:rPr>
        <w:t>输入要求是1 ～ 100之间的整数，因此自然产生了1和100两个边界，我们在设计测试用例的时，</w:t>
      </w:r>
      <w:r>
        <w:rPr>
          <w:rFonts w:hint="eastAsia"/>
          <w:color w:val="FF0000"/>
        </w:rPr>
        <w:t>要重点考虑这两个边界问题</w:t>
      </w:r>
      <w:r>
        <w:rPr>
          <w:rFonts w:hint="eastAsia"/>
        </w:rPr>
        <w:t>。</w:t>
      </w:r>
    </w:p>
    <w:p>
      <w:r>
        <w:rPr>
          <w:rFonts w:hint="eastAsia"/>
        </w:rPr>
        <w:t>-</w:t>
      </w:r>
      <w:r>
        <w:rPr/>
        <w:sym w:font="Wingdings" w:char="F0E0"/>
      </w:r>
    </w:p>
    <w:p>
      <w:r>
        <w:drawing>
          <wp:inline distT="0" distB="0" distL="114300" distR="114300">
            <wp:extent cx="5268595" cy="2616200"/>
            <wp:effectExtent l="0" t="0" r="8255" b="12700"/>
            <wp:docPr id="1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
                    <pic:cNvPicPr>
                      <a:picLocks noChangeAspect="1"/>
                    </pic:cNvPicPr>
                  </pic:nvPicPr>
                  <pic:blipFill>
                    <a:blip r:embed="rId8" cstate="print"/>
                    <a:stretch>
                      <a:fillRect/>
                    </a:stretch>
                  </pic:blipFill>
                  <pic:spPr>
                    <a:xfrm>
                      <a:off x="0" y="0"/>
                      <a:ext cx="5268595" cy="2616200"/>
                    </a:xfrm>
                    <a:prstGeom prst="rect">
                      <a:avLst/>
                    </a:prstGeom>
                    <a:noFill/>
                    <a:ln w="9525">
                      <a:noFill/>
                    </a:ln>
                  </pic:spPr>
                </pic:pic>
              </a:graphicData>
            </a:graphic>
          </wp:inline>
        </w:drawing>
      </w:r>
    </w:p>
    <w:p/>
    <w:p/>
    <w:p>
      <w:r>
        <w:rPr>
          <w:rFonts w:hint="eastAsia"/>
        </w:rPr>
        <w:t>注明:边界值不是从每个等价类中挑一个作为代表，而是把每个等价类的边界都进行测试。</w:t>
      </w:r>
    </w:p>
    <w:p/>
    <w:p/>
    <w:p>
      <w:r>
        <w:rPr>
          <w:rFonts w:hint="eastAsia"/>
        </w:rPr>
        <w:t>边界值应用场景:</w:t>
      </w:r>
    </w:p>
    <w:p>
      <w:pPr>
        <w:numPr>
          <w:ilvl w:val="0"/>
          <w:numId w:val="3"/>
        </w:numPr>
        <w:rPr>
          <w:color w:val="FF0000"/>
        </w:rPr>
      </w:pPr>
      <w:r>
        <w:rPr>
          <w:rFonts w:hint="eastAsia"/>
          <w:color w:val="FF0000"/>
        </w:rPr>
        <w:t>比如，某商品页面展示一页最多能够展示10条</w:t>
      </w:r>
    </w:p>
    <w:p>
      <w:pPr>
        <w:rPr>
          <w:color w:val="FF0000"/>
        </w:rPr>
      </w:pPr>
      <w:r>
        <w:rPr>
          <w:rFonts w:hint="eastAsia"/>
          <w:color w:val="FF0000"/>
        </w:rPr>
        <w:t>要一页能够展示10条以内，使能够查询出10条，11条，0条，9条信息。 &lt;=</w:t>
      </w:r>
    </w:p>
    <w:p>
      <w:pPr>
        <w:numPr>
          <w:ilvl w:val="0"/>
          <w:numId w:val="3"/>
        </w:numPr>
        <w:rPr>
          <w:color w:val="FF0000"/>
        </w:rPr>
      </w:pPr>
      <w:r>
        <w:rPr>
          <w:rFonts w:hint="eastAsia"/>
          <w:color w:val="FF0000"/>
        </w:rPr>
        <w:t>姓名要求1-20个字符，需要测试0,1,2个字符和19,20,21个字符。</w:t>
      </w:r>
    </w:p>
    <w:p>
      <w:pPr>
        <w:numPr>
          <w:ilvl w:val="0"/>
          <w:numId w:val="3"/>
        </w:numPr>
        <w:rPr>
          <w:color w:val="FF0000"/>
        </w:rPr>
      </w:pPr>
      <w:r>
        <w:rPr>
          <w:rFonts w:hint="eastAsia"/>
          <w:color w:val="FF0000"/>
          <w:lang w:val="en-US" w:eastAsia="zh-CN"/>
        </w:rPr>
        <w:t xml:space="preserve">分页，-1 0 1 最大页码 </w:t>
      </w:r>
    </w:p>
    <w:p>
      <w:pPr>
        <w:rPr>
          <w:color w:val="FF0000"/>
        </w:rPr>
      </w:pPr>
    </w:p>
    <w:p/>
    <w:p>
      <w:pPr>
        <w:pStyle w:val="4"/>
        <w:rPr>
          <w:rFonts w:hint="default"/>
        </w:rPr>
      </w:pPr>
      <w:r>
        <w:t>练习案例</w:t>
      </w:r>
    </w:p>
    <w:p>
      <w:pPr>
        <w:rPr>
          <w:color w:val="FF0000"/>
        </w:rPr>
      </w:pPr>
      <w:r>
        <w:rPr>
          <w:rFonts w:hint="eastAsia"/>
          <w:color w:val="FF0000"/>
        </w:rPr>
        <w:t>设置某App登录密码，要求密码必须是数字和字母组合，长度为8-18位。</w:t>
      </w:r>
    </w:p>
    <w:p/>
    <w:p>
      <w:pPr>
        <w:ind w:firstLine="420"/>
      </w:pPr>
    </w:p>
    <w:p>
      <w:pPr>
        <w:ind w:firstLine="420"/>
      </w:pPr>
      <w:r>
        <w:rPr>
          <w:rFonts w:hint="eastAsia"/>
        </w:rPr>
        <w:t>-</w:t>
      </w:r>
      <w:r>
        <w:rPr/>
        <w:sym w:font="Wingdings" w:char="F0E0"/>
      </w:r>
    </w:p>
    <w:p>
      <w:pPr>
        <w:pStyle w:val="3"/>
        <w:rPr>
          <w:rFonts w:hint="default"/>
        </w:rPr>
      </w:pPr>
      <w:r>
        <w:t>因果图法</w:t>
      </w:r>
    </w:p>
    <w:p/>
    <w:p>
      <w:pPr>
        <w:pStyle w:val="4"/>
        <w:rPr>
          <w:rFonts w:hint="default"/>
        </w:rPr>
      </w:pPr>
      <w:r>
        <w:t>概念:</w:t>
      </w:r>
    </w:p>
    <w:p/>
    <w:p>
      <w:r>
        <w:rPr>
          <w:rFonts w:hint="eastAsia"/>
          <w:color w:val="FF0000"/>
        </w:rPr>
        <w:t>因</w:t>
      </w:r>
      <w:r>
        <w:rPr>
          <w:rFonts w:hint="eastAsia"/>
          <w:color w:val="FF0000"/>
          <w:highlight w:val="yellow"/>
        </w:rPr>
        <w:t>果图法比较适合输入条件比较多的情况，</w:t>
      </w:r>
      <w:r>
        <w:rPr>
          <w:rFonts w:hint="eastAsia"/>
          <w:color w:val="FF0000"/>
        </w:rPr>
        <w:t>测试所有的输入条件的排列组合</w:t>
      </w:r>
      <w:r>
        <w:rPr>
          <w:rFonts w:hint="eastAsia"/>
        </w:rPr>
        <w:t>。所谓的原因就是输入，所谓的结果就是输出。</w:t>
      </w:r>
    </w:p>
    <w:p/>
    <w:p>
      <w:pPr>
        <w:pStyle w:val="4"/>
        <w:rPr>
          <w:rFonts w:hint="default"/>
        </w:rPr>
      </w:pPr>
      <w:r>
        <w:t>因果图基本图形符号</w:t>
      </w:r>
    </w:p>
    <w:p/>
    <w:p>
      <w:r>
        <w:rPr>
          <w:rFonts w:hint="eastAsia"/>
        </w:rPr>
        <w:t>恒等：若原因出现，则结果出现；若原因不出现，则结果不出现。</w:t>
      </w:r>
    </w:p>
    <w:p>
      <w:r>
        <w:rPr>
          <w:rFonts w:hint="eastAsia"/>
        </w:rPr>
        <w:t>非（～）：若原因出现，则结果不出现；若原因不出现，则结果出现。</w:t>
      </w:r>
    </w:p>
    <w:p>
      <w:r>
        <w:rPr>
          <w:rFonts w:hint="eastAsia"/>
        </w:rPr>
        <w:t>或（∨）：若几个原因中有一个出现，则结果出现；若几个原因都不出现，则结果不出现。</w:t>
      </w:r>
    </w:p>
    <w:p>
      <w:r>
        <w:rPr>
          <w:rFonts w:hint="eastAsia"/>
        </w:rPr>
        <w:t>与（∧）：若几个原因都出现，结果才出现；若其中有一个原因不出现，则结果不出现。</w:t>
      </w:r>
    </w:p>
    <w:p/>
    <w:p>
      <w:r>
        <w:drawing>
          <wp:inline distT="0" distB="0" distL="114300" distR="114300">
            <wp:extent cx="5270500" cy="1428750"/>
            <wp:effectExtent l="0" t="0" r="6350" b="0"/>
            <wp:docPr id="11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9"/>
                    <pic:cNvPicPr>
                      <a:picLocks noChangeAspect="1"/>
                    </pic:cNvPicPr>
                  </pic:nvPicPr>
                  <pic:blipFill>
                    <a:blip r:embed="rId9" cstate="print"/>
                    <a:stretch>
                      <a:fillRect/>
                    </a:stretch>
                  </pic:blipFill>
                  <pic:spPr>
                    <a:xfrm>
                      <a:off x="0" y="0"/>
                      <a:ext cx="5270500" cy="1428750"/>
                    </a:xfrm>
                    <a:prstGeom prst="rect">
                      <a:avLst/>
                    </a:prstGeom>
                    <a:noFill/>
                    <a:ln w="9525">
                      <a:noFill/>
                    </a:ln>
                  </pic:spPr>
                </pic:pic>
              </a:graphicData>
            </a:graphic>
          </wp:inline>
        </w:drawing>
      </w:r>
    </w:p>
    <w:p>
      <w:pPr>
        <w:pStyle w:val="4"/>
        <w:rPr>
          <w:rFonts w:hint="default"/>
        </w:rPr>
      </w:pPr>
      <w:r>
        <w:t>因果图的约束符号</w:t>
      </w:r>
    </w:p>
    <w:p>
      <w:r>
        <w:rPr>
          <w:rFonts w:hint="eastAsia"/>
        </w:rPr>
        <w:t>E（互斥）：表示两个原因不会同时成立，两个中最多有一个可能成立</w:t>
      </w:r>
    </w:p>
    <w:p>
      <w:r>
        <w:rPr>
          <w:rFonts w:hint="eastAsia"/>
        </w:rPr>
        <w:t>I（包含）：表示三个原因中至少有一个必须成立</w:t>
      </w:r>
    </w:p>
    <w:p>
      <w:r>
        <w:rPr>
          <w:rFonts w:hint="eastAsia"/>
        </w:rPr>
        <w:t>O（惟一）：表示两个原因中必须有一个，且仅有一个成立</w:t>
      </w:r>
    </w:p>
    <w:p>
      <w:r>
        <w:rPr>
          <w:rFonts w:hint="eastAsia"/>
        </w:rPr>
        <w:t>R（要求）：表示两个原因，a出现时，b也必须出现，a出现时，b不可能不出现</w:t>
      </w:r>
    </w:p>
    <w:p>
      <w:r>
        <w:rPr>
          <w:rFonts w:hint="eastAsia"/>
        </w:rPr>
        <w:t>M（屏蔽）：两个结果，a为1时，b必须是0，当a为0时，b值不定</w:t>
      </w:r>
      <w:r>
        <w:rPr>
          <w:rFonts w:hint="eastAsia"/>
        </w:rPr>
        <w:br w:type="textWrapping"/>
      </w:r>
      <w:r>
        <w:drawing>
          <wp:inline distT="0" distB="0" distL="114300" distR="114300">
            <wp:extent cx="5267960" cy="1519555"/>
            <wp:effectExtent l="0" t="0" r="8890" b="4445"/>
            <wp:docPr id="11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0"/>
                    <pic:cNvPicPr>
                      <a:picLocks noChangeAspect="1"/>
                    </pic:cNvPicPr>
                  </pic:nvPicPr>
                  <pic:blipFill>
                    <a:blip r:embed="rId10" cstate="print"/>
                    <a:stretch>
                      <a:fillRect/>
                    </a:stretch>
                  </pic:blipFill>
                  <pic:spPr>
                    <a:xfrm>
                      <a:off x="0" y="0"/>
                      <a:ext cx="5267960" cy="1519555"/>
                    </a:xfrm>
                    <a:prstGeom prst="rect">
                      <a:avLst/>
                    </a:prstGeom>
                    <a:noFill/>
                    <a:ln w="9525">
                      <a:noFill/>
                    </a:ln>
                  </pic:spPr>
                </pic:pic>
              </a:graphicData>
            </a:graphic>
          </wp:inline>
        </w:drawing>
      </w:r>
    </w:p>
    <w:p/>
    <w:p>
      <w:pPr>
        <w:pStyle w:val="4"/>
        <w:rPr>
          <w:rFonts w:hint="default"/>
        </w:rPr>
      </w:pPr>
      <w:r>
        <w:t>因果图测试用例</w:t>
      </w:r>
    </w:p>
    <w:p>
      <w:r>
        <w:rPr>
          <w:rFonts w:hint="eastAsia"/>
        </w:rPr>
        <w:t>例如：有一个处理单价为0.5元的盒装饮料的自动售货机软件。若投入0.5元硬币，按“可乐”、“啤酒”、或“奶茶”按钮，相应的饮料就送出来。若投入的是1元硬币，在送出饮料的同时退还5角硬币。</w:t>
      </w:r>
    </w:p>
    <w:p/>
    <w:p/>
    <w:p/>
    <w:p>
      <w:r>
        <w:rPr>
          <w:rFonts w:hint="eastAsia"/>
        </w:rPr>
        <w:t>分析这一段说明，我们可列出原因和结果</w:t>
      </w:r>
    </w:p>
    <w:p>
      <w:r>
        <w:rPr>
          <w:rFonts w:hint="eastAsia"/>
        </w:rPr>
        <w:t>原因(输入)：</w:t>
      </w:r>
    </w:p>
    <w:p>
      <w:r>
        <w:rPr>
          <w:rFonts w:hint="eastAsia"/>
        </w:rPr>
        <w:t>投入0.5元硬币；</w:t>
      </w:r>
    </w:p>
    <w:p>
      <w:r>
        <w:rPr>
          <w:rFonts w:hint="eastAsia"/>
        </w:rPr>
        <w:t>投入1元；</w:t>
      </w:r>
    </w:p>
    <w:p>
      <w:r>
        <w:rPr>
          <w:rFonts w:hint="eastAsia"/>
        </w:rPr>
        <w:t>按“可乐”按钮；</w:t>
      </w:r>
    </w:p>
    <w:p>
      <w:r>
        <w:rPr>
          <w:rFonts w:hint="eastAsia"/>
        </w:rPr>
        <w:t>按“啤酒”按钮；</w:t>
      </w:r>
    </w:p>
    <w:p>
      <w:r>
        <w:rPr>
          <w:rFonts w:hint="eastAsia"/>
        </w:rPr>
        <w:t>按“奶茶”按钮。</w:t>
      </w:r>
    </w:p>
    <w:p>
      <w:r>
        <w:rPr>
          <w:rFonts w:hint="eastAsia"/>
        </w:rPr>
        <w:t>中间状态：  ① 已投币；②已按钮</w:t>
      </w:r>
    </w:p>
    <w:p>
      <w:r>
        <w:rPr>
          <w:rFonts w:hint="eastAsia"/>
        </w:rPr>
        <w:t>结果(输出)：</w:t>
      </w:r>
    </w:p>
    <w:p>
      <w:r>
        <w:rPr>
          <w:rFonts w:hint="eastAsia"/>
        </w:rPr>
        <w:t>退还5角硬币；</w:t>
      </w:r>
    </w:p>
    <w:p>
      <w:r>
        <w:rPr>
          <w:rFonts w:hint="eastAsia"/>
        </w:rPr>
        <w:t>送出“可乐”饮料；</w:t>
      </w:r>
    </w:p>
    <w:p>
      <w:r>
        <w:rPr>
          <w:rFonts w:hint="eastAsia"/>
        </w:rPr>
        <w:t>送出“啤酒”饮料；</w:t>
      </w:r>
    </w:p>
    <w:p>
      <w:r>
        <w:rPr>
          <w:rFonts w:hint="eastAsia"/>
        </w:rPr>
        <w:t>送出“奶茶”饮料；</w:t>
      </w:r>
    </w:p>
    <w:p/>
    <w:p>
      <w:r>
        <w:rPr>
          <w:rFonts w:hint="eastAsia" w:ascii="楷体" w:hAnsi="楷体" w:eastAsia="楷体" w:cs="楷体"/>
          <w:color w:val="FFFFFF"/>
          <w:sz w:val="22"/>
          <w:szCs w:val="22"/>
          <w:bdr w:val="single" w:color="666666" w:sz="6" w:space="0"/>
          <w:shd w:val="clear" w:color="auto" w:fill="333333"/>
        </w:rPr>
        <w:drawing>
          <wp:inline distT="0" distB="0" distL="114300" distR="114300">
            <wp:extent cx="5715000" cy="3009900"/>
            <wp:effectExtent l="0" t="0" r="0" b="0"/>
            <wp:docPr id="113"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7" descr="IMG_258"/>
                    <pic:cNvPicPr>
                      <a:picLocks noChangeAspect="1"/>
                    </pic:cNvPicPr>
                  </pic:nvPicPr>
                  <pic:blipFill>
                    <a:blip r:embed="rId11" cstate="print"/>
                    <a:stretch>
                      <a:fillRect/>
                    </a:stretch>
                  </pic:blipFill>
                  <pic:spPr>
                    <a:xfrm>
                      <a:off x="0" y="0"/>
                      <a:ext cx="5715000" cy="3009900"/>
                    </a:xfrm>
                    <a:prstGeom prst="rect">
                      <a:avLst/>
                    </a:prstGeom>
                    <a:noFill/>
                    <a:ln w="9525">
                      <a:noFill/>
                    </a:ln>
                  </pic:spPr>
                </pic:pic>
              </a:graphicData>
            </a:graphic>
          </wp:inline>
        </w:drawing>
      </w:r>
    </w:p>
    <w:p/>
    <w:p/>
    <w:p/>
    <w:p>
      <w:pPr>
        <w:pStyle w:val="3"/>
        <w:rPr>
          <w:rFonts w:hint="default"/>
          <w:color w:val="FF0000"/>
        </w:rPr>
      </w:pPr>
      <w:r>
        <w:rPr>
          <w:color w:val="FF0000"/>
        </w:rPr>
        <w:t>判定表法</w:t>
      </w:r>
    </w:p>
    <w:p>
      <w:pPr>
        <w:rPr>
          <w:color w:val="FF0000"/>
        </w:rPr>
      </w:pPr>
      <w:r>
        <w:rPr>
          <w:rFonts w:hint="eastAsia"/>
          <w:color w:val="FF0000"/>
        </w:rPr>
        <w:t>由不同的输入原因 得到不同的输入结果</w:t>
      </w:r>
    </w:p>
    <w:p>
      <w:r>
        <w:drawing>
          <wp:inline distT="0" distB="0" distL="114300" distR="114300">
            <wp:extent cx="5271135" cy="2629535"/>
            <wp:effectExtent l="0" t="0" r="5715" b="18415"/>
            <wp:docPr id="11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2"/>
                    <pic:cNvPicPr>
                      <a:picLocks noChangeAspect="1"/>
                    </pic:cNvPicPr>
                  </pic:nvPicPr>
                  <pic:blipFill>
                    <a:blip r:embed="rId12" cstate="print"/>
                    <a:stretch>
                      <a:fillRect/>
                    </a:stretch>
                  </pic:blipFill>
                  <pic:spPr>
                    <a:xfrm>
                      <a:off x="0" y="0"/>
                      <a:ext cx="5271135" cy="2629535"/>
                    </a:xfrm>
                    <a:prstGeom prst="rect">
                      <a:avLst/>
                    </a:prstGeom>
                    <a:noFill/>
                    <a:ln w="9525">
                      <a:noFill/>
                    </a:ln>
                  </pic:spPr>
                </pic:pic>
              </a:graphicData>
            </a:graphic>
          </wp:inline>
        </w:drawing>
      </w:r>
    </w:p>
    <w:p>
      <w:pPr>
        <w:rPr>
          <w:color w:val="FF0000"/>
        </w:rPr>
      </w:pPr>
      <w:r>
        <w:rPr>
          <w:rFonts w:hint="eastAsia"/>
          <w:color w:val="FF0000"/>
        </w:rPr>
        <w:t>以上不是测试用例,只是判定表法</w:t>
      </w:r>
    </w:p>
    <w:p>
      <w:r>
        <w:drawing>
          <wp:inline distT="0" distB="0" distL="114300" distR="114300">
            <wp:extent cx="5270500" cy="2710180"/>
            <wp:effectExtent l="0" t="0" r="6350" b="13970"/>
            <wp:docPr id="11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3"/>
                    <pic:cNvPicPr>
                      <a:picLocks noChangeAspect="1"/>
                    </pic:cNvPicPr>
                  </pic:nvPicPr>
                  <pic:blipFill>
                    <a:blip r:embed="rId13" cstate="print"/>
                    <a:stretch>
                      <a:fillRect/>
                    </a:stretch>
                  </pic:blipFill>
                  <pic:spPr>
                    <a:xfrm>
                      <a:off x="0" y="0"/>
                      <a:ext cx="5270500" cy="2710180"/>
                    </a:xfrm>
                    <a:prstGeom prst="rect">
                      <a:avLst/>
                    </a:prstGeom>
                    <a:noFill/>
                    <a:ln w="9525">
                      <a:noFill/>
                    </a:ln>
                  </pic:spPr>
                </pic:pic>
              </a:graphicData>
            </a:graphic>
          </wp:inline>
        </w:drawing>
      </w:r>
    </w:p>
    <w:p>
      <w:r>
        <w:rPr/>
        <w:sym w:font="Wingdings" w:char="F0E0"/>
      </w:r>
    </w:p>
    <w:p>
      <w:pPr>
        <w:pStyle w:val="3"/>
        <w:rPr>
          <w:rFonts w:hint="default"/>
        </w:rPr>
      </w:pPr>
      <w:r>
        <w:t>场景法</w:t>
      </w:r>
    </w:p>
    <w:p>
      <w:pPr>
        <w:pStyle w:val="4"/>
        <w:rPr>
          <w:rFonts w:hint="default"/>
        </w:rPr>
      </w:pPr>
      <w:r>
        <w:t>测试用例设计的思想</w:t>
      </w:r>
    </w:p>
    <w:p>
      <w:r>
        <w:rPr>
          <w:rFonts w:hint="eastAsia"/>
        </w:rPr>
        <w:t xml:space="preserve"> 现在的软件几乎都是用事件触发来控制流程的，事件触发时的情景便形成了场景，而同一事件不同的触发顺序和处理结果就形成事件流。这种在软件设计方面的思想也可以引入到软件测试中，可以比较生动地描绘出事件触发时的情景，有利于测试设计者设计测试用例，同时使测试用例更容易理解和执行。</w:t>
      </w:r>
    </w:p>
    <w:p>
      <w:r>
        <w:rPr>
          <w:rFonts w:hint="eastAsia"/>
        </w:rPr>
        <w:t xml:space="preserve"> 用例场景是通过描述流经用例的路径来确定的过程，</w:t>
      </w:r>
    </w:p>
    <w:p>
      <w:r>
        <w:rPr>
          <w:rFonts w:hint="eastAsia"/>
        </w:rPr>
        <w:t xml:space="preserve"> 这个流经过程要从用例开始到结束遍历其中所有</w:t>
      </w:r>
      <w:r>
        <w:rPr>
          <w:rFonts w:hint="eastAsia"/>
          <w:color w:val="FF0000"/>
        </w:rPr>
        <w:t>基本流和备选流</w:t>
      </w:r>
      <w:r>
        <w:rPr>
          <w:rFonts w:hint="eastAsia"/>
        </w:rPr>
        <w:t>。</w:t>
      </w:r>
    </w:p>
    <w:p/>
    <w:p/>
    <w:p>
      <w:r>
        <mc:AlternateContent>
          <mc:Choice Requires="wps">
            <w:drawing>
              <wp:anchor distT="0" distB="0" distL="114300" distR="114300" simplePos="0" relativeHeight="251662336" behindDoc="0" locked="0" layoutInCell="1" allowOverlap="1">
                <wp:simplePos x="0" y="0"/>
                <wp:positionH relativeFrom="column">
                  <wp:posOffset>3408045</wp:posOffset>
                </wp:positionH>
                <wp:positionV relativeFrom="paragraph">
                  <wp:posOffset>43180</wp:posOffset>
                </wp:positionV>
                <wp:extent cx="2674620" cy="3575050"/>
                <wp:effectExtent l="4445" t="4445" r="6985" b="20955"/>
                <wp:wrapNone/>
                <wp:docPr id="104" name="文本框 104"/>
                <wp:cNvGraphicFramePr/>
                <a:graphic xmlns:a="http://schemas.openxmlformats.org/drawingml/2006/main">
                  <a:graphicData uri="http://schemas.microsoft.com/office/word/2010/wordprocessingShape">
                    <wps:wsp>
                      <wps:cNvSpPr txBox="1"/>
                      <wps:spPr>
                        <a:xfrm>
                          <a:off x="4551045" y="5036820"/>
                          <a:ext cx="2674620" cy="3575050"/>
                        </a:xfrm>
                        <a:prstGeom prst="rect">
                          <a:avLst/>
                        </a:prstGeom>
                        <a:solidFill>
                          <a:srgbClr val="FFFFFF"/>
                        </a:solidFill>
                        <a:ln w="6350">
                          <a:solidFill>
                            <a:prstClr val="black"/>
                          </a:solidFill>
                        </a:ln>
                        <a:effectLst/>
                      </wps:spPr>
                      <wps:txbx>
                        <w:txbxContent>
                          <w:p>
                            <w:r>
                              <w:rPr>
                                <w:rFonts w:hint="eastAsia"/>
                              </w:rPr>
                              <w:tab/>
                            </w:r>
                            <w:r>
                              <w:rPr>
                                <w:rFonts w:hint="eastAsia"/>
                              </w:rPr>
                              <w:t>基本流和备选流</w:t>
                            </w:r>
                          </w:p>
                          <w:p>
                            <w:r>
                              <w:rPr>
                                <w:rFonts w:hint="eastAsia"/>
                              </w:rPr>
                              <w:t xml:space="preserve">    如图所示，图中经过用例的每条路径都用基本流和备选流来表示，直黑线表示基本流，是经过用例的最简单的路径。备选流用不同的色彩表示，一个备选流可能从基本流开始，在某个特定条件下执行，然后重新加入基本流中（如备选流1和3）；也可能起源于另一个备选流（如备选流2），或者终止用例而不再重新加入到某个流（如备选流2和4）。</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35pt;margin-top:3.4pt;height:281.5pt;width:210.6pt;z-index:251662336;mso-width-relative:page;mso-height-relative:page;" fillcolor="#FFFFFF" filled="t" stroked="t" coordsize="21600,21600" o:gfxdata="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v1USd9YAAAAJAQAADwAA&#10;AAAAAAABACAAAAAiAAAAZHJzL2Rvd25yZXYueG1sUEsBAhQAFAAAAAgAh07iQFoOsphRAgAAiAQA&#10;AA4AAAAAAAAAAQAgAAAAJQEAAGRycy9lMm9Eb2MueG1sUEsFBgAAAAAGAAYAWQEAAOgFAAAAAA==&#10;">
                <v:fill on="t" focussize="0,0"/>
                <v:stroke weight="0.5pt" color="#000000" joinstyle="round"/>
                <v:imagedata o:title=""/>
                <o:lock v:ext="edit" aspectratio="f"/>
                <v:textbox>
                  <w:txbxContent>
                    <w:p>
                      <w:r>
                        <w:rPr>
                          <w:rFonts w:hint="eastAsia"/>
                        </w:rPr>
                        <w:tab/>
                      </w:r>
                      <w:r>
                        <w:rPr>
                          <w:rFonts w:hint="eastAsia"/>
                        </w:rPr>
                        <w:t>基本流和备选流</w:t>
                      </w:r>
                    </w:p>
                    <w:p>
                      <w:r>
                        <w:rPr>
                          <w:rFonts w:hint="eastAsia"/>
                        </w:rPr>
                        <w:t xml:space="preserve">    如图所示，图中经过用例的每条路径都用基本流和备选流来表示，直黑线表示基本流，是经过用例的最简单的路径。备选流用不同的色彩表示，一个备选流可能从基本流开始，在某个特定条件下执行，然后重新加入基本流中（如备选流1和3）；也可能起源于另一个备选流（如备选流2），或者终止用例而不再重新加入到某个流（如备选流2和4）。</w:t>
                      </w:r>
                    </w:p>
                    <w:p/>
                  </w:txbxContent>
                </v:textbox>
              </v:shape>
            </w:pict>
          </mc:Fallback>
        </mc:AlternateContent>
      </w:r>
      <w:r>
        <w:drawing>
          <wp:inline distT="0" distB="0" distL="114300" distR="114300">
            <wp:extent cx="3118485" cy="4001135"/>
            <wp:effectExtent l="0" t="0" r="5715" b="18415"/>
            <wp:docPr id="105" name="Picture 3" descr="http://www.woodpecker.org.cn/share/doc/RationalUnifiedProcess.zh_cn/process/modguide/images/tstcs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 descr="http://www.woodpecker.org.cn/share/doc/RationalUnifiedProcess.zh_cn/process/modguide/images/tstcs_1.gif"/>
                    <pic:cNvPicPr>
                      <a:picLocks noChangeAspect="1" noChangeArrowheads="1"/>
                    </pic:cNvPicPr>
                  </pic:nvPicPr>
                  <pic:blipFill>
                    <a:blip r:embed="rId14" r:link="rId15" cstate="print"/>
                    <a:srcRect l="12959" r="13031"/>
                    <a:stretch>
                      <a:fillRect/>
                    </a:stretch>
                  </pic:blipFill>
                  <pic:spPr>
                    <a:xfrm>
                      <a:off x="0" y="0"/>
                      <a:ext cx="3118485" cy="4001135"/>
                    </a:xfrm>
                    <a:prstGeom prst="rect">
                      <a:avLst/>
                    </a:prstGeom>
                    <a:noFill/>
                  </pic:spPr>
                </pic:pic>
              </a:graphicData>
            </a:graphic>
          </wp:inline>
        </w:drawing>
      </w:r>
    </w:p>
    <w:p/>
    <w:p>
      <w:r>
        <w:rPr>
          <w:rFonts w:hint="eastAsia"/>
        </w:rPr>
        <w:t xml:space="preserve"> 遵循上图中每个经过用例的可能路径，可以确定不同的用例场景。从基本流开始，再将基本流和备选流结合起来，可以确定以下用例场景：</w:t>
      </w:r>
    </w:p>
    <w:p>
      <w:r>
        <w:rPr>
          <w:rFonts w:hint="eastAsia"/>
        </w:rPr>
        <w:t xml:space="preserve">  场景 1   基本流</w:t>
      </w:r>
    </w:p>
    <w:p>
      <w:r>
        <w:rPr>
          <w:rFonts w:hint="eastAsia"/>
        </w:rPr>
        <w:t xml:space="preserve">  场景 2   基本流 备选流 1</w:t>
      </w:r>
    </w:p>
    <w:p>
      <w:r>
        <w:rPr>
          <w:rFonts w:hint="eastAsia"/>
        </w:rPr>
        <w:t xml:space="preserve">  场景 3   基本流 备选流 1 备选流 2</w:t>
      </w:r>
    </w:p>
    <w:p>
      <w:r>
        <w:rPr>
          <w:rFonts w:hint="eastAsia"/>
        </w:rPr>
        <w:t xml:space="preserve">  场景 4   基本流 备选流 3</w:t>
      </w:r>
    </w:p>
    <w:p>
      <w:r>
        <w:rPr>
          <w:rFonts w:hint="eastAsia"/>
        </w:rPr>
        <w:t xml:space="preserve">  场景 5   基本流 备选流 3 备选流 1</w:t>
      </w:r>
    </w:p>
    <w:p>
      <w:r>
        <w:rPr>
          <w:rFonts w:hint="eastAsia"/>
        </w:rPr>
        <w:t xml:space="preserve">  场景 6   基本流 备选流 3 备选流 1 备选流 2</w:t>
      </w:r>
    </w:p>
    <w:p>
      <w:r>
        <w:rPr>
          <w:rFonts w:hint="eastAsia"/>
        </w:rPr>
        <w:t xml:space="preserve">  场景 7   基本流 备选流 4</w:t>
      </w:r>
    </w:p>
    <w:p>
      <w:r>
        <w:rPr>
          <w:rFonts w:hint="eastAsia"/>
        </w:rPr>
        <w:t xml:space="preserve">  场景 8   基本流 备选流 3 备选流 4</w:t>
      </w:r>
    </w:p>
    <w:p>
      <w:r>
        <w:rPr>
          <w:rFonts w:hint="eastAsia"/>
        </w:rPr>
        <w:t xml:space="preserve">  注：为方便起见，场景 5、6 和 8 只描述了备选流 3 指示的循环执行一次的情况。</w:t>
      </w:r>
    </w:p>
    <w:p/>
    <w:p/>
    <w:p>
      <w:pPr>
        <w:pStyle w:val="4"/>
        <w:rPr>
          <w:rFonts w:hint="default"/>
        </w:rPr>
      </w:pPr>
      <w:r>
        <w:t>银行案例ATM:</w:t>
      </w:r>
    </w:p>
    <w:p>
      <w:r>
        <w:drawing>
          <wp:inline distT="0" distB="0" distL="114300" distR="114300">
            <wp:extent cx="5271770" cy="2363470"/>
            <wp:effectExtent l="0" t="0" r="5080" b="17780"/>
            <wp:docPr id="10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3"/>
                    <pic:cNvPicPr>
                      <a:picLocks noChangeAspect="1"/>
                    </pic:cNvPicPr>
                  </pic:nvPicPr>
                  <pic:blipFill>
                    <a:blip r:embed="rId16" cstate="print"/>
                    <a:stretch>
                      <a:fillRect/>
                    </a:stretch>
                  </pic:blipFill>
                  <pic:spPr>
                    <a:xfrm>
                      <a:off x="0" y="0"/>
                      <a:ext cx="5271770" cy="2363470"/>
                    </a:xfrm>
                    <a:prstGeom prst="rect">
                      <a:avLst/>
                    </a:prstGeom>
                    <a:noFill/>
                    <a:ln w="9525">
                      <a:noFill/>
                    </a:ln>
                  </pic:spPr>
                </pic:pic>
              </a:graphicData>
            </a:graphic>
          </wp:inline>
        </w:drawing>
      </w:r>
    </w:p>
    <w:p/>
    <w:p>
      <w:r>
        <w:drawing>
          <wp:inline distT="0" distB="0" distL="114300" distR="114300">
            <wp:extent cx="5268595" cy="2994025"/>
            <wp:effectExtent l="0" t="0" r="8255" b="15875"/>
            <wp:docPr id="10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4"/>
                    <pic:cNvPicPr>
                      <a:picLocks noChangeAspect="1"/>
                    </pic:cNvPicPr>
                  </pic:nvPicPr>
                  <pic:blipFill>
                    <a:blip r:embed="rId17" cstate="print"/>
                    <a:stretch>
                      <a:fillRect/>
                    </a:stretch>
                  </pic:blipFill>
                  <pic:spPr>
                    <a:xfrm>
                      <a:off x="0" y="0"/>
                      <a:ext cx="5268595" cy="2994025"/>
                    </a:xfrm>
                    <a:prstGeom prst="rect">
                      <a:avLst/>
                    </a:prstGeom>
                    <a:noFill/>
                    <a:ln w="9525">
                      <a:noFill/>
                    </a:ln>
                  </pic:spPr>
                </pic:pic>
              </a:graphicData>
            </a:graphic>
          </wp:inline>
        </w:drawing>
      </w:r>
    </w:p>
    <w:p/>
    <w:p>
      <w:pPr>
        <w:ind w:firstLine="420"/>
      </w:pPr>
    </w:p>
    <w:p>
      <w:pPr>
        <w:ind w:firstLine="420"/>
      </w:pPr>
    </w:p>
    <w:p>
      <w:pPr>
        <w:ind w:firstLine="420"/>
      </w:pPr>
    </w:p>
    <w:p>
      <w:pPr>
        <w:ind w:firstLine="420"/>
      </w:pPr>
      <w:r>
        <w:rPr>
          <w:rFonts w:hint="eastAsia"/>
        </w:rPr>
        <w:t xml:space="preserve"> 第一次测试中，根据测试计划，我们需要核实提款用例已经正确地实施。此时尚未实施整个用例，只实施了下面的事件流：</w:t>
      </w:r>
    </w:p>
    <w:p>
      <w:pPr>
        <w:ind w:firstLine="420"/>
      </w:pPr>
      <w:r>
        <w:rPr>
          <w:rFonts w:hint="eastAsia"/>
        </w:rPr>
        <w:t xml:space="preserve">  基本流-提取预设金额（100 元、200元、500元、1000元）</w:t>
      </w:r>
    </w:p>
    <w:p>
      <w:pPr>
        <w:ind w:firstLine="420"/>
      </w:pPr>
      <w:r>
        <w:rPr>
          <w:rFonts w:hint="eastAsia"/>
        </w:rPr>
        <w:t xml:space="preserve">  备选流2 - ATM 内没有现金</w:t>
      </w:r>
    </w:p>
    <w:p>
      <w:pPr>
        <w:ind w:firstLine="420"/>
      </w:pPr>
      <w:r>
        <w:rPr>
          <w:rFonts w:hint="eastAsia"/>
        </w:rPr>
        <w:t xml:space="preserve">  备选流3 - ATM 内现金不足</w:t>
      </w:r>
    </w:p>
    <w:p>
      <w:pPr>
        <w:ind w:firstLine="420"/>
      </w:pPr>
      <w:r>
        <w:rPr>
          <w:rFonts w:hint="eastAsia"/>
        </w:rPr>
        <w:t xml:space="preserve">  备选流4 - PIN 有误</w:t>
      </w:r>
    </w:p>
    <w:p>
      <w:pPr>
        <w:ind w:firstLine="420"/>
      </w:pPr>
      <w:r>
        <w:rPr>
          <w:rFonts w:hint="eastAsia"/>
        </w:rPr>
        <w:t xml:space="preserve">  备选流5 - 帐户不存在/帐户类型有误</w:t>
      </w:r>
    </w:p>
    <w:p>
      <w:pPr>
        <w:ind w:firstLine="420"/>
      </w:pPr>
      <w:r>
        <w:rPr>
          <w:rFonts w:hint="eastAsia"/>
        </w:rPr>
        <w:t xml:space="preserve">  备选流6 - 帐面金额不足   </w:t>
      </w:r>
    </w:p>
    <w:p>
      <w:pPr>
        <w:ind w:firstLine="420"/>
      </w:pPr>
    </w:p>
    <w:p>
      <w:pPr>
        <w:ind w:firstLine="420"/>
      </w:pPr>
      <w:r>
        <w:drawing>
          <wp:inline distT="0" distB="0" distL="114300" distR="114300">
            <wp:extent cx="5271770" cy="2745105"/>
            <wp:effectExtent l="0" t="0" r="5080" b="17145"/>
            <wp:docPr id="10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5"/>
                    <pic:cNvPicPr>
                      <a:picLocks noChangeAspect="1"/>
                    </pic:cNvPicPr>
                  </pic:nvPicPr>
                  <pic:blipFill>
                    <a:blip r:embed="rId18" cstate="print"/>
                    <a:stretch>
                      <a:fillRect/>
                    </a:stretch>
                  </pic:blipFill>
                  <pic:spPr>
                    <a:xfrm>
                      <a:off x="0" y="0"/>
                      <a:ext cx="5271770" cy="2745105"/>
                    </a:xfrm>
                    <a:prstGeom prst="rect">
                      <a:avLst/>
                    </a:prstGeom>
                    <a:noFill/>
                    <a:ln w="9525">
                      <a:noFill/>
                    </a:ln>
                  </pic:spPr>
                </pic:pic>
              </a:graphicData>
            </a:graphic>
          </wp:inline>
        </w:drawing>
      </w:r>
    </w:p>
    <w:p>
      <w:pPr>
        <w:ind w:firstLine="420"/>
      </w:pPr>
    </w:p>
    <w:p>
      <w:pPr>
        <w:ind w:firstLine="420"/>
      </w:pPr>
      <w:r>
        <w:rPr>
          <w:rFonts w:hint="eastAsia"/>
        </w:rPr>
        <w:t>对于这7个场景中的每一个场景都需要确定测试用例。可以采用矩阵或决策表来确定和管理测试用例。</w:t>
      </w:r>
    </w:p>
    <w:p>
      <w:pPr>
        <w:ind w:firstLine="420"/>
      </w:pPr>
      <w:r>
        <w:rPr>
          <w:rFonts w:hint="eastAsia"/>
        </w:rPr>
        <w:t xml:space="preserve">  从确定执行用例场景所需的数据元素入手构建矩阵。然后，对于每个场景，至少要确定包含执行场景所需的适当条件的测试用例。</w:t>
      </w:r>
    </w:p>
    <w:p>
      <w:pPr>
        <w:ind w:firstLine="420"/>
      </w:pPr>
      <w:r>
        <w:rPr>
          <w:rFonts w:hint="eastAsia"/>
        </w:rPr>
        <w:tab/>
      </w:r>
      <w:r>
        <w:rPr>
          <w:rFonts w:hint="eastAsia"/>
        </w:rPr>
        <w:t>下面显示了一种通用格式，其中各行代表各个测试用例，而各列则代表测试用例的信息。</w:t>
      </w:r>
    </w:p>
    <w:p>
      <w:pPr>
        <w:ind w:firstLine="420"/>
      </w:pPr>
      <w:r>
        <w:rPr>
          <w:rFonts w:hint="eastAsia"/>
        </w:rPr>
        <w:tab/>
      </w:r>
      <w:r>
        <w:rPr>
          <w:rFonts w:hint="eastAsia"/>
        </w:rPr>
        <w:t>本示例中，对于每个测试用例，存在一个测试用例ID、条件（或说明）、测试用例中涉及的所有数据元素（作为输入或已经存在于数据库中）以及预期结果。</w:t>
      </w:r>
    </w:p>
    <w:p>
      <w:pPr>
        <w:ind w:firstLine="420"/>
      </w:pPr>
      <w:r>
        <w:drawing>
          <wp:inline distT="0" distB="0" distL="114300" distR="114300">
            <wp:extent cx="5273675" cy="3086100"/>
            <wp:effectExtent l="0" t="0" r="3175" b="0"/>
            <wp:docPr id="10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7"/>
                    <pic:cNvPicPr>
                      <a:picLocks noChangeAspect="1"/>
                    </pic:cNvPicPr>
                  </pic:nvPicPr>
                  <pic:blipFill>
                    <a:blip r:embed="rId19" cstate="print"/>
                    <a:stretch>
                      <a:fillRect/>
                    </a:stretch>
                  </pic:blipFill>
                  <pic:spPr>
                    <a:xfrm>
                      <a:off x="0" y="0"/>
                      <a:ext cx="5273675" cy="3086100"/>
                    </a:xfrm>
                    <a:prstGeom prst="rect">
                      <a:avLst/>
                    </a:prstGeom>
                    <a:noFill/>
                    <a:ln w="9525">
                      <a:noFill/>
                    </a:ln>
                  </pic:spPr>
                </pic:pic>
              </a:graphicData>
            </a:graphic>
          </wp:inline>
        </w:drawing>
      </w:r>
    </w:p>
    <w:p>
      <w:pPr>
        <w:ind w:firstLine="420"/>
      </w:pPr>
      <w:r>
        <w:drawing>
          <wp:inline distT="0" distB="0" distL="114300" distR="114300">
            <wp:extent cx="5266690" cy="3273425"/>
            <wp:effectExtent l="0" t="0" r="10160" b="3175"/>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8"/>
                    <pic:cNvPicPr>
                      <a:picLocks noChangeAspect="1"/>
                    </pic:cNvPicPr>
                  </pic:nvPicPr>
                  <pic:blipFill>
                    <a:blip r:embed="rId20" cstate="print"/>
                    <a:stretch>
                      <a:fillRect/>
                    </a:stretch>
                  </pic:blipFill>
                  <pic:spPr>
                    <a:xfrm>
                      <a:off x="0" y="0"/>
                      <a:ext cx="5266690" cy="3273425"/>
                    </a:xfrm>
                    <a:prstGeom prst="rect">
                      <a:avLst/>
                    </a:prstGeom>
                    <a:noFill/>
                    <a:ln w="9525">
                      <a:noFill/>
                    </a:ln>
                  </pic:spPr>
                </pic:pic>
              </a:graphicData>
            </a:graphic>
          </wp:inline>
        </w:drawing>
      </w:r>
    </w:p>
    <w:p>
      <w:pPr>
        <w:ind w:firstLine="420"/>
        <w:rPr>
          <w:color w:val="FF0000"/>
        </w:rPr>
      </w:pPr>
      <w:r>
        <w:rPr>
          <w:rFonts w:hint="eastAsia"/>
          <w:color w:val="FF0000"/>
        </w:rPr>
        <w:t>基于常见应用场景及使用场景的分析</w:t>
      </w:r>
    </w:p>
    <w:p>
      <w:pPr>
        <w:ind w:firstLine="420"/>
      </w:pPr>
    </w:p>
    <w:p/>
    <w:p/>
    <w:p>
      <w:pPr>
        <w:pStyle w:val="3"/>
        <w:rPr>
          <w:rFonts w:hint="default"/>
        </w:rPr>
      </w:pPr>
      <w:r>
        <w:t>错误推测法</w:t>
      </w:r>
    </w:p>
    <w:p>
      <w:pPr>
        <w:pStyle w:val="4"/>
        <w:rPr>
          <w:rFonts w:hint="default"/>
        </w:rPr>
      </w:pPr>
      <w:r>
        <w:t>基本思想</w:t>
      </w:r>
    </w:p>
    <w:p>
      <w:pPr>
        <w:ind w:firstLine="420"/>
      </w:pPr>
      <w:r>
        <w:rPr>
          <w:rFonts w:hint="eastAsia"/>
          <w:color w:val="FF0000"/>
        </w:rPr>
        <w:t>主观+经验</w:t>
      </w:r>
    </w:p>
    <w:p>
      <w:pPr>
        <w:ind w:firstLine="420"/>
      </w:pPr>
    </w:p>
    <w:p>
      <w:pPr>
        <w:ind w:firstLine="420"/>
      </w:pPr>
      <w:r>
        <w:rPr>
          <w:rFonts w:hint="eastAsia"/>
        </w:rPr>
        <w:t>错误推测方法的基本思想: 列举出程序中所有可能有的错误和容易发生错误的特殊情况,根据他们选择测试用例. 例如, 在单元测试时曾列出的许多在模块中常见的错误. 以前产品测试中曾经发现的错误等, 这些就是经验的总结。还有, 输入数据和输出数据为0的情况。输入表格为空格或输入表格只有一行. 这些都是容易发生错误的情况。可选择这些情况下的例子作为测试用例.</w:t>
      </w:r>
    </w:p>
    <w:p>
      <w:pPr>
        <w:ind w:firstLine="420"/>
      </w:pPr>
      <w:r>
        <w:rPr>
          <w:rFonts w:hint="eastAsia"/>
        </w:rPr>
        <w:t xml:space="preserve">总之，就是进行错误的操作。 </w:t>
      </w:r>
    </w:p>
    <w:p>
      <w:pPr>
        <w:ind w:firstLine="420"/>
      </w:pPr>
    </w:p>
    <w:p>
      <w:pPr>
        <w:ind w:firstLine="420"/>
      </w:pPr>
    </w:p>
    <w:p/>
    <w:p>
      <w:pPr>
        <w:pStyle w:val="4"/>
        <w:rPr>
          <w:rFonts w:hint="default"/>
        </w:rPr>
      </w:pPr>
      <w:r>
        <w:t>测试示例</w:t>
      </w:r>
    </w:p>
    <w:p>
      <w:pPr>
        <w:ind w:firstLine="420"/>
      </w:pPr>
      <w:r>
        <w:rPr>
          <w:rFonts w:hint="eastAsia"/>
        </w:rPr>
        <w:t>例如，测试手机终端的通话功能，可以设计各种通话失败的情况来补充测试用 例：</w:t>
      </w:r>
    </w:p>
    <w:p>
      <w:pPr>
        <w:ind w:firstLine="420"/>
      </w:pPr>
      <w:r>
        <w:rPr>
          <w:rFonts w:hint="eastAsia"/>
        </w:rPr>
        <w:t>1) 无SIM 卡插入时进行呼出（非紧急呼叫）</w:t>
      </w:r>
    </w:p>
    <w:p>
      <w:pPr>
        <w:ind w:firstLine="420"/>
      </w:pPr>
      <w:r>
        <w:rPr>
          <w:rFonts w:hint="eastAsia"/>
        </w:rPr>
        <w:t>2) 插入已欠费SIM卡进行呼出</w:t>
      </w:r>
    </w:p>
    <w:p>
      <w:pPr>
        <w:ind w:firstLine="420"/>
      </w:pPr>
      <w:r>
        <w:rPr>
          <w:rFonts w:hint="eastAsia"/>
        </w:rPr>
        <w:t>3) 射频器件损坏或无信号区域插入有效SIM卡呼出</w:t>
      </w:r>
    </w:p>
    <w:p>
      <w:pPr>
        <w:ind w:firstLine="420"/>
      </w:pPr>
      <w:r>
        <w:rPr>
          <w:rFonts w:hint="eastAsia"/>
        </w:rPr>
        <w:t>4) 网络正常，插入有效SIM卡，呼出无效号码（如1、888、333333、不输入任何号码等）</w:t>
      </w:r>
    </w:p>
    <w:p>
      <w:pPr>
        <w:ind w:firstLine="420"/>
      </w:pPr>
      <w:r>
        <w:rPr>
          <w:rFonts w:hint="eastAsia"/>
        </w:rPr>
        <w:t>5)</w:t>
      </w:r>
      <w:r>
        <w:rPr>
          <w:rFonts w:hint="eastAsia"/>
          <w:color w:val="FF0000"/>
        </w:rPr>
        <w:t xml:space="preserve"> 网络正常，插入有效SIM卡，使用“快速拨号”功能呼出设置无效号码的数字</w:t>
      </w:r>
    </w:p>
    <w:p>
      <w:pPr>
        <w:ind w:firstLine="420"/>
      </w:pPr>
    </w:p>
    <w:p>
      <w:pPr>
        <w:pStyle w:val="3"/>
      </w:pPr>
      <w:r>
        <w:rPr>
          <w:rFonts w:hint="eastAsia"/>
        </w:rPr>
        <w:t>正交表</w:t>
      </w:r>
    </w:p>
    <w:p>
      <w:pPr>
        <w:pStyle w:val="4"/>
      </w:pPr>
      <w:r>
        <w:t>一个有名的案例研究</w:t>
      </w:r>
    </w:p>
    <w:p>
      <w:pPr>
        <w:widowControl/>
        <w:ind w:left="420" w:firstLine="420"/>
        <w:jc w:val="left"/>
        <w:rPr>
          <w:rFonts w:ascii="宋体" w:hAnsi="宋体" w:eastAsia="宋体" w:cs="宋体"/>
          <w:kern w:val="0"/>
          <w:szCs w:val="21"/>
        </w:rPr>
      </w:pPr>
      <w:r>
        <w:rPr>
          <w:rFonts w:ascii="宋体" w:hAnsi="宋体" w:eastAsia="宋体" w:cs="宋体"/>
          <w:kern w:val="0"/>
          <w:szCs w:val="21"/>
        </w:rPr>
        <w:t>1992年AT&amp;T发表了一篇讲述在测试过程中使用</w:t>
      </w:r>
      <w:r>
        <w:rPr>
          <w:rFonts w:hint="eastAsia" w:ascii="宋体" w:hAnsi="宋体" w:eastAsia="宋体" w:cs="宋体"/>
          <w:color w:val="FF0000"/>
          <w:kern w:val="0"/>
          <w:szCs w:val="21"/>
        </w:rPr>
        <w:t>正</w:t>
      </w:r>
      <w:r>
        <w:rPr>
          <w:rFonts w:ascii="宋体" w:hAnsi="宋体" w:eastAsia="宋体" w:cs="宋体"/>
          <w:color w:val="FF0000"/>
          <w:kern w:val="0"/>
          <w:szCs w:val="21"/>
        </w:rPr>
        <w:t>交表</w:t>
      </w:r>
      <w:r>
        <w:rPr>
          <w:rFonts w:ascii="宋体" w:hAnsi="宋体" w:eastAsia="宋体" w:cs="宋体"/>
          <w:kern w:val="0"/>
          <w:szCs w:val="21"/>
        </w:rPr>
        <w:t>一个案例研究</w:t>
      </w:r>
      <w:r>
        <w:rPr>
          <w:rFonts w:hint="eastAsia" w:ascii="宋体" w:hAnsi="宋体" w:eastAsia="宋体" w:cs="宋体"/>
          <w:kern w:val="0"/>
          <w:szCs w:val="21"/>
        </w:rPr>
        <w:t>。</w:t>
      </w:r>
    </w:p>
    <w:p>
      <w:pPr>
        <w:widowControl/>
        <w:ind w:left="420" w:firstLine="420"/>
        <w:jc w:val="left"/>
        <w:rPr>
          <w:rFonts w:ascii="宋体" w:hAnsi="宋体" w:eastAsia="宋体" w:cs="宋体"/>
          <w:kern w:val="0"/>
          <w:szCs w:val="21"/>
        </w:rPr>
      </w:pPr>
      <w:r>
        <w:rPr>
          <w:rFonts w:ascii="宋体" w:hAnsi="宋体" w:eastAsia="宋体" w:cs="宋体"/>
          <w:kern w:val="0"/>
          <w:szCs w:val="21"/>
        </w:rPr>
        <w:t xml:space="preserve">它描述了对PC (IBM格式)和StarMai(基于局城网的电子邮件软件) </w:t>
      </w:r>
    </w:p>
    <w:p>
      <w:pPr>
        <w:widowControl/>
        <w:ind w:left="420" w:firstLine="420"/>
        <w:jc w:val="left"/>
        <w:rPr>
          <w:rFonts w:ascii="宋体" w:hAnsi="宋体" w:eastAsia="宋体" w:cs="宋体"/>
          <w:kern w:val="0"/>
          <w:szCs w:val="21"/>
        </w:rPr>
      </w:pPr>
      <w:r>
        <w:rPr>
          <w:rFonts w:hint="eastAsia" w:ascii="宋体" w:hAnsi="宋体" w:eastAsia="宋体" w:cs="宋体"/>
          <w:kern w:val="0"/>
          <w:szCs w:val="21"/>
        </w:rPr>
        <w:t>做</w:t>
      </w:r>
      <w:r>
        <w:rPr>
          <w:rFonts w:ascii="宋体" w:hAnsi="宋体" w:eastAsia="宋体" w:cs="宋体"/>
          <w:kern w:val="0"/>
          <w:szCs w:val="21"/>
        </w:rPr>
        <w:t>回归测试:</w:t>
      </w:r>
    </w:p>
    <w:p>
      <w:pPr>
        <w:pStyle w:val="30"/>
        <w:widowControl/>
        <w:numPr>
          <w:ilvl w:val="0"/>
          <w:numId w:val="4"/>
        </w:numPr>
        <w:ind w:firstLineChars="0"/>
        <w:jc w:val="left"/>
        <w:rPr>
          <w:rFonts w:ascii="宋体" w:hAnsi="宋体" w:eastAsia="宋体" w:cs="宋体"/>
          <w:kern w:val="0"/>
          <w:szCs w:val="21"/>
        </w:rPr>
      </w:pPr>
      <w:r>
        <w:rPr>
          <w:rFonts w:ascii="宋体" w:hAnsi="宋体" w:eastAsia="宋体" w:cs="宋体"/>
          <w:kern w:val="0"/>
          <w:szCs w:val="21"/>
        </w:rPr>
        <w:t>最初制定的测试计划是用18周的时间执行1500个测试用例,但是,开发推</w:t>
      </w:r>
      <w:r>
        <w:rPr>
          <w:rFonts w:hint="eastAsia" w:ascii="宋体" w:hAnsi="宋体" w:eastAsia="宋体" w:cs="宋体"/>
          <w:kern w:val="0"/>
          <w:szCs w:val="21"/>
        </w:rPr>
        <w:t>迟了</w:t>
      </w:r>
      <w:r>
        <w:rPr>
          <w:rFonts w:ascii="宋体" w:hAnsi="宋体" w:eastAsia="宋体" w:cs="宋体"/>
          <w:kern w:val="0"/>
          <w:szCs w:val="21"/>
        </w:rPr>
        <w:t>,测试时间被</w:t>
      </w:r>
      <w:r>
        <w:rPr>
          <w:rFonts w:hint="eastAsia" w:ascii="宋体" w:hAnsi="宋体" w:eastAsia="宋体" w:cs="宋体"/>
          <w:kern w:val="0"/>
          <w:szCs w:val="21"/>
        </w:rPr>
        <w:t>压缩</w:t>
      </w:r>
      <w:r>
        <w:rPr>
          <w:rFonts w:ascii="宋体" w:hAnsi="宋体" w:eastAsia="宋体" w:cs="宋体"/>
          <w:kern w:val="0"/>
          <w:szCs w:val="21"/>
        </w:rPr>
        <w:t>到仅</w:t>
      </w:r>
      <w:r>
        <w:rPr>
          <w:rFonts w:hint="eastAsia" w:ascii="宋体" w:hAnsi="宋体" w:eastAsia="宋体" w:cs="宋体"/>
          <w:kern w:val="0"/>
          <w:szCs w:val="21"/>
        </w:rPr>
        <w:t>8</w:t>
      </w:r>
      <w:r>
        <w:rPr>
          <w:rFonts w:ascii="宋体" w:hAnsi="宋体" w:eastAsia="宋体" w:cs="宋体"/>
          <w:kern w:val="0"/>
          <w:szCs w:val="21"/>
        </w:rPr>
        <w:t xml:space="preserve">周时间! </w:t>
      </w:r>
    </w:p>
    <w:p>
      <w:pPr>
        <w:pStyle w:val="30"/>
        <w:widowControl/>
        <w:numPr>
          <w:ilvl w:val="0"/>
          <w:numId w:val="4"/>
        </w:numPr>
        <w:ind w:firstLineChars="0"/>
        <w:jc w:val="left"/>
        <w:rPr>
          <w:rFonts w:ascii="宋体" w:hAnsi="宋体" w:eastAsia="宋体" w:cs="宋体"/>
          <w:kern w:val="0"/>
          <w:szCs w:val="21"/>
        </w:rPr>
      </w:pPr>
      <w:r>
        <w:rPr>
          <w:rFonts w:ascii="宋体" w:hAnsi="宋体" w:eastAsia="宋体" w:cs="宋体"/>
          <w:kern w:val="0"/>
          <w:szCs w:val="21"/>
        </w:rPr>
        <w:t>测试负责人采取另外一个测试</w:t>
      </w:r>
      <w:r>
        <w:rPr>
          <w:rFonts w:hint="eastAsia" w:ascii="宋体" w:hAnsi="宋体" w:eastAsia="宋体" w:cs="宋体"/>
          <w:kern w:val="0"/>
          <w:szCs w:val="21"/>
        </w:rPr>
        <w:t>方案</w:t>
      </w:r>
      <w:r>
        <w:rPr>
          <w:rFonts w:ascii="宋体" w:hAnsi="宋体" w:eastAsia="宋体" w:cs="宋体"/>
          <w:kern w:val="0"/>
          <w:szCs w:val="21"/>
        </w:rPr>
        <w:t xml:space="preserve">和计划,即2个人8周的时间测试1000 </w:t>
      </w:r>
      <w:r>
        <w:rPr>
          <w:rFonts w:hint="eastAsia" w:ascii="宋体" w:hAnsi="宋体" w:eastAsia="宋体" w:cs="宋体"/>
          <w:kern w:val="0"/>
          <w:szCs w:val="21"/>
        </w:rPr>
        <w:t>个测试</w:t>
      </w:r>
      <w:r>
        <w:rPr>
          <w:rFonts w:ascii="宋体" w:hAnsi="宋体" w:eastAsia="宋体" w:cs="宋体"/>
          <w:kern w:val="0"/>
          <w:szCs w:val="21"/>
        </w:rPr>
        <w:t>用例,但是他不敢保证</w:t>
      </w:r>
      <w:r>
        <w:rPr>
          <w:rFonts w:hint="eastAsia" w:ascii="宋体" w:hAnsi="宋体" w:eastAsia="宋体" w:cs="宋体"/>
          <w:kern w:val="0"/>
          <w:szCs w:val="21"/>
        </w:rPr>
        <w:t>测试的质量</w:t>
      </w:r>
      <w:r>
        <w:rPr>
          <w:rFonts w:ascii="宋体" w:hAnsi="宋体" w:eastAsia="宋体" w:cs="宋体"/>
          <w:kern w:val="0"/>
          <w:szCs w:val="21"/>
        </w:rPr>
        <w:t>,对这些用例检测</w:t>
      </w:r>
      <w:r>
        <w:rPr>
          <w:rFonts w:hint="eastAsia" w:ascii="宋体" w:hAnsi="宋体" w:eastAsia="宋体" w:cs="宋体"/>
          <w:kern w:val="0"/>
          <w:szCs w:val="21"/>
        </w:rPr>
        <w:t>缺陷</w:t>
      </w:r>
      <w:r>
        <w:rPr>
          <w:rFonts w:ascii="宋体" w:hAnsi="宋体" w:eastAsia="宋体" w:cs="宋体"/>
          <w:kern w:val="0"/>
          <w:szCs w:val="21"/>
        </w:rPr>
        <w:t>的能力不放心.</w:t>
      </w:r>
    </w:p>
    <w:p>
      <w:pPr>
        <w:pStyle w:val="30"/>
        <w:widowControl/>
        <w:numPr>
          <w:ilvl w:val="0"/>
          <w:numId w:val="4"/>
        </w:numPr>
        <w:ind w:firstLineChars="0"/>
        <w:jc w:val="left"/>
        <w:rPr>
          <w:rFonts w:ascii="宋体" w:hAnsi="宋体" w:eastAsia="宋体" w:cs="宋体"/>
          <w:kern w:val="0"/>
          <w:szCs w:val="21"/>
        </w:rPr>
      </w:pPr>
      <w:r>
        <w:rPr>
          <w:rFonts w:ascii="宋体" w:hAnsi="宋体" w:eastAsia="宋体" w:cs="宋体"/>
          <w:kern w:val="0"/>
          <w:szCs w:val="21"/>
        </w:rPr>
        <w:t>为了减轻这种不确定性的问题,他用正交表法</w:t>
      </w:r>
      <w:r>
        <w:rPr>
          <w:rFonts w:hint="eastAsia" w:ascii="宋体" w:hAnsi="宋体" w:eastAsia="宋体" w:cs="宋体"/>
          <w:kern w:val="0"/>
          <w:szCs w:val="21"/>
        </w:rPr>
        <w:t>重新</w:t>
      </w:r>
      <w:r>
        <w:rPr>
          <w:rFonts w:ascii="宋体" w:hAnsi="宋体" w:eastAsia="宋体" w:cs="宋体"/>
          <w:kern w:val="0"/>
          <w:szCs w:val="21"/>
        </w:rPr>
        <w:t>设计了测试用例</w:t>
      </w:r>
      <w:r>
        <w:rPr>
          <w:rFonts w:hint="eastAsia" w:ascii="宋体" w:hAnsi="宋体" w:eastAsia="宋体" w:cs="宋体"/>
          <w:kern w:val="0"/>
          <w:szCs w:val="21"/>
        </w:rPr>
        <w:t>，此时测试用例</w:t>
      </w:r>
      <w:r>
        <w:rPr>
          <w:rFonts w:ascii="宋体" w:hAnsi="宋体" w:eastAsia="宋体" w:cs="宋体"/>
          <w:kern w:val="0"/>
          <w:szCs w:val="21"/>
        </w:rPr>
        <w:t>只有422个,用这422个测试用例</w:t>
      </w:r>
      <w:r>
        <w:rPr>
          <w:rFonts w:hint="eastAsia" w:ascii="宋体" w:hAnsi="宋体" w:eastAsia="宋体" w:cs="宋体"/>
          <w:kern w:val="0"/>
          <w:szCs w:val="21"/>
        </w:rPr>
        <w:t>去</w:t>
      </w:r>
      <w:r>
        <w:rPr>
          <w:rFonts w:ascii="宋体" w:hAnsi="宋体" w:eastAsia="宋体" w:cs="宋体"/>
          <w:kern w:val="0"/>
          <w:szCs w:val="21"/>
        </w:rPr>
        <w:t>测试发现了41个</w:t>
      </w:r>
      <w:r>
        <w:rPr>
          <w:rFonts w:hint="eastAsia" w:ascii="宋体" w:hAnsi="宋体" w:eastAsia="宋体" w:cs="宋体"/>
          <w:kern w:val="0"/>
          <w:szCs w:val="21"/>
        </w:rPr>
        <w:t>缺陷</w:t>
      </w:r>
      <w:r>
        <w:rPr>
          <w:rFonts w:ascii="宋体" w:hAnsi="宋体" w:eastAsia="宋体" w:cs="宋体"/>
          <w:kern w:val="0"/>
          <w:szCs w:val="21"/>
        </w:rPr>
        <w:t>,</w:t>
      </w:r>
      <w:r>
        <w:rPr>
          <w:rFonts w:hint="eastAsia" w:ascii="宋体" w:hAnsi="宋体" w:eastAsia="宋体" w:cs="宋体"/>
          <w:kern w:val="0"/>
          <w:szCs w:val="21"/>
        </w:rPr>
        <w:t>开</w:t>
      </w:r>
      <w:r>
        <w:rPr>
          <w:rFonts w:ascii="宋体" w:hAnsi="宋体" w:eastAsia="宋体" w:cs="宋体"/>
          <w:kern w:val="0"/>
          <w:szCs w:val="21"/>
        </w:rPr>
        <w:t>发人员</w:t>
      </w:r>
      <w:r>
        <w:rPr>
          <w:rFonts w:hint="eastAsia" w:ascii="宋体" w:hAnsi="宋体" w:eastAsia="宋体" w:cs="宋体"/>
          <w:kern w:val="0"/>
          <w:szCs w:val="21"/>
        </w:rPr>
        <w:t>修复</w:t>
      </w:r>
      <w:r>
        <w:rPr>
          <w:rFonts w:ascii="宋体" w:hAnsi="宋体" w:eastAsia="宋体" w:cs="宋体"/>
          <w:kern w:val="0"/>
          <w:szCs w:val="21"/>
        </w:rPr>
        <w:t>缺陷,然后软件就</w:t>
      </w:r>
      <w:r>
        <w:rPr>
          <w:rFonts w:hint="eastAsia" w:ascii="宋体" w:hAnsi="宋体" w:eastAsia="宋体" w:cs="宋体"/>
          <w:kern w:val="0"/>
          <w:szCs w:val="21"/>
        </w:rPr>
        <w:t>发布了</w:t>
      </w:r>
      <w:r>
        <w:rPr>
          <w:rFonts w:ascii="宋体" w:hAnsi="宋体" w:eastAsia="宋体" w:cs="宋体"/>
          <w:kern w:val="0"/>
          <w:szCs w:val="21"/>
        </w:rPr>
        <w:t>.</w:t>
      </w:r>
    </w:p>
    <w:p>
      <w:pPr>
        <w:pStyle w:val="30"/>
        <w:widowControl/>
        <w:numPr>
          <w:ilvl w:val="0"/>
          <w:numId w:val="4"/>
        </w:numPr>
        <w:ind w:firstLineChars="0"/>
        <w:jc w:val="left"/>
        <w:rPr>
          <w:rFonts w:ascii="宋体" w:hAnsi="宋体" w:eastAsia="宋体" w:cs="宋体"/>
          <w:kern w:val="0"/>
          <w:szCs w:val="21"/>
        </w:rPr>
      </w:pPr>
      <w:r>
        <w:rPr>
          <w:rFonts w:ascii="宋体" w:hAnsi="宋体" w:eastAsia="宋体" w:cs="宋体"/>
          <w:kern w:val="0"/>
          <w:szCs w:val="21"/>
        </w:rPr>
        <w:t>在使用的两年时间内,</w:t>
      </w:r>
      <w:r>
        <w:rPr>
          <w:rFonts w:hint="eastAsia" w:ascii="宋体" w:hAnsi="宋体" w:eastAsia="宋体" w:cs="宋体"/>
          <w:kern w:val="0"/>
          <w:szCs w:val="21"/>
        </w:rPr>
        <w:t>凡被</w:t>
      </w:r>
      <w:r>
        <w:rPr>
          <w:rFonts w:ascii="宋体" w:hAnsi="宋体" w:eastAsia="宋体" w:cs="宋体"/>
          <w:kern w:val="0"/>
          <w:szCs w:val="21"/>
        </w:rPr>
        <w:t>测试到的领域都没有再发现</w:t>
      </w:r>
      <w:r>
        <w:rPr>
          <w:rFonts w:hint="eastAsia" w:ascii="宋体" w:hAnsi="宋体" w:eastAsia="宋体" w:cs="宋体"/>
          <w:kern w:val="0"/>
          <w:szCs w:val="21"/>
        </w:rPr>
        <w:t>缺陷</w:t>
      </w:r>
      <w:r>
        <w:rPr>
          <w:rFonts w:ascii="宋体" w:hAnsi="宋体" w:eastAsia="宋体" w:cs="宋体"/>
          <w:kern w:val="0"/>
          <w:szCs w:val="21"/>
        </w:rPr>
        <w:t>,因此在发现缺陷这方面,此测试计划是100%有效.</w:t>
      </w:r>
    </w:p>
    <w:p>
      <w:pPr>
        <w:pStyle w:val="30"/>
        <w:widowControl/>
        <w:numPr>
          <w:ilvl w:val="0"/>
          <w:numId w:val="4"/>
        </w:numPr>
        <w:ind w:firstLineChars="0"/>
        <w:jc w:val="left"/>
        <w:rPr>
          <w:rFonts w:ascii="宋体" w:hAnsi="宋体" w:eastAsia="宋体" w:cs="宋体"/>
          <w:kern w:val="0"/>
          <w:szCs w:val="21"/>
        </w:rPr>
      </w:pPr>
      <w:r>
        <w:rPr>
          <w:rFonts w:ascii="宋体" w:hAnsi="宋体" w:eastAsia="宋体" w:cs="宋体"/>
          <w:kern w:val="0"/>
          <w:szCs w:val="21"/>
        </w:rPr>
        <w:t>据测试负责人估计,如果ATST</w:t>
      </w:r>
      <w:r>
        <w:rPr>
          <w:rFonts w:hint="eastAsia" w:ascii="宋体" w:hAnsi="宋体" w:eastAsia="宋体" w:cs="宋体"/>
          <w:kern w:val="0"/>
          <w:szCs w:val="21"/>
        </w:rPr>
        <w:t>采</w:t>
      </w:r>
      <w:r>
        <w:rPr>
          <w:rFonts w:ascii="宋体" w:hAnsi="宋体" w:eastAsia="宋体" w:cs="宋体"/>
          <w:kern w:val="0"/>
          <w:szCs w:val="21"/>
        </w:rPr>
        <w:t>用1000个测试用例的测试计划,可能仅仅只发现这些缺陷中的32个,</w:t>
      </w:r>
    </w:p>
    <w:p>
      <w:pPr>
        <w:widowControl/>
        <w:ind w:left="420" w:firstLine="420"/>
        <w:jc w:val="left"/>
        <w:rPr>
          <w:rFonts w:ascii="宋体" w:hAnsi="宋体" w:eastAsia="宋体" w:cs="宋体"/>
          <w:kern w:val="0"/>
          <w:szCs w:val="21"/>
        </w:rPr>
      </w:pPr>
      <w:r>
        <w:rPr>
          <w:rFonts w:ascii="宋体" w:hAnsi="宋体" w:eastAsia="宋体" w:cs="宋体"/>
          <w:kern w:val="0"/>
          <w:szCs w:val="21"/>
        </w:rPr>
        <w:t>与最初的计划相比,用正交表设计</w:t>
      </w:r>
      <w:r>
        <w:rPr>
          <w:rFonts w:hint="eastAsia" w:ascii="宋体" w:hAnsi="宋体" w:eastAsia="宋体" w:cs="宋体"/>
          <w:kern w:val="0"/>
          <w:szCs w:val="21"/>
        </w:rPr>
        <w:t>测试</w:t>
      </w:r>
      <w:r>
        <w:rPr>
          <w:rFonts w:ascii="宋体" w:hAnsi="宋体" w:eastAsia="宋体" w:cs="宋体"/>
          <w:kern w:val="0"/>
          <w:szCs w:val="21"/>
        </w:rPr>
        <w:t>用例执行工作量不到50%,但却多发现28%的缺陷,而且</w:t>
      </w:r>
      <w:r>
        <w:rPr>
          <w:rFonts w:hint="eastAsia" w:ascii="宋体" w:hAnsi="宋体" w:eastAsia="宋体" w:cs="宋体"/>
          <w:kern w:val="0"/>
          <w:szCs w:val="21"/>
        </w:rPr>
        <w:t>测试人员</w:t>
      </w:r>
      <w:r>
        <w:rPr>
          <w:rFonts w:ascii="宋体" w:hAnsi="宋体" w:eastAsia="宋体" w:cs="宋体"/>
          <w:kern w:val="0"/>
          <w:szCs w:val="21"/>
        </w:rPr>
        <w:t>个人</w:t>
      </w:r>
      <w:r>
        <w:rPr>
          <w:rFonts w:hint="eastAsia" w:ascii="宋体" w:hAnsi="宋体" w:eastAsia="宋体" w:cs="宋体"/>
          <w:kern w:val="0"/>
          <w:szCs w:val="21"/>
        </w:rPr>
        <w:t>的效率也增加了。</w:t>
      </w:r>
    </w:p>
    <w:p/>
    <w:p>
      <w:pPr>
        <w:pStyle w:val="4"/>
      </w:pPr>
      <w:r>
        <w:rPr>
          <w:rFonts w:hint="eastAsia"/>
        </w:rPr>
        <w:t>正交排列法</w:t>
      </w:r>
    </w:p>
    <w:p>
      <w:pPr>
        <w:widowControl/>
        <w:ind w:left="840" w:firstLine="420"/>
        <w:jc w:val="left"/>
        <w:rPr>
          <w:rFonts w:ascii="宋体" w:hAnsi="宋体" w:eastAsia="宋体" w:cs="宋体"/>
          <w:color w:val="FF0000"/>
          <w:kern w:val="0"/>
          <w:szCs w:val="21"/>
        </w:rPr>
      </w:pPr>
      <w:r>
        <w:rPr>
          <w:rFonts w:ascii="宋体" w:hAnsi="宋体" w:eastAsia="宋体" w:cs="宋体"/>
          <w:color w:val="FF0000"/>
          <w:kern w:val="0"/>
          <w:szCs w:val="21"/>
        </w:rPr>
        <w:t>正交排列法概述</w:t>
      </w:r>
      <w:r>
        <w:rPr>
          <w:rFonts w:hint="eastAsia" w:ascii="宋体" w:hAnsi="宋体" w:eastAsia="宋体" w:cs="宋体"/>
          <w:color w:val="FF0000"/>
          <w:kern w:val="0"/>
          <w:szCs w:val="21"/>
        </w:rPr>
        <w:t xml:space="preserve"> </w:t>
      </w:r>
    </w:p>
    <w:p>
      <w:pPr>
        <w:widowControl/>
        <w:ind w:left="840" w:firstLine="420"/>
        <w:jc w:val="left"/>
        <w:rPr>
          <w:rFonts w:ascii="宋体" w:hAnsi="宋体" w:eastAsia="宋体" w:cs="宋体"/>
          <w:kern w:val="0"/>
          <w:szCs w:val="21"/>
        </w:rPr>
      </w:pPr>
      <w:r>
        <w:rPr>
          <w:rFonts w:ascii="宋体" w:hAnsi="宋体" w:eastAsia="宋体" w:cs="宋体"/>
          <w:kern w:val="0"/>
          <w:szCs w:val="21"/>
        </w:rPr>
        <w:t>正交排列法能够使用最小的测试过程集合获得最大的测试</w:t>
      </w:r>
      <w:r>
        <w:rPr>
          <w:rFonts w:hint="eastAsia" w:ascii="宋体" w:hAnsi="宋体" w:eastAsia="宋体" w:cs="宋体"/>
          <w:kern w:val="0"/>
          <w:szCs w:val="21"/>
        </w:rPr>
        <w:t>覆盖率</w:t>
      </w:r>
      <w:r>
        <w:rPr>
          <w:rFonts w:ascii="宋体" w:hAnsi="宋体" w:eastAsia="宋体" w:cs="宋体"/>
          <w:kern w:val="0"/>
          <w:szCs w:val="21"/>
        </w:rPr>
        <w:t>,当可能的输入数据或者输入数据的组合数量很大时,由于不可能为每个</w:t>
      </w:r>
      <w:r>
        <w:rPr>
          <w:rFonts w:hint="eastAsia" w:ascii="宋体" w:hAnsi="宋体" w:eastAsia="宋体" w:cs="宋体"/>
          <w:kern w:val="0"/>
          <w:szCs w:val="21"/>
        </w:rPr>
        <w:t>输</w:t>
      </w:r>
      <w:r>
        <w:rPr>
          <w:rFonts w:ascii="宋体" w:hAnsi="宋体" w:eastAsia="宋体" w:cs="宋体"/>
          <w:kern w:val="0"/>
          <w:szCs w:val="21"/>
        </w:rPr>
        <w:t>入组合 都创建测试用例,可以采用这种方法.</w:t>
      </w:r>
    </w:p>
    <w:p>
      <w:pPr>
        <w:widowControl/>
        <w:ind w:left="780" w:firstLine="420"/>
        <w:jc w:val="left"/>
        <w:rPr>
          <w:rFonts w:ascii="宋体" w:hAnsi="宋体" w:eastAsia="宋体" w:cs="宋体"/>
          <w:color w:val="FF0000"/>
          <w:kern w:val="0"/>
          <w:szCs w:val="21"/>
        </w:rPr>
      </w:pPr>
      <w:r>
        <w:rPr>
          <w:rFonts w:ascii="宋体" w:hAnsi="宋体" w:eastAsia="宋体" w:cs="宋体"/>
          <w:color w:val="FF0000"/>
          <w:kern w:val="0"/>
          <w:szCs w:val="21"/>
        </w:rPr>
        <w:t xml:space="preserve">案例:字符属性设置程序 </w:t>
      </w:r>
    </w:p>
    <w:p>
      <w:pPr>
        <w:pStyle w:val="30"/>
        <w:widowControl/>
        <w:ind w:left="1200" w:firstLine="0" w:firstLineChars="0"/>
        <w:jc w:val="left"/>
        <w:rPr>
          <w:rFonts w:ascii="宋体" w:hAnsi="宋体" w:eastAsia="宋体" w:cs="宋体"/>
          <w:kern w:val="0"/>
          <w:szCs w:val="21"/>
        </w:rPr>
      </w:pPr>
      <w:r>
        <w:rPr>
          <w:rFonts w:ascii="宋体" w:hAnsi="宋体" w:eastAsia="宋体" w:cs="宋体"/>
          <w:kern w:val="0"/>
          <w:szCs w:val="21"/>
        </w:rPr>
        <w:t>窗体中有多个控件(字体,字符样式</w:t>
      </w:r>
      <w:r>
        <w:rPr>
          <w:rFonts w:hint="eastAsia" w:ascii="宋体" w:hAnsi="宋体" w:eastAsia="宋体" w:cs="宋体"/>
          <w:kern w:val="0"/>
          <w:szCs w:val="21"/>
        </w:rPr>
        <w:t>,</w:t>
      </w:r>
      <w:r>
        <w:rPr>
          <w:rFonts w:ascii="宋体" w:hAnsi="宋体" w:eastAsia="宋体" w:cs="宋体"/>
          <w:kern w:val="0"/>
          <w:szCs w:val="21"/>
        </w:rPr>
        <w:t>颜色</w:t>
      </w:r>
      <w:r>
        <w:rPr>
          <w:rFonts w:hint="eastAsia" w:ascii="宋体" w:hAnsi="宋体" w:eastAsia="宋体" w:cs="宋体"/>
          <w:kern w:val="0"/>
          <w:szCs w:val="21"/>
        </w:rPr>
        <w:t>,</w:t>
      </w:r>
      <w:r>
        <w:rPr>
          <w:rFonts w:ascii="宋体" w:hAnsi="宋体" w:eastAsia="宋体" w:cs="宋体"/>
          <w:kern w:val="0"/>
          <w:szCs w:val="21"/>
        </w:rPr>
        <w:t>字号),每个</w:t>
      </w:r>
      <w:r>
        <w:rPr>
          <w:rFonts w:hint="eastAsia" w:ascii="宋体" w:hAnsi="宋体" w:eastAsia="宋体" w:cs="宋体"/>
          <w:kern w:val="0"/>
          <w:szCs w:val="21"/>
        </w:rPr>
        <w:t>控件</w:t>
      </w:r>
      <w:r>
        <w:rPr>
          <w:rFonts w:ascii="宋体" w:hAnsi="宋体" w:eastAsia="宋体" w:cs="宋体"/>
          <w:kern w:val="0"/>
          <w:szCs w:val="21"/>
        </w:rPr>
        <w:t>有多个取值</w:t>
      </w:r>
    </w:p>
    <w:p>
      <w:pPr>
        <w:widowControl/>
        <w:ind w:left="1200" w:firstLine="420"/>
        <w:jc w:val="left"/>
        <w:rPr>
          <w:rFonts w:ascii="宋体" w:hAnsi="宋体" w:eastAsia="宋体" w:cs="宋体"/>
          <w:kern w:val="0"/>
          <w:szCs w:val="21"/>
        </w:rPr>
      </w:pPr>
      <w:r>
        <w:rPr>
          <w:rFonts w:ascii="宋体" w:hAnsi="宋体" w:eastAsia="宋体" w:cs="宋体"/>
          <w:kern w:val="0"/>
          <w:szCs w:val="21"/>
        </w:rPr>
        <w:t>字体：仿宋、楷体，华文彩云</w:t>
      </w:r>
    </w:p>
    <w:p>
      <w:pPr>
        <w:widowControl/>
        <w:ind w:left="1200" w:firstLine="420"/>
        <w:jc w:val="left"/>
        <w:rPr>
          <w:rFonts w:ascii="宋体" w:hAnsi="宋体" w:eastAsia="宋体" w:cs="宋体"/>
          <w:kern w:val="0"/>
          <w:szCs w:val="21"/>
        </w:rPr>
      </w:pPr>
      <w:r>
        <w:rPr>
          <w:rFonts w:ascii="宋体" w:hAnsi="宋体" w:eastAsia="宋体" w:cs="宋体"/>
          <w:kern w:val="0"/>
          <w:szCs w:val="21"/>
        </w:rPr>
        <w:t>字符样式:</w:t>
      </w:r>
      <w:r>
        <w:rPr>
          <w:rFonts w:hint="eastAsia" w:ascii="宋体" w:hAnsi="宋体" w:eastAsia="宋体" w:cs="宋体"/>
          <w:kern w:val="0"/>
          <w:szCs w:val="21"/>
        </w:rPr>
        <w:t>粗</w:t>
      </w:r>
      <w:r>
        <w:rPr>
          <w:rFonts w:ascii="宋体" w:hAnsi="宋体" w:eastAsia="宋体" w:cs="宋体"/>
          <w:kern w:val="0"/>
          <w:szCs w:val="21"/>
        </w:rPr>
        <w:t xml:space="preserve">体、斜体，下划线 </w:t>
      </w:r>
    </w:p>
    <w:p>
      <w:pPr>
        <w:widowControl/>
        <w:ind w:left="1200" w:firstLine="420"/>
        <w:jc w:val="left"/>
        <w:rPr>
          <w:rFonts w:ascii="宋体" w:hAnsi="宋体" w:eastAsia="宋体" w:cs="宋体"/>
          <w:kern w:val="0"/>
          <w:szCs w:val="21"/>
        </w:rPr>
      </w:pPr>
      <w:r>
        <w:rPr>
          <w:rFonts w:ascii="宋体" w:hAnsi="宋体" w:eastAsia="宋体" w:cs="宋体"/>
          <w:kern w:val="0"/>
          <w:szCs w:val="21"/>
        </w:rPr>
        <w:t>颜色:红色</w:t>
      </w:r>
      <w:r>
        <w:rPr>
          <w:rFonts w:hint="eastAsia" w:ascii="宋体" w:hAnsi="宋体" w:eastAsia="宋体" w:cs="宋体"/>
          <w:kern w:val="0"/>
          <w:szCs w:val="21"/>
        </w:rPr>
        <w:t>，</w:t>
      </w:r>
      <w:r>
        <w:rPr>
          <w:rFonts w:ascii="宋体" w:hAnsi="宋体" w:eastAsia="宋体" w:cs="宋体"/>
          <w:kern w:val="0"/>
          <w:szCs w:val="21"/>
        </w:rPr>
        <w:t xml:space="preserve">绿色、蓝色 </w:t>
      </w:r>
    </w:p>
    <w:p>
      <w:pPr>
        <w:widowControl/>
        <w:ind w:left="1200" w:firstLine="420"/>
        <w:jc w:val="left"/>
        <w:rPr>
          <w:rFonts w:ascii="宋体" w:hAnsi="宋体" w:eastAsia="宋体" w:cs="宋体"/>
          <w:kern w:val="0"/>
          <w:szCs w:val="21"/>
        </w:rPr>
      </w:pPr>
      <w:r>
        <w:rPr>
          <w:rFonts w:ascii="宋体" w:hAnsi="宋体" w:eastAsia="宋体" w:cs="宋体"/>
          <w:kern w:val="0"/>
          <w:szCs w:val="21"/>
        </w:rPr>
        <w:t>字号: 20号, 30号,40号</w:t>
      </w:r>
    </w:p>
    <w:p>
      <w:pPr>
        <w:widowControl/>
        <w:ind w:left="1200" w:firstLine="420"/>
        <w:jc w:val="left"/>
        <w:rPr>
          <w:rFonts w:ascii="宋体" w:hAnsi="宋体" w:eastAsia="宋体" w:cs="宋体"/>
          <w:color w:val="FF0000"/>
          <w:kern w:val="0"/>
          <w:szCs w:val="21"/>
        </w:rPr>
      </w:pPr>
      <w:r>
        <w:rPr>
          <w:rFonts w:hint="eastAsia" w:ascii="宋体" w:hAnsi="宋体" w:eastAsia="宋体" w:cs="宋体"/>
          <w:color w:val="FF0000"/>
          <w:kern w:val="0"/>
          <w:szCs w:val="21"/>
          <w:highlight w:val="yellow"/>
        </w:rPr>
        <w:t xml:space="preserve">有多少个排列组合呢？ </w:t>
      </w:r>
      <w:r>
        <w:rPr>
          <w:rFonts w:ascii="宋体" w:hAnsi="宋体" w:eastAsia="宋体" w:cs="宋体"/>
          <w:color w:val="FF0000"/>
          <w:kern w:val="0"/>
          <w:szCs w:val="21"/>
          <w:highlight w:val="yellow"/>
        </w:rPr>
        <w:t xml:space="preserve">  3^4 </w:t>
      </w:r>
      <w:r>
        <w:rPr>
          <w:rFonts w:hint="eastAsia" w:ascii="宋体" w:hAnsi="宋体" w:eastAsia="宋体" w:cs="宋体"/>
          <w:color w:val="FF0000"/>
          <w:kern w:val="0"/>
          <w:szCs w:val="21"/>
          <w:highlight w:val="yellow"/>
        </w:rPr>
        <w:t>=</w:t>
      </w:r>
      <w:r>
        <w:rPr>
          <w:rFonts w:ascii="宋体" w:hAnsi="宋体" w:eastAsia="宋体" w:cs="宋体"/>
          <w:color w:val="FF0000"/>
          <w:kern w:val="0"/>
          <w:szCs w:val="21"/>
          <w:highlight w:val="yellow"/>
        </w:rPr>
        <w:t xml:space="preserve"> 81</w:t>
      </w:r>
    </w:p>
    <w:p>
      <w:pPr>
        <w:widowControl/>
        <w:jc w:val="left"/>
        <w:rPr>
          <w:rFonts w:ascii="宋体" w:hAnsi="宋体" w:eastAsia="宋体" w:cs="宋体"/>
          <w:kern w:val="0"/>
          <w:szCs w:val="21"/>
        </w:rPr>
      </w:pPr>
      <w:r>
        <w:rPr>
          <w:rFonts w:hint="eastAsia" w:ascii="宋体" w:hAnsi="宋体" w:eastAsia="宋体" w:cs="宋体"/>
          <w:kern w:val="0"/>
          <w:szCs w:val="21"/>
        </w:rPr>
        <w:t>图：</w:t>
      </w:r>
    </w:p>
    <w:p>
      <w:pPr>
        <w:widowControl/>
        <w:jc w:val="left"/>
        <w:rPr>
          <w:rFonts w:ascii="宋体" w:hAnsi="宋体" w:eastAsia="宋体" w:cs="宋体"/>
          <w:kern w:val="0"/>
          <w:szCs w:val="21"/>
        </w:rPr>
      </w:pPr>
      <w:r>
        <w:rPr>
          <w:rFonts w:hint="eastAsia" w:ascii="宋体" w:hAnsi="宋体" w:eastAsia="宋体" w:cs="宋体"/>
          <w:kern w:val="0"/>
          <w:szCs w:val="21"/>
        </w:rPr>
        <w:drawing>
          <wp:inline distT="0" distB="0" distL="0" distR="0">
            <wp:extent cx="5274310" cy="2674620"/>
            <wp:effectExtent l="0" t="0" r="254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674620"/>
                    </a:xfrm>
                    <a:prstGeom prst="rect">
                      <a:avLst/>
                    </a:prstGeom>
                  </pic:spPr>
                </pic:pic>
              </a:graphicData>
            </a:graphic>
          </wp:inline>
        </w:drawing>
      </w:r>
    </w:p>
    <w:p>
      <w:pPr>
        <w:pStyle w:val="4"/>
      </w:pPr>
      <w:r>
        <w:rPr>
          <w:rFonts w:hint="eastAsia"/>
        </w:rPr>
        <w:t>案例：字符属性设置程序</w:t>
      </w:r>
    </w:p>
    <w:p>
      <w:r>
        <w:tab/>
      </w:r>
      <w:r>
        <w:tab/>
      </w:r>
      <w:r>
        <w:tab/>
      </w:r>
      <w:r>
        <w:rPr>
          <w:rFonts w:hint="eastAsia"/>
        </w:rPr>
        <w:t>在测试时，要考虑这些控件的组合情况，组合量非常大（3^</w:t>
      </w:r>
      <w:r>
        <w:t>4 = 81</w:t>
      </w:r>
      <w:r>
        <w:rPr>
          <w:rFonts w:hint="eastAsia"/>
        </w:rPr>
        <w:t>种组合情况）</w:t>
      </w:r>
    </w:p>
    <w:p>
      <w:pPr>
        <w:rPr>
          <w:color w:val="FF0000"/>
          <w:highlight w:val="lightGray"/>
        </w:rPr>
      </w:pPr>
      <w:r>
        <w:tab/>
      </w:r>
      <w:r>
        <w:tab/>
      </w:r>
      <w:r>
        <w:tab/>
      </w:r>
      <w:r>
        <w:rPr>
          <w:rFonts w:hint="eastAsia"/>
          <w:highlight w:val="lightGray"/>
        </w:rPr>
        <w:t>由于组合量太大，不可能为每一种组合都创建测试用例。如何采用最少的测试用例集合获得最大的测试覆盖率-------采用</w:t>
      </w:r>
      <w:r>
        <w:rPr>
          <w:rFonts w:hint="eastAsia"/>
          <w:color w:val="FF0000"/>
          <w:highlight w:val="lightGray"/>
        </w:rPr>
        <w:t>正交排列法</w:t>
      </w:r>
    </w:p>
    <w:p>
      <w:pPr>
        <w:pStyle w:val="4"/>
      </w:pPr>
      <w:r>
        <w:t>正交排列表重要概念</w:t>
      </w:r>
    </w:p>
    <w:p>
      <w:pPr>
        <w:widowControl/>
        <w:ind w:left="425" w:firstLine="420"/>
        <w:jc w:val="left"/>
        <w:rPr>
          <w:rFonts w:ascii="宋体" w:hAnsi="宋体" w:eastAsia="宋体" w:cs="宋体"/>
          <w:kern w:val="0"/>
          <w:szCs w:val="21"/>
        </w:rPr>
      </w:pPr>
      <w:r>
        <w:rPr>
          <w:rFonts w:hint="eastAsia" w:ascii="宋体" w:hAnsi="宋体" w:eastAsia="宋体" w:cs="宋体"/>
          <w:kern w:val="0"/>
          <w:szCs w:val="21"/>
        </w:rPr>
        <w:t>-</w:t>
      </w:r>
      <w:r>
        <w:rPr>
          <w:rFonts w:ascii="宋体" w:hAnsi="宋体" w:eastAsia="宋体" w:cs="宋体"/>
          <w:kern w:val="0"/>
          <w:szCs w:val="21"/>
        </w:rPr>
        <w:t xml:space="preserve"> 正交试验设计 </w:t>
      </w:r>
    </w:p>
    <w:p>
      <w:pPr>
        <w:widowControl/>
        <w:ind w:left="840" w:firstLine="420"/>
        <w:jc w:val="left"/>
        <w:rPr>
          <w:rFonts w:ascii="宋体" w:hAnsi="宋体" w:eastAsia="宋体" w:cs="宋体"/>
          <w:color w:val="FF0000"/>
          <w:kern w:val="0"/>
          <w:szCs w:val="21"/>
        </w:rPr>
      </w:pPr>
      <w:r>
        <w:rPr>
          <w:rFonts w:ascii="宋体" w:hAnsi="宋体" w:eastAsia="宋体" w:cs="宋体"/>
          <w:kern w:val="0"/>
          <w:szCs w:val="21"/>
        </w:rPr>
        <w:t>是研究多因素多水平的一种设计方法,它是根据正交性</w:t>
      </w:r>
      <w:r>
        <w:rPr>
          <w:rFonts w:ascii="宋体" w:hAnsi="宋体" w:eastAsia="宋体" w:cs="宋体"/>
          <w:color w:val="FF0000"/>
          <w:kern w:val="0"/>
          <w:szCs w:val="21"/>
        </w:rPr>
        <w:t>从全面试验中挑选出部分有代表性的点进行试验</w:t>
      </w:r>
      <w:r>
        <w:rPr>
          <w:rFonts w:hint="eastAsia" w:ascii="宋体" w:hAnsi="宋体" w:eastAsia="宋体" w:cs="宋体"/>
          <w:color w:val="FF0000"/>
          <w:kern w:val="0"/>
          <w:szCs w:val="21"/>
        </w:rPr>
        <w:t>，</w:t>
      </w:r>
      <w:r>
        <w:rPr>
          <w:rFonts w:ascii="宋体" w:hAnsi="宋体" w:eastAsia="宋体" w:cs="宋体"/>
          <w:color w:val="FF0000"/>
          <w:kern w:val="0"/>
          <w:szCs w:val="21"/>
        </w:rPr>
        <w:t>这些有代表</w:t>
      </w:r>
      <w:r>
        <w:rPr>
          <w:rFonts w:hint="eastAsia" w:ascii="宋体" w:hAnsi="宋体" w:eastAsia="宋体" w:cs="宋体"/>
          <w:color w:val="FF0000"/>
          <w:kern w:val="0"/>
          <w:szCs w:val="21"/>
        </w:rPr>
        <w:t>性</w:t>
      </w:r>
      <w:r>
        <w:rPr>
          <w:rFonts w:ascii="宋体" w:hAnsi="宋体" w:eastAsia="宋体" w:cs="宋体"/>
          <w:color w:val="FF0000"/>
          <w:kern w:val="0"/>
          <w:szCs w:val="21"/>
        </w:rPr>
        <w:t>的</w:t>
      </w:r>
      <w:r>
        <w:rPr>
          <w:rFonts w:hint="eastAsia" w:ascii="宋体" w:hAnsi="宋体" w:eastAsia="宋体" w:cs="宋体"/>
          <w:color w:val="FF0000"/>
          <w:kern w:val="0"/>
          <w:szCs w:val="21"/>
        </w:rPr>
        <w:t>点</w:t>
      </w:r>
      <w:r>
        <w:rPr>
          <w:rFonts w:ascii="宋体" w:hAnsi="宋体" w:eastAsia="宋体" w:cs="宋体"/>
          <w:color w:val="FF0000"/>
          <w:kern w:val="0"/>
          <w:szCs w:val="21"/>
        </w:rPr>
        <w:t>具备了“均匀分散,齐整可比"的特点,正交</w:t>
      </w:r>
      <w:r>
        <w:rPr>
          <w:rFonts w:hint="eastAsia" w:ascii="宋体" w:hAnsi="宋体" w:eastAsia="宋体" w:cs="宋体"/>
          <w:color w:val="FF0000"/>
          <w:kern w:val="0"/>
          <w:szCs w:val="21"/>
        </w:rPr>
        <w:t>实验</w:t>
      </w:r>
      <w:r>
        <w:rPr>
          <w:rFonts w:ascii="宋体" w:hAnsi="宋体" w:eastAsia="宋体" w:cs="宋体"/>
          <w:color w:val="FF0000"/>
          <w:kern w:val="0"/>
          <w:szCs w:val="21"/>
        </w:rPr>
        <w:t>设计是一种基于正交表的,高效率、快速、经济的</w:t>
      </w:r>
      <w:r>
        <w:rPr>
          <w:rFonts w:hint="eastAsia" w:ascii="宋体" w:hAnsi="宋体" w:eastAsia="宋体" w:cs="宋体"/>
          <w:color w:val="FF0000"/>
          <w:kern w:val="0"/>
          <w:szCs w:val="21"/>
        </w:rPr>
        <w:t>实验</w:t>
      </w:r>
      <w:r>
        <w:rPr>
          <w:rFonts w:ascii="宋体" w:hAnsi="宋体" w:eastAsia="宋体" w:cs="宋体"/>
          <w:color w:val="FF0000"/>
          <w:kern w:val="0"/>
          <w:szCs w:val="21"/>
        </w:rPr>
        <w:t>设计方法</w:t>
      </w:r>
      <w:r>
        <w:rPr>
          <w:rFonts w:hint="eastAsia" w:ascii="宋体" w:hAnsi="宋体" w:eastAsia="宋体" w:cs="宋体"/>
          <w:color w:val="FF0000"/>
          <w:kern w:val="0"/>
          <w:szCs w:val="21"/>
        </w:rPr>
        <w:t>。</w:t>
      </w:r>
    </w:p>
    <w:p>
      <w:pPr>
        <w:pStyle w:val="4"/>
      </w:pPr>
      <w:r>
        <w:rPr>
          <w:rFonts w:hint="eastAsia"/>
        </w:rPr>
        <w:t>正交表的概念</w:t>
      </w:r>
    </w:p>
    <w:p>
      <w:pPr>
        <w:widowControl/>
        <w:ind w:left="840" w:firstLine="420"/>
        <w:jc w:val="left"/>
        <w:rPr>
          <w:rFonts w:ascii="宋体" w:hAnsi="宋体" w:eastAsia="宋体" w:cs="宋体"/>
          <w:kern w:val="0"/>
          <w:szCs w:val="21"/>
        </w:rPr>
      </w:pPr>
      <w:r>
        <w:rPr>
          <w:rFonts w:ascii="宋体" w:hAnsi="宋体" w:eastAsia="宋体" w:cs="宋体"/>
          <w:kern w:val="0"/>
          <w:szCs w:val="21"/>
        </w:rPr>
        <w:t>-正交表:一种特制的表,一般的正</w:t>
      </w:r>
      <w:r>
        <w:rPr>
          <w:rFonts w:hint="eastAsia" w:ascii="宋体" w:hAnsi="宋体" w:eastAsia="宋体" w:cs="宋体"/>
          <w:kern w:val="0"/>
          <w:szCs w:val="21"/>
        </w:rPr>
        <w:t>交</w:t>
      </w:r>
      <w:r>
        <w:rPr>
          <w:rFonts w:ascii="宋体" w:hAnsi="宋体" w:eastAsia="宋体" w:cs="宋体"/>
          <w:kern w:val="0"/>
          <w:szCs w:val="21"/>
        </w:rPr>
        <w:t>表记为,L</w:t>
      </w:r>
      <w:r>
        <w:rPr>
          <w:rFonts w:hint="eastAsia" w:ascii="宋体" w:hAnsi="宋体" w:eastAsia="宋体" w:cs="宋体"/>
          <w:kern w:val="0"/>
          <w:szCs w:val="21"/>
        </w:rPr>
        <w:t>n</w:t>
      </w:r>
      <w:r>
        <w:rPr>
          <w:rFonts w:ascii="宋体" w:hAnsi="宋体" w:eastAsia="宋体" w:cs="宋体"/>
          <w:kern w:val="0"/>
          <w:szCs w:val="21"/>
        </w:rPr>
        <w:t>,(m^K)</w:t>
      </w:r>
      <w:r>
        <w:rPr>
          <w:rFonts w:ascii="宋体" w:hAnsi="宋体" w:eastAsia="宋体" w:cs="宋体"/>
          <w:kern w:val="0"/>
          <w:szCs w:val="21"/>
        </w:rPr>
        <w:drawing>
          <wp:inline distT="0" distB="0" distL="0" distR="0">
            <wp:extent cx="675640" cy="2089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6190" cy="209524"/>
                    </a:xfrm>
                    <a:prstGeom prst="rect">
                      <a:avLst/>
                    </a:prstGeom>
                  </pic:spPr>
                </pic:pic>
              </a:graphicData>
            </a:graphic>
          </wp:inline>
        </w:drawing>
      </w:r>
    </w:p>
    <w:p>
      <w:pPr>
        <w:widowControl/>
        <w:ind w:left="840" w:firstLine="420"/>
        <w:jc w:val="left"/>
        <w:rPr>
          <w:rFonts w:ascii="宋体" w:hAnsi="宋体" w:eastAsia="宋体" w:cs="宋体"/>
          <w:kern w:val="0"/>
          <w:szCs w:val="21"/>
        </w:rPr>
      </w:pPr>
      <w:r>
        <w:rPr>
          <w:rFonts w:ascii="宋体" w:hAnsi="宋体" w:eastAsia="宋体" w:cs="宋体"/>
          <w:kern w:val="0"/>
          <w:szCs w:val="21"/>
        </w:rPr>
        <w:t>- n是表的行数,也就是需要</w:t>
      </w:r>
      <w:r>
        <w:rPr>
          <w:rFonts w:hint="eastAsia" w:ascii="宋体" w:hAnsi="宋体" w:eastAsia="宋体" w:cs="宋体"/>
          <w:kern w:val="0"/>
          <w:szCs w:val="21"/>
        </w:rPr>
        <w:t>测试</w:t>
      </w:r>
      <w:r>
        <w:rPr>
          <w:rFonts w:ascii="宋体" w:hAnsi="宋体" w:eastAsia="宋体" w:cs="宋体"/>
          <w:kern w:val="0"/>
          <w:szCs w:val="21"/>
        </w:rPr>
        <w:t>组合的次数</w:t>
      </w:r>
    </w:p>
    <w:p>
      <w:pPr>
        <w:widowControl/>
        <w:ind w:left="840" w:firstLine="420"/>
        <w:jc w:val="left"/>
        <w:rPr>
          <w:rFonts w:ascii="宋体" w:hAnsi="宋体" w:eastAsia="宋体" w:cs="宋体"/>
          <w:kern w:val="0"/>
          <w:szCs w:val="21"/>
        </w:rPr>
      </w:pPr>
      <w:r>
        <w:rPr>
          <w:rFonts w:ascii="宋体" w:hAnsi="宋体" w:eastAsia="宋体" w:cs="宋体"/>
          <w:kern w:val="0"/>
          <w:szCs w:val="21"/>
        </w:rPr>
        <w:t>- K是表的列数,表示</w:t>
      </w:r>
      <w:r>
        <w:rPr>
          <w:rFonts w:hint="eastAsia" w:ascii="宋体" w:hAnsi="宋体" w:eastAsia="宋体" w:cs="宋体"/>
          <w:kern w:val="0"/>
          <w:szCs w:val="21"/>
        </w:rPr>
        <w:t>控件</w:t>
      </w:r>
      <w:r>
        <w:rPr>
          <w:rFonts w:ascii="宋体" w:hAnsi="宋体" w:eastAsia="宋体" w:cs="宋体"/>
          <w:kern w:val="0"/>
          <w:szCs w:val="21"/>
        </w:rPr>
        <w:t>的</w:t>
      </w:r>
      <w:r>
        <w:rPr>
          <w:rFonts w:hint="eastAsia" w:ascii="宋体" w:hAnsi="宋体" w:eastAsia="宋体" w:cs="宋体"/>
          <w:kern w:val="0"/>
          <w:szCs w:val="21"/>
        </w:rPr>
        <w:t>个数</w:t>
      </w:r>
      <w:r>
        <w:rPr>
          <w:rFonts w:ascii="宋体" w:hAnsi="宋体" w:eastAsia="宋体" w:cs="宋体"/>
          <w:kern w:val="0"/>
          <w:szCs w:val="21"/>
        </w:rPr>
        <w:t xml:space="preserve"> </w:t>
      </w:r>
      <w:r>
        <w:rPr>
          <w:rFonts w:hint="eastAsia" w:ascii="宋体" w:hAnsi="宋体" w:eastAsia="宋体" w:cs="宋体"/>
          <w:kern w:val="0"/>
          <w:szCs w:val="21"/>
        </w:rPr>
        <w:t>（</w:t>
      </w:r>
      <w:r>
        <w:rPr>
          <w:rFonts w:ascii="宋体" w:hAnsi="宋体" w:eastAsia="宋体" w:cs="宋体"/>
          <w:kern w:val="0"/>
          <w:szCs w:val="21"/>
        </w:rPr>
        <w:t>因素的个数,</w:t>
      </w:r>
      <w:r>
        <w:rPr>
          <w:rFonts w:hint="eastAsia" w:ascii="宋体" w:hAnsi="宋体" w:eastAsia="宋体" w:cs="宋体"/>
          <w:kern w:val="0"/>
          <w:szCs w:val="21"/>
        </w:rPr>
        <w:t>或</w:t>
      </w:r>
      <w:r>
        <w:rPr>
          <w:rFonts w:ascii="宋体" w:hAnsi="宋体" w:eastAsia="宋体" w:cs="宋体"/>
          <w:kern w:val="0"/>
          <w:szCs w:val="21"/>
        </w:rPr>
        <w:t>因子个数)</w:t>
      </w:r>
    </w:p>
    <w:p>
      <w:pPr>
        <w:widowControl/>
        <w:ind w:left="840" w:firstLine="420"/>
        <w:jc w:val="left"/>
        <w:rPr>
          <w:rFonts w:ascii="宋体" w:hAnsi="宋体" w:eastAsia="宋体" w:cs="宋体"/>
          <w:kern w:val="0"/>
          <w:szCs w:val="21"/>
        </w:rPr>
      </w:pPr>
      <w:r>
        <w:rPr>
          <w:rFonts w:hint="eastAsia" w:ascii="宋体" w:hAnsi="宋体" w:eastAsia="宋体" w:cs="宋体"/>
          <w:kern w:val="0"/>
          <w:szCs w:val="21"/>
        </w:rPr>
        <w:t>-</w:t>
      </w:r>
      <w:r>
        <w:rPr>
          <w:rFonts w:ascii="宋体" w:hAnsi="宋体" w:eastAsia="宋体" w:cs="宋体"/>
          <w:kern w:val="0"/>
          <w:szCs w:val="21"/>
        </w:rPr>
        <w:t xml:space="preserve"> m是每个控件包含的取值个</w:t>
      </w:r>
      <w:r>
        <w:rPr>
          <w:rFonts w:hint="eastAsia" w:ascii="宋体" w:hAnsi="宋体" w:eastAsia="宋体" w:cs="宋体"/>
          <w:kern w:val="0"/>
          <w:szCs w:val="21"/>
        </w:rPr>
        <w:t>数</w:t>
      </w:r>
      <w:r>
        <w:rPr>
          <w:rFonts w:ascii="宋体" w:hAnsi="宋体" w:eastAsia="宋体" w:cs="宋体"/>
          <w:kern w:val="0"/>
          <w:szCs w:val="21"/>
        </w:rPr>
        <w:t xml:space="preserve"> </w:t>
      </w:r>
      <w:r>
        <w:rPr>
          <w:rFonts w:hint="eastAsia" w:ascii="宋体" w:hAnsi="宋体" w:eastAsia="宋体" w:cs="宋体"/>
          <w:kern w:val="0"/>
          <w:szCs w:val="21"/>
        </w:rPr>
        <w:t>（各因素</w:t>
      </w:r>
      <w:r>
        <w:rPr>
          <w:rFonts w:ascii="宋体" w:hAnsi="宋体" w:eastAsia="宋体" w:cs="宋体"/>
          <w:kern w:val="0"/>
          <w:szCs w:val="21"/>
        </w:rPr>
        <w:t>的水平数,即</w:t>
      </w:r>
      <w:r>
        <w:rPr>
          <w:rFonts w:hint="eastAsia" w:ascii="宋体" w:hAnsi="宋体" w:eastAsia="宋体" w:cs="宋体"/>
          <w:kern w:val="0"/>
          <w:szCs w:val="21"/>
        </w:rPr>
        <w:t>各</w:t>
      </w:r>
      <w:r>
        <w:rPr>
          <w:rFonts w:ascii="宋体" w:hAnsi="宋体" w:eastAsia="宋体" w:cs="宋体"/>
          <w:kern w:val="0"/>
          <w:szCs w:val="21"/>
        </w:rPr>
        <w:t>因素的状态数）</w:t>
      </w:r>
    </w:p>
    <w:p>
      <w:pPr>
        <w:widowControl/>
        <w:ind w:left="840" w:firstLine="420"/>
        <w:jc w:val="left"/>
        <w:rPr>
          <w:rFonts w:ascii="宋体" w:hAnsi="宋体" w:eastAsia="宋体" w:cs="宋体"/>
          <w:kern w:val="0"/>
          <w:szCs w:val="21"/>
        </w:rPr>
      </w:pPr>
      <w:r>
        <w:rPr>
          <w:rFonts w:hint="eastAsia" w:ascii="宋体" w:hAnsi="宋体" w:eastAsia="宋体" w:cs="宋体"/>
          <w:kern w:val="0"/>
          <w:szCs w:val="21"/>
        </w:rPr>
        <w:t>-</w:t>
      </w:r>
      <w:r>
        <w:rPr>
          <w:rFonts w:ascii="宋体" w:hAnsi="宋体" w:eastAsia="宋体" w:cs="宋体"/>
          <w:kern w:val="0"/>
          <w:szCs w:val="21"/>
        </w:rPr>
        <w:t xml:space="preserve"> 如:L</w:t>
      </w:r>
      <w:r>
        <w:rPr>
          <w:rFonts w:hint="eastAsia" w:ascii="宋体" w:hAnsi="宋体" w:eastAsia="宋体" w:cs="宋体"/>
          <w:kern w:val="0"/>
          <w:szCs w:val="21"/>
        </w:rPr>
        <w:t>9</w:t>
      </w:r>
      <w:r>
        <w:rPr>
          <w:rFonts w:ascii="宋体" w:hAnsi="宋体" w:eastAsia="宋体" w:cs="宋体"/>
          <w:kern w:val="0"/>
          <w:szCs w:val="21"/>
        </w:rPr>
        <w:t>(3</w:t>
      </w:r>
      <w:r>
        <w:rPr>
          <w:rFonts w:hint="eastAsia" w:ascii="宋体" w:hAnsi="宋体" w:eastAsia="宋体" w:cs="宋体"/>
          <w:kern w:val="0"/>
          <w:szCs w:val="21"/>
        </w:rPr>
        <w:t>^</w:t>
      </w:r>
      <w:r>
        <w:rPr>
          <w:rFonts w:ascii="宋体" w:hAnsi="宋体" w:eastAsia="宋体" w:cs="宋体"/>
          <w:kern w:val="0"/>
          <w:szCs w:val="21"/>
        </w:rPr>
        <w:t>4)</w:t>
      </w:r>
      <w:r>
        <w:rPr>
          <w:rFonts w:ascii="宋体" w:hAnsi="宋体" w:eastAsia="宋体" w:cs="宋体"/>
          <w:kern w:val="0"/>
          <w:szCs w:val="21"/>
        </w:rPr>
        <w:drawing>
          <wp:inline distT="0" distB="0" distL="0" distR="0">
            <wp:extent cx="599440" cy="189865"/>
            <wp:effectExtent l="0" t="0" r="1016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0000" cy="190476"/>
                    </a:xfrm>
                    <a:prstGeom prst="rect">
                      <a:avLst/>
                    </a:prstGeom>
                  </pic:spPr>
                </pic:pic>
              </a:graphicData>
            </a:graphic>
          </wp:inline>
        </w:drawing>
      </w:r>
    </w:p>
    <w:p>
      <w:pPr>
        <w:widowControl/>
        <w:ind w:left="1260" w:firstLine="420"/>
        <w:jc w:val="left"/>
        <w:rPr>
          <w:rFonts w:ascii="宋体" w:hAnsi="宋体" w:eastAsia="宋体" w:cs="宋体"/>
          <w:kern w:val="0"/>
          <w:szCs w:val="21"/>
        </w:rPr>
      </w:pPr>
      <w:r>
        <w:rPr>
          <w:rFonts w:ascii="宋体" w:hAnsi="宋体" w:eastAsia="宋体" w:cs="宋体"/>
          <w:kern w:val="0"/>
          <w:szCs w:val="21"/>
        </w:rPr>
        <w:t>·有4个控件</w:t>
      </w:r>
    </w:p>
    <w:p>
      <w:pPr>
        <w:widowControl/>
        <w:ind w:left="1260" w:firstLine="420"/>
        <w:jc w:val="left"/>
        <w:rPr>
          <w:rFonts w:ascii="宋体" w:hAnsi="宋体" w:eastAsia="宋体" w:cs="宋体"/>
          <w:kern w:val="0"/>
          <w:szCs w:val="21"/>
        </w:rPr>
      </w:pPr>
      <w:r>
        <w:rPr>
          <w:rFonts w:ascii="宋体" w:hAnsi="宋体" w:eastAsia="宋体" w:cs="宋体"/>
          <w:kern w:val="0"/>
          <w:szCs w:val="21"/>
        </w:rPr>
        <w:t>·每个控件有3个</w:t>
      </w:r>
      <w:r>
        <w:rPr>
          <w:rFonts w:hint="eastAsia" w:ascii="宋体" w:hAnsi="宋体" w:eastAsia="宋体" w:cs="宋体"/>
          <w:kern w:val="0"/>
          <w:szCs w:val="21"/>
        </w:rPr>
        <w:t>取值</w:t>
      </w:r>
    </w:p>
    <w:p>
      <w:pPr>
        <w:widowControl/>
        <w:ind w:left="1680" w:firstLine="105" w:firstLineChars="50"/>
        <w:jc w:val="left"/>
        <w:rPr>
          <w:rFonts w:ascii="宋体" w:hAnsi="宋体" w:eastAsia="宋体" w:cs="宋体"/>
          <w:kern w:val="0"/>
          <w:szCs w:val="21"/>
        </w:rPr>
      </w:pPr>
      <w:r>
        <w:rPr>
          <w:rFonts w:hint="eastAsia" w:ascii="宋体" w:hAnsi="宋体" w:eastAsia="宋体" w:cs="宋体"/>
          <w:kern w:val="0"/>
          <w:szCs w:val="21"/>
        </w:rPr>
        <w:t>.</w:t>
      </w:r>
      <w:r>
        <w:rPr>
          <w:rFonts w:ascii="宋体" w:hAnsi="宋体" w:eastAsia="宋体" w:cs="宋体"/>
          <w:kern w:val="0"/>
          <w:szCs w:val="21"/>
        </w:rPr>
        <w:t>9为需要测试的组合个</w:t>
      </w:r>
      <w:r>
        <w:rPr>
          <w:rFonts w:hint="eastAsia" w:ascii="宋体" w:hAnsi="宋体" w:eastAsia="宋体" w:cs="宋体"/>
          <w:kern w:val="0"/>
          <w:szCs w:val="21"/>
        </w:rPr>
        <w:t>数</w:t>
      </w:r>
    </w:p>
    <w:p>
      <w:pPr>
        <w:widowControl/>
        <w:ind w:left="1680" w:firstLine="105" w:firstLineChars="50"/>
        <w:jc w:val="left"/>
        <w:rPr>
          <w:rFonts w:ascii="宋体" w:hAnsi="宋体" w:eastAsia="宋体" w:cs="宋体"/>
          <w:color w:val="FF0000"/>
          <w:kern w:val="0"/>
          <w:szCs w:val="21"/>
        </w:rPr>
      </w:pPr>
      <w:r>
        <w:rPr>
          <w:rFonts w:hint="eastAsia" w:ascii="宋体" w:hAnsi="宋体" w:eastAsia="宋体" w:cs="宋体"/>
          <w:color w:val="FF0000"/>
          <w:kern w:val="0"/>
          <w:szCs w:val="21"/>
        </w:rPr>
        <w:t>.</w:t>
      </w:r>
      <w:r>
        <w:rPr>
          <w:rFonts w:ascii="宋体" w:hAnsi="宋体" w:eastAsia="宋体" w:cs="宋体"/>
          <w:color w:val="FF0000"/>
          <w:kern w:val="0"/>
          <w:szCs w:val="21"/>
        </w:rPr>
        <w:t>叫4因素3</w:t>
      </w:r>
      <w:r>
        <w:rPr>
          <w:rFonts w:hint="eastAsia" w:ascii="宋体" w:hAnsi="宋体" w:eastAsia="宋体" w:cs="宋体"/>
          <w:color w:val="FF0000"/>
          <w:kern w:val="0"/>
          <w:szCs w:val="21"/>
        </w:rPr>
        <w:t>水</w:t>
      </w:r>
      <w:r>
        <w:rPr>
          <w:rFonts w:ascii="宋体" w:hAnsi="宋体" w:eastAsia="宋体" w:cs="宋体"/>
          <w:color w:val="FF0000"/>
          <w:kern w:val="0"/>
          <w:szCs w:val="21"/>
        </w:rPr>
        <w:t>平</w:t>
      </w:r>
    </w:p>
    <w:p>
      <w:pPr>
        <w:widowControl/>
        <w:jc w:val="left"/>
        <w:rPr>
          <w:rFonts w:ascii="宋体" w:hAnsi="宋体" w:eastAsia="宋体" w:cs="宋体"/>
          <w:kern w:val="0"/>
          <w:szCs w:val="21"/>
        </w:rPr>
      </w:pPr>
      <w:r>
        <w:rPr>
          <w:rFonts w:hint="eastAsia" w:ascii="宋体" w:hAnsi="宋体" w:eastAsia="宋体" w:cs="宋体"/>
          <w:kern w:val="0"/>
          <w:szCs w:val="21"/>
        </w:rPr>
        <w:t>图：</w:t>
      </w:r>
    </w:p>
    <w:p>
      <w:pPr>
        <w:widowControl/>
        <w:jc w:val="left"/>
        <w:rPr>
          <w:rFonts w:ascii="宋体" w:hAnsi="宋体" w:eastAsia="宋体" w:cs="宋体"/>
          <w:kern w:val="0"/>
          <w:szCs w:val="21"/>
        </w:rPr>
      </w:pPr>
      <w:r>
        <w:rPr>
          <w:rFonts w:hint="eastAsia" w:ascii="宋体" w:hAnsi="宋体" w:eastAsia="宋体" w:cs="宋体"/>
          <w:kern w:val="0"/>
          <w:szCs w:val="21"/>
        </w:rPr>
        <w:drawing>
          <wp:inline distT="0" distB="0" distL="0" distR="0">
            <wp:extent cx="4742815" cy="28378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42857" cy="2838095"/>
                    </a:xfrm>
                    <a:prstGeom prst="rect">
                      <a:avLst/>
                    </a:prstGeom>
                  </pic:spPr>
                </pic:pic>
              </a:graphicData>
            </a:graphic>
          </wp:inline>
        </w:drawing>
      </w:r>
    </w:p>
    <w:p>
      <w:pPr>
        <w:widowControl/>
        <w:jc w:val="left"/>
        <w:rPr>
          <w:rFonts w:ascii="宋体" w:hAnsi="宋体" w:eastAsia="宋体" w:cs="宋体"/>
          <w:kern w:val="0"/>
          <w:szCs w:val="21"/>
        </w:rPr>
      </w:pPr>
      <w:r>
        <w:fldChar w:fldCharType="begin"/>
      </w:r>
      <w:r>
        <w:instrText xml:space="preserve"> HYPERLINK "../4.资料/常见正交表.txt" </w:instrText>
      </w:r>
      <w:r>
        <w:fldChar w:fldCharType="separate"/>
      </w:r>
      <w:r>
        <w:rPr>
          <w:rStyle w:val="21"/>
          <w:rFonts w:ascii="宋体" w:hAnsi="宋体" w:eastAsia="宋体" w:cs="宋体"/>
          <w:kern w:val="0"/>
          <w:szCs w:val="21"/>
        </w:rPr>
        <w:t>..\4.资料\常见正交表.txt</w:t>
      </w:r>
      <w:r>
        <w:rPr>
          <w:rStyle w:val="21"/>
          <w:rFonts w:ascii="宋体" w:hAnsi="宋体" w:eastAsia="宋体" w:cs="宋体"/>
          <w:kern w:val="0"/>
          <w:szCs w:val="21"/>
        </w:rPr>
        <w:fldChar w:fldCharType="end"/>
      </w:r>
    </w:p>
    <w:p>
      <w:pPr>
        <w:pStyle w:val="4"/>
      </w:pPr>
      <w:r>
        <w:t>正交排列法的使用</w:t>
      </w:r>
      <w:r>
        <w:rPr>
          <w:rFonts w:hint="eastAsia"/>
        </w:rPr>
        <w:t>步骤</w:t>
      </w:r>
    </w:p>
    <w:p>
      <w:pPr>
        <w:widowControl/>
        <w:ind w:left="840" w:firstLine="420"/>
        <w:jc w:val="left"/>
        <w:rPr>
          <w:rFonts w:ascii="宋体" w:hAnsi="宋体" w:eastAsia="宋体" w:cs="宋体"/>
          <w:kern w:val="0"/>
          <w:szCs w:val="21"/>
        </w:rPr>
      </w:pPr>
      <w:r>
        <w:rPr>
          <w:rFonts w:hint="eastAsia" w:ascii="宋体" w:hAnsi="宋体" w:eastAsia="宋体" w:cs="宋体"/>
          <w:kern w:val="0"/>
          <w:szCs w:val="21"/>
        </w:rPr>
        <w:t>1.</w:t>
      </w:r>
      <w:r>
        <w:rPr>
          <w:rFonts w:ascii="宋体" w:hAnsi="宋体" w:eastAsia="宋体" w:cs="宋体"/>
          <w:kern w:val="0"/>
          <w:szCs w:val="21"/>
        </w:rPr>
        <w:t xml:space="preserve"> 根据所测程序中控件的个数</w:t>
      </w:r>
      <w:r>
        <w:rPr>
          <w:rFonts w:hint="eastAsia" w:ascii="宋体" w:hAnsi="宋体" w:eastAsia="宋体" w:cs="宋体"/>
          <w:kern w:val="0"/>
          <w:szCs w:val="21"/>
        </w:rPr>
        <w:t>（因素）以及每</w:t>
      </w:r>
      <w:r>
        <w:rPr>
          <w:rFonts w:ascii="宋体" w:hAnsi="宋体" w:eastAsia="宋体" w:cs="宋体"/>
          <w:kern w:val="0"/>
          <w:szCs w:val="21"/>
        </w:rPr>
        <w:t>个</w:t>
      </w:r>
      <w:r>
        <w:rPr>
          <w:rFonts w:hint="eastAsia" w:ascii="宋体" w:hAnsi="宋体" w:eastAsia="宋体" w:cs="宋体"/>
          <w:kern w:val="0"/>
          <w:szCs w:val="21"/>
        </w:rPr>
        <w:t>控</w:t>
      </w:r>
      <w:r>
        <w:rPr>
          <w:rFonts w:ascii="宋体" w:hAnsi="宋体" w:eastAsia="宋体" w:cs="宋体"/>
          <w:kern w:val="0"/>
          <w:szCs w:val="21"/>
        </w:rPr>
        <w:t>件的取值</w:t>
      </w:r>
      <w:r>
        <w:rPr>
          <w:rFonts w:hint="eastAsia" w:ascii="宋体" w:hAnsi="宋体" w:eastAsia="宋体" w:cs="宋体"/>
          <w:kern w:val="0"/>
          <w:szCs w:val="21"/>
        </w:rPr>
        <w:t>个数</w:t>
      </w:r>
      <w:r>
        <w:rPr>
          <w:rFonts w:ascii="宋体" w:hAnsi="宋体" w:eastAsia="宋体" w:cs="宋体"/>
          <w:kern w:val="0"/>
          <w:szCs w:val="21"/>
        </w:rPr>
        <w:t>(水平) ,选取一个</w:t>
      </w:r>
      <w:r>
        <w:rPr>
          <w:rFonts w:hint="eastAsia" w:ascii="宋体" w:hAnsi="宋体" w:eastAsia="宋体" w:cs="宋体"/>
          <w:kern w:val="0"/>
          <w:szCs w:val="21"/>
        </w:rPr>
        <w:t>合适</w:t>
      </w:r>
      <w:r>
        <w:rPr>
          <w:rFonts w:ascii="宋体" w:hAnsi="宋体" w:eastAsia="宋体" w:cs="宋体"/>
          <w:kern w:val="0"/>
          <w:szCs w:val="21"/>
        </w:rPr>
        <w:t>的</w:t>
      </w:r>
      <w:r>
        <w:rPr>
          <w:rFonts w:hint="eastAsia" w:ascii="宋体" w:hAnsi="宋体" w:eastAsia="宋体" w:cs="宋体"/>
          <w:kern w:val="0"/>
          <w:szCs w:val="21"/>
        </w:rPr>
        <w:t>正</w:t>
      </w:r>
      <w:r>
        <w:rPr>
          <w:rFonts w:ascii="宋体" w:hAnsi="宋体" w:eastAsia="宋体" w:cs="宋体"/>
          <w:kern w:val="0"/>
          <w:szCs w:val="21"/>
        </w:rPr>
        <w:t>交排列表</w:t>
      </w:r>
    </w:p>
    <w:p>
      <w:pPr>
        <w:widowControl/>
        <w:ind w:left="840" w:firstLine="420"/>
        <w:jc w:val="left"/>
        <w:rPr>
          <w:rFonts w:ascii="宋体" w:hAnsi="宋体" w:eastAsia="宋体" w:cs="宋体"/>
          <w:kern w:val="0"/>
          <w:szCs w:val="21"/>
          <w:highlight w:val="yellow"/>
        </w:rPr>
      </w:pPr>
      <w:r>
        <w:rPr>
          <w:rFonts w:hint="eastAsia" w:ascii="宋体" w:hAnsi="宋体" w:eastAsia="宋体" w:cs="宋体"/>
          <w:kern w:val="0"/>
          <w:szCs w:val="21"/>
          <w:highlight w:val="yellow"/>
        </w:rPr>
        <w:t>因素：（控件/列）4</w:t>
      </w:r>
      <w:r>
        <w:rPr>
          <w:rFonts w:ascii="宋体" w:hAnsi="宋体" w:eastAsia="宋体" w:cs="宋体"/>
          <w:kern w:val="0"/>
          <w:szCs w:val="21"/>
          <w:highlight w:val="yellow"/>
        </w:rPr>
        <w:t xml:space="preserve">   </w:t>
      </w:r>
      <w:r>
        <w:rPr>
          <w:rFonts w:hint="eastAsia" w:ascii="宋体" w:hAnsi="宋体" w:eastAsia="宋体" w:cs="宋体"/>
          <w:kern w:val="0"/>
          <w:szCs w:val="21"/>
          <w:highlight w:val="yellow"/>
        </w:rPr>
        <w:t>水平：（空间中可选取的值）3</w:t>
      </w:r>
    </w:p>
    <w:p>
      <w:pPr>
        <w:widowControl/>
        <w:ind w:left="840" w:firstLine="420"/>
        <w:jc w:val="left"/>
        <w:rPr>
          <w:rFonts w:ascii="宋体" w:hAnsi="宋体" w:eastAsia="宋体" w:cs="宋体"/>
          <w:kern w:val="0"/>
          <w:szCs w:val="21"/>
        </w:rPr>
      </w:pPr>
      <w:r>
        <w:rPr>
          <w:rFonts w:hint="eastAsia" w:ascii="宋体" w:hAnsi="宋体" w:eastAsia="宋体" w:cs="宋体"/>
          <w:kern w:val="0"/>
          <w:szCs w:val="21"/>
          <w:highlight w:val="yellow"/>
        </w:rPr>
        <w:t>3^</w:t>
      </w:r>
      <w:r>
        <w:rPr>
          <w:rFonts w:ascii="宋体" w:hAnsi="宋体" w:eastAsia="宋体" w:cs="宋体"/>
          <w:kern w:val="0"/>
          <w:szCs w:val="21"/>
          <w:highlight w:val="yellow"/>
        </w:rPr>
        <w:t xml:space="preserve">4  </w:t>
      </w:r>
      <w:r>
        <w:rPr>
          <w:rFonts w:hint="eastAsia" w:ascii="宋体" w:hAnsi="宋体" w:eastAsia="宋体" w:cs="宋体"/>
          <w:kern w:val="0"/>
          <w:szCs w:val="21"/>
          <w:highlight w:val="yellow"/>
        </w:rPr>
        <w:t>找到对应的正交表</w:t>
      </w:r>
    </w:p>
    <w:p>
      <w:pPr>
        <w:widowControl/>
        <w:ind w:left="1260"/>
        <w:jc w:val="left"/>
        <w:rPr>
          <w:rFonts w:ascii="宋体" w:hAnsi="宋体" w:eastAsia="宋体" w:cs="宋体"/>
          <w:kern w:val="0"/>
          <w:szCs w:val="21"/>
        </w:rPr>
      </w:pPr>
      <w:r>
        <w:rPr>
          <w:rFonts w:hint="eastAsia" w:ascii="宋体" w:hAnsi="宋体" w:eastAsia="宋体" w:cs="宋体"/>
          <w:kern w:val="0"/>
          <w:szCs w:val="21"/>
        </w:rPr>
        <w:t>2.</w:t>
      </w:r>
      <w:r>
        <w:rPr>
          <w:rFonts w:ascii="宋体" w:hAnsi="宋体" w:eastAsia="宋体" w:cs="宋体"/>
          <w:kern w:val="0"/>
          <w:szCs w:val="21"/>
        </w:rPr>
        <w:t xml:space="preserve"> 把控件及其取</w:t>
      </w:r>
      <w:r>
        <w:rPr>
          <w:rFonts w:hint="eastAsia" w:ascii="宋体" w:hAnsi="宋体" w:eastAsia="宋体" w:cs="宋体"/>
          <w:kern w:val="0"/>
          <w:szCs w:val="21"/>
        </w:rPr>
        <w:t>值列举出来，并对其进行编号</w:t>
      </w:r>
    </w:p>
    <w:p>
      <w:pPr>
        <w:widowControl/>
        <w:jc w:val="left"/>
        <w:rPr>
          <w:rFonts w:ascii="宋体" w:hAnsi="宋体" w:eastAsia="宋体" w:cs="宋体"/>
          <w:kern w:val="0"/>
          <w:szCs w:val="21"/>
        </w:rPr>
      </w:pPr>
      <w:r>
        <w:rPr>
          <w:rFonts w:hint="eastAsia" w:ascii="宋体" w:hAnsi="宋体" w:eastAsia="宋体" w:cs="宋体"/>
          <w:kern w:val="0"/>
          <w:szCs w:val="21"/>
        </w:rPr>
        <w:drawing>
          <wp:inline distT="0" distB="0" distL="0" distR="0">
            <wp:extent cx="5274310" cy="12166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1216660"/>
                    </a:xfrm>
                    <a:prstGeom prst="rect">
                      <a:avLst/>
                    </a:prstGeom>
                  </pic:spPr>
                </pic:pic>
              </a:graphicData>
            </a:graphic>
          </wp:inline>
        </w:drawing>
      </w:r>
    </w:p>
    <w:p>
      <w:pPr>
        <w:widowControl/>
        <w:ind w:left="840" w:firstLine="420"/>
        <w:jc w:val="left"/>
        <w:rPr>
          <w:rFonts w:ascii="宋体" w:hAnsi="宋体" w:eastAsia="宋体" w:cs="宋体"/>
          <w:kern w:val="0"/>
          <w:szCs w:val="21"/>
        </w:rPr>
      </w:pPr>
      <w:r>
        <w:rPr>
          <w:rFonts w:hint="eastAsia" w:ascii="宋体" w:hAnsi="宋体" w:eastAsia="宋体" w:cs="宋体"/>
          <w:kern w:val="0"/>
          <w:szCs w:val="21"/>
        </w:rPr>
        <w:t>3.</w:t>
      </w:r>
      <w:r>
        <w:rPr>
          <w:rFonts w:ascii="宋体" w:hAnsi="宋体" w:eastAsia="宋体" w:cs="宋体"/>
          <w:kern w:val="0"/>
          <w:szCs w:val="21"/>
        </w:rPr>
        <w:t xml:space="preserve"> 把控件及其取值</w:t>
      </w:r>
      <w:r>
        <w:rPr>
          <w:rFonts w:ascii="宋体" w:hAnsi="宋体" w:eastAsia="宋体" w:cs="宋体"/>
          <w:kern w:val="0"/>
          <w:szCs w:val="21"/>
          <w:highlight w:val="yellow"/>
        </w:rPr>
        <w:t>映射</w:t>
      </w:r>
      <w:r>
        <w:rPr>
          <w:rFonts w:ascii="宋体" w:hAnsi="宋体" w:eastAsia="宋体" w:cs="宋体"/>
          <w:kern w:val="0"/>
          <w:szCs w:val="21"/>
        </w:rPr>
        <w:t>到正交</w:t>
      </w:r>
      <w:r>
        <w:rPr>
          <w:rFonts w:hint="eastAsia" w:ascii="宋体" w:hAnsi="宋体" w:eastAsia="宋体" w:cs="宋体"/>
          <w:kern w:val="0"/>
          <w:szCs w:val="21"/>
        </w:rPr>
        <w:t>排列</w:t>
      </w:r>
      <w:r>
        <w:rPr>
          <w:rFonts w:ascii="宋体" w:hAnsi="宋体" w:eastAsia="宋体" w:cs="宋体"/>
          <w:kern w:val="0"/>
          <w:szCs w:val="21"/>
        </w:rPr>
        <w:t>表中</w:t>
      </w:r>
    </w:p>
    <w:p>
      <w:pPr>
        <w:widowControl/>
        <w:ind w:left="1260" w:firstLine="420"/>
        <w:jc w:val="left"/>
        <w:rPr>
          <w:rFonts w:ascii="宋体" w:hAnsi="宋体" w:eastAsia="宋体" w:cs="宋体"/>
          <w:kern w:val="0"/>
          <w:szCs w:val="21"/>
        </w:rPr>
      </w:pPr>
      <w:r>
        <w:rPr>
          <w:rFonts w:hint="eastAsia" w:ascii="宋体" w:hAnsi="宋体" w:eastAsia="宋体" w:cs="宋体"/>
          <w:kern w:val="0"/>
          <w:szCs w:val="21"/>
        </w:rPr>
        <w:t>.</w:t>
      </w:r>
      <w:r>
        <w:rPr>
          <w:rFonts w:ascii="宋体" w:hAnsi="宋体" w:eastAsia="宋体" w:cs="宋体"/>
          <w:kern w:val="0"/>
          <w:szCs w:val="21"/>
        </w:rPr>
        <w:t>把正交排列表中的ABCD (因</w:t>
      </w:r>
      <w:r>
        <w:rPr>
          <w:rFonts w:hint="eastAsia" w:ascii="宋体" w:hAnsi="宋体" w:eastAsia="宋体" w:cs="宋体"/>
          <w:kern w:val="0"/>
          <w:szCs w:val="21"/>
        </w:rPr>
        <w:t>子)</w:t>
      </w:r>
      <w:r>
        <w:rPr>
          <w:rFonts w:ascii="宋体" w:hAnsi="宋体" w:eastAsia="宋体" w:cs="宋体"/>
          <w:kern w:val="0"/>
          <w:szCs w:val="21"/>
        </w:rPr>
        <w:t>分别</w:t>
      </w:r>
      <w:r>
        <w:rPr>
          <w:rFonts w:hint="eastAsia" w:ascii="宋体" w:hAnsi="宋体" w:eastAsia="宋体" w:cs="宋体"/>
          <w:kern w:val="0"/>
          <w:szCs w:val="21"/>
        </w:rPr>
        <w:t>替换成</w:t>
      </w:r>
      <w:r>
        <w:rPr>
          <w:rFonts w:ascii="宋体" w:hAnsi="宋体" w:eastAsia="宋体" w:cs="宋体"/>
          <w:kern w:val="0"/>
          <w:szCs w:val="21"/>
        </w:rPr>
        <w:t>4</w:t>
      </w:r>
      <w:r>
        <w:rPr>
          <w:rFonts w:hint="eastAsia" w:ascii="宋体" w:hAnsi="宋体" w:eastAsia="宋体" w:cs="宋体"/>
          <w:kern w:val="0"/>
          <w:szCs w:val="21"/>
        </w:rPr>
        <w:t>个控件</w:t>
      </w:r>
    </w:p>
    <w:p>
      <w:pPr>
        <w:widowControl/>
        <w:ind w:left="1260" w:firstLine="420"/>
        <w:jc w:val="left"/>
        <w:rPr>
          <w:rFonts w:ascii="宋体" w:hAnsi="宋体" w:eastAsia="宋体" w:cs="宋体"/>
          <w:kern w:val="0"/>
          <w:szCs w:val="21"/>
        </w:rPr>
      </w:pPr>
      <w:r>
        <w:rPr>
          <w:rFonts w:hint="eastAsia" w:ascii="宋体" w:hAnsi="宋体" w:eastAsia="宋体" w:cs="宋体"/>
          <w:kern w:val="0"/>
          <w:szCs w:val="21"/>
        </w:rPr>
        <w:t>.把每列中的</w:t>
      </w:r>
      <w:r>
        <w:rPr>
          <w:rFonts w:ascii="宋体" w:hAnsi="宋体" w:eastAsia="宋体" w:cs="宋体"/>
          <w:kern w:val="0"/>
          <w:szCs w:val="21"/>
        </w:rPr>
        <w:t>1.2.3 (状态)分</w:t>
      </w:r>
      <w:r>
        <w:rPr>
          <w:rFonts w:hint="eastAsia" w:ascii="宋体" w:hAnsi="宋体" w:eastAsia="宋体" w:cs="宋体"/>
          <w:kern w:val="0"/>
          <w:szCs w:val="21"/>
        </w:rPr>
        <w:t>别换</w:t>
      </w:r>
      <w:r>
        <w:rPr>
          <w:rFonts w:ascii="宋体" w:hAnsi="宋体" w:eastAsia="宋体" w:cs="宋体"/>
          <w:kern w:val="0"/>
          <w:szCs w:val="21"/>
        </w:rPr>
        <w:t>成这个控件的3个取值(水平),排列顺序要</w:t>
      </w:r>
      <w:r>
        <w:rPr>
          <w:rFonts w:hint="eastAsia" w:ascii="宋体" w:hAnsi="宋体" w:eastAsia="宋体" w:cs="宋体"/>
          <w:kern w:val="0"/>
          <w:szCs w:val="21"/>
        </w:rPr>
        <w:t>按照</w:t>
      </w:r>
      <w:r>
        <w:rPr>
          <w:rFonts w:ascii="宋体" w:hAnsi="宋体" w:eastAsia="宋体" w:cs="宋体"/>
          <w:kern w:val="0"/>
          <w:szCs w:val="21"/>
        </w:rPr>
        <w:t>表中给出的</w:t>
      </w:r>
      <w:r>
        <w:rPr>
          <w:rFonts w:hint="eastAsia" w:ascii="宋体" w:hAnsi="宋体" w:eastAsia="宋体" w:cs="宋体"/>
          <w:kern w:val="0"/>
          <w:szCs w:val="21"/>
        </w:rPr>
        <w:t>顺序</w:t>
      </w:r>
    </w:p>
    <w:p>
      <w:pPr>
        <w:widowControl/>
        <w:ind w:left="840" w:firstLine="420"/>
        <w:jc w:val="left"/>
        <w:rPr>
          <w:rFonts w:ascii="宋体" w:hAnsi="宋体" w:eastAsia="宋体" w:cs="宋体"/>
          <w:kern w:val="0"/>
          <w:szCs w:val="21"/>
        </w:rPr>
      </w:pPr>
      <w:r>
        <w:rPr>
          <w:rFonts w:hint="eastAsia" w:ascii="宋体" w:hAnsi="宋体" w:eastAsia="宋体" w:cs="宋体"/>
          <w:kern w:val="0"/>
          <w:szCs w:val="21"/>
        </w:rPr>
        <w:t>4.</w:t>
      </w:r>
      <w:r>
        <w:rPr>
          <w:rFonts w:ascii="宋体" w:hAnsi="宋体" w:eastAsia="宋体" w:cs="宋体"/>
          <w:kern w:val="0"/>
          <w:szCs w:val="21"/>
        </w:rPr>
        <w:t xml:space="preserve"> 根据映射好的正</w:t>
      </w:r>
      <w:r>
        <w:rPr>
          <w:rFonts w:hint="eastAsia" w:ascii="宋体" w:hAnsi="宋体" w:eastAsia="宋体" w:cs="宋体"/>
          <w:kern w:val="0"/>
          <w:szCs w:val="21"/>
        </w:rPr>
        <w:t>交</w:t>
      </w:r>
      <w:r>
        <w:rPr>
          <w:rFonts w:ascii="宋体" w:hAnsi="宋体" w:eastAsia="宋体" w:cs="宋体"/>
          <w:kern w:val="0"/>
          <w:szCs w:val="21"/>
        </w:rPr>
        <w:t>排列表编写</w:t>
      </w:r>
      <w:r>
        <w:rPr>
          <w:rFonts w:hint="eastAsia" w:ascii="宋体" w:hAnsi="宋体" w:eastAsia="宋体" w:cs="宋体"/>
          <w:kern w:val="0"/>
          <w:szCs w:val="21"/>
        </w:rPr>
        <w:t>测试</w:t>
      </w:r>
      <w:r>
        <w:rPr>
          <w:rFonts w:ascii="宋体" w:hAnsi="宋体" w:eastAsia="宋体" w:cs="宋体"/>
          <w:kern w:val="0"/>
          <w:szCs w:val="21"/>
        </w:rPr>
        <w:t>用例</w:t>
      </w:r>
    </w:p>
    <w:p>
      <w:pPr>
        <w:pStyle w:val="4"/>
      </w:pPr>
      <w:r>
        <w:rPr>
          <w:rFonts w:hint="eastAsia"/>
        </w:rPr>
        <w:t>完成：案例字符属性设置程序</w:t>
      </w:r>
    </w:p>
    <w:p>
      <w:r>
        <w:tab/>
      </w:r>
      <w:r>
        <w:tab/>
      </w:r>
      <w:r>
        <w:rPr>
          <w:rFonts w:hint="eastAsia"/>
        </w:rPr>
        <w:t>步骤1：根据所测程序中空间的个数以及每个控件的取值个数，选取一个合适的证件排列表</w:t>
      </w:r>
    </w:p>
    <w:p>
      <w:r>
        <w:tab/>
      </w:r>
      <w:r>
        <w:tab/>
      </w:r>
      <w:r>
        <w:rPr>
          <w:rFonts w:hint="eastAsia"/>
        </w:rPr>
        <w:t>-</w:t>
      </w:r>
      <w:r>
        <w:t xml:space="preserve"> 4</w:t>
      </w:r>
      <w:r>
        <w:rPr>
          <w:rFonts w:hint="eastAsia"/>
        </w:rPr>
        <w:t>个控件（因素）：字体，字符样式，颜色，字号</w:t>
      </w:r>
    </w:p>
    <w:p>
      <w:r>
        <w:tab/>
      </w:r>
      <w:r>
        <w:tab/>
      </w:r>
      <w:r>
        <w:rPr>
          <w:rFonts w:hint="eastAsia"/>
        </w:rPr>
        <w:t>-</w:t>
      </w:r>
      <w:r>
        <w:t xml:space="preserve"> </w:t>
      </w:r>
      <w:r>
        <w:rPr>
          <w:rFonts w:hint="eastAsia"/>
        </w:rPr>
        <w:t>每个控件有3个取值（水平）</w:t>
      </w:r>
    </w:p>
    <w:p>
      <w:r>
        <w:tab/>
      </w:r>
      <w:r>
        <w:tab/>
      </w:r>
      <w:r>
        <w:rPr>
          <w:rFonts w:hint="eastAsia"/>
        </w:rPr>
        <w:t>-</w:t>
      </w:r>
      <w:r>
        <w:t xml:space="preserve"> </w:t>
      </w:r>
      <w:r>
        <w:rPr>
          <w:rFonts w:hint="eastAsia"/>
        </w:rPr>
        <w:t>选择L</w:t>
      </w:r>
      <w:r>
        <w:t>9</w:t>
      </w:r>
      <w:r>
        <w:rPr>
          <w:rFonts w:hint="eastAsia"/>
        </w:rPr>
        <w:t>（3^</w:t>
      </w:r>
      <w:r>
        <w:t>4</w:t>
      </w:r>
      <w:r>
        <w:rPr>
          <w:rFonts w:hint="eastAsia"/>
        </w:rPr>
        <w:t>）正交表</w:t>
      </w:r>
    </w:p>
    <w:p>
      <w:r>
        <w:rPr>
          <w:rFonts w:hint="eastAsia"/>
        </w:rPr>
        <w:t>图：</w:t>
      </w:r>
    </w:p>
    <w:p>
      <w:r>
        <w:rPr>
          <w:rFonts w:hint="eastAsia"/>
        </w:rPr>
        <w:drawing>
          <wp:inline distT="0" distB="0" distL="0" distR="0">
            <wp:extent cx="3980815" cy="121856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80952" cy="1219048"/>
                    </a:xfrm>
                    <a:prstGeom prst="rect">
                      <a:avLst/>
                    </a:prstGeom>
                  </pic:spPr>
                </pic:pic>
              </a:graphicData>
            </a:graphic>
          </wp:inline>
        </w:drawing>
      </w:r>
    </w:p>
    <w:p>
      <w:r>
        <w:tab/>
      </w:r>
      <w:r>
        <w:tab/>
      </w:r>
      <w:r>
        <w:rPr>
          <w:rFonts w:hint="eastAsia"/>
        </w:rPr>
        <w:t>步骤</w:t>
      </w:r>
      <w:r>
        <w:t>2</w:t>
      </w:r>
      <w:r>
        <w:rPr>
          <w:rFonts w:hint="eastAsia"/>
        </w:rPr>
        <w:t>：把控件及其取值列举出来，并对取值进行编号</w:t>
      </w:r>
    </w:p>
    <w:p>
      <w:r>
        <w:rPr>
          <w:rFonts w:hint="eastAsia"/>
        </w:rPr>
        <w:t>图：</w:t>
      </w:r>
    </w:p>
    <w:p>
      <w:r>
        <w:rPr>
          <w:rFonts w:hint="eastAsia"/>
        </w:rPr>
        <w:drawing>
          <wp:inline distT="0" distB="0" distL="0" distR="0">
            <wp:extent cx="3856990" cy="2304415"/>
            <wp:effectExtent l="0" t="0" r="1016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857143" cy="2304762"/>
                    </a:xfrm>
                    <a:prstGeom prst="rect">
                      <a:avLst/>
                    </a:prstGeom>
                  </pic:spPr>
                </pic:pic>
              </a:graphicData>
            </a:graphic>
          </wp:inline>
        </w:drawing>
      </w:r>
    </w:p>
    <w:p>
      <w:pPr>
        <w:rPr>
          <w:highlight w:val="lightGray"/>
        </w:rPr>
      </w:pPr>
      <w:r>
        <w:rPr>
          <w:rFonts w:hint="eastAsia"/>
          <w:highlight w:val="lightGray"/>
        </w:rPr>
        <w:t>小结：</w:t>
      </w:r>
    </w:p>
    <w:p>
      <w:pPr>
        <w:ind w:firstLine="420"/>
      </w:pPr>
      <w:r>
        <w:rPr>
          <w:rFonts w:hint="eastAsia"/>
          <w:highlight w:val="lightGray"/>
        </w:rPr>
        <w:t>将8</w:t>
      </w:r>
      <w:r>
        <w:rPr>
          <w:highlight w:val="lightGray"/>
        </w:rPr>
        <w:t>1</w:t>
      </w:r>
      <w:r>
        <w:rPr>
          <w:rFonts w:hint="eastAsia"/>
          <w:highlight w:val="lightGray"/>
        </w:rPr>
        <w:t>条测试用例降到了9条，这是进行测试的最少组合量，但是，在测试中有7</w:t>
      </w:r>
      <w:r>
        <w:rPr>
          <w:highlight w:val="lightGray"/>
        </w:rPr>
        <w:t>2</w:t>
      </w:r>
      <w:r>
        <w:rPr>
          <w:rFonts w:hint="eastAsia"/>
          <w:highlight w:val="lightGray"/>
        </w:rPr>
        <w:t>种（8</w:t>
      </w:r>
      <w:r>
        <w:rPr>
          <w:highlight w:val="lightGray"/>
        </w:rPr>
        <w:t>1</w:t>
      </w:r>
      <w:r>
        <w:rPr>
          <w:rFonts w:hint="eastAsia"/>
          <w:highlight w:val="lightGray"/>
        </w:rPr>
        <w:t>-</w:t>
      </w:r>
      <w:r>
        <w:rPr>
          <w:highlight w:val="lightGray"/>
        </w:rPr>
        <w:t>9</w:t>
      </w:r>
      <w:r>
        <w:rPr>
          <w:rFonts w:hint="eastAsia"/>
          <w:highlight w:val="lightGray"/>
        </w:rPr>
        <w:t>=</w:t>
      </w:r>
      <w:r>
        <w:rPr>
          <w:highlight w:val="lightGray"/>
        </w:rPr>
        <w:t>72</w:t>
      </w:r>
      <w:r>
        <w:rPr>
          <w:rFonts w:hint="eastAsia"/>
          <w:highlight w:val="lightGray"/>
        </w:rPr>
        <w:t>）组合没有测试到。当然如果</w:t>
      </w:r>
      <w:r>
        <w:rPr>
          <w:rFonts w:hint="eastAsia"/>
          <w:highlight w:val="yellow"/>
        </w:rPr>
        <w:t>时间允许</w:t>
      </w:r>
      <w:r>
        <w:rPr>
          <w:rFonts w:hint="eastAsia"/>
          <w:highlight w:val="lightGray"/>
        </w:rPr>
        <w:t>，应该再补充一些测试用例。因为测试用例的组合越多，存在缺陷的可能性就越大。还是竟可能多的去测试。但是九条是我们得到科学的测试方法。（时间问题单指我们使用的还是正交表的形式，把绝大数的情况找到。）</w:t>
      </w:r>
    </w:p>
    <w:p>
      <w:pPr>
        <w:pStyle w:val="4"/>
      </w:pPr>
      <w:r>
        <w:t xml:space="preserve"> </w:t>
      </w:r>
      <w:r>
        <w:rPr>
          <w:rFonts w:hint="eastAsia"/>
        </w:rPr>
        <w:t>114查询系统案例</w:t>
      </w:r>
    </w:p>
    <w:p>
      <w:r>
        <w:rPr>
          <w:rFonts w:hint="eastAsia"/>
        </w:rPr>
        <w:t>案例：</w:t>
      </w:r>
    </w:p>
    <w:p>
      <w:r>
        <w:rPr>
          <w:rFonts w:hint="eastAsia"/>
        </w:rPr>
        <w:drawing>
          <wp:inline distT="0" distB="0" distL="0" distR="0">
            <wp:extent cx="5274310" cy="1342390"/>
            <wp:effectExtent l="0" t="0" r="254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342390"/>
                    </a:xfrm>
                    <a:prstGeom prst="rect">
                      <a:avLst/>
                    </a:prstGeom>
                  </pic:spPr>
                </pic:pic>
              </a:graphicData>
            </a:graphic>
          </wp:inline>
        </w:drawing>
      </w:r>
    </w:p>
    <w:p>
      <w:r>
        <w:rPr>
          <w:rFonts w:hint="eastAsia"/>
        </w:rPr>
        <w:t>一共有五个控件，每个控件中只有两种情况（空，不为空）</w:t>
      </w:r>
    </w:p>
    <w:p>
      <w:r>
        <w:rPr>
          <w:rFonts w:hint="eastAsia"/>
        </w:rPr>
        <w:t>在挑选正交表的时候我们会发现没有2^</w:t>
      </w:r>
      <w:r>
        <w:t>5</w:t>
      </w:r>
      <w:r>
        <w:rPr>
          <w:rFonts w:hint="eastAsia"/>
        </w:rPr>
        <w:t>的正交表，那我们就选择2^</w:t>
      </w:r>
      <w:r>
        <w:t>7</w:t>
      </w:r>
      <w:r>
        <w:rPr>
          <w:rFonts w:hint="eastAsia"/>
        </w:rPr>
        <w:t>的正交表，原因就是尽可能多的去测试。</w:t>
      </w:r>
    </w:p>
    <w:p>
      <w:pPr>
        <w:rPr>
          <w:color w:val="FF0000"/>
        </w:rPr>
      </w:pPr>
      <w:r>
        <w:rPr>
          <w:rFonts w:hint="eastAsia"/>
          <w:color w:val="FF0000"/>
        </w:rPr>
        <w:t>五个控件分别是：音型码，拼音码，路名码，行业类别，特征码</w:t>
      </w:r>
    </w:p>
    <w:p>
      <w:pPr>
        <w:rPr>
          <w:color w:val="FF0000"/>
        </w:rPr>
      </w:pPr>
      <w:r>
        <w:rPr>
          <w:rFonts w:hint="eastAsia"/>
          <w:color w:val="FF0000"/>
        </w:rPr>
        <w:t xml:space="preserve">两种取值：填，不填 </w:t>
      </w:r>
      <w:r>
        <w:rPr>
          <w:color w:val="FF0000"/>
        </w:rPr>
        <w:t xml:space="preserve">    </w:t>
      </w:r>
    </w:p>
    <w:p>
      <w:r>
        <w:rPr>
          <w:rFonts w:hint="eastAsia"/>
        </w:rPr>
        <w:t>图：</w:t>
      </w:r>
    </w:p>
    <w:p>
      <w:r>
        <w:rPr>
          <w:rFonts w:hint="eastAsia"/>
        </w:rPr>
        <w:drawing>
          <wp:inline distT="0" distB="0" distL="0" distR="0">
            <wp:extent cx="5274310" cy="2686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686050"/>
                    </a:xfrm>
                    <a:prstGeom prst="rect">
                      <a:avLst/>
                    </a:prstGeom>
                  </pic:spPr>
                </pic:pic>
              </a:graphicData>
            </a:graphic>
          </wp:inline>
        </w:drawing>
      </w:r>
    </w:p>
    <w:p>
      <w:r>
        <w:rPr>
          <w:rFonts w:hint="eastAsia"/>
        </w:rPr>
        <w:t>图：</w:t>
      </w:r>
    </w:p>
    <w:p>
      <w:r>
        <w:rPr>
          <w:rFonts w:hint="eastAsia"/>
        </w:rPr>
        <w:drawing>
          <wp:inline distT="0" distB="0" distL="0" distR="0">
            <wp:extent cx="5274310" cy="15386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538605"/>
                    </a:xfrm>
                    <a:prstGeom prst="rect">
                      <a:avLst/>
                    </a:prstGeom>
                  </pic:spPr>
                </pic:pic>
              </a:graphicData>
            </a:graphic>
          </wp:inline>
        </w:drawing>
      </w:r>
    </w:p>
    <w:p>
      <w:pPr>
        <w:pStyle w:val="4"/>
      </w:pPr>
      <w:r>
        <w:rPr>
          <w:rFonts w:hint="eastAsia"/>
        </w:rPr>
        <w:t>使用正交排列法的局限性</w:t>
      </w:r>
    </w:p>
    <w:p>
      <w:pPr>
        <w:widowControl/>
        <w:ind w:left="840" w:firstLine="420"/>
        <w:jc w:val="left"/>
        <w:rPr>
          <w:rFonts w:ascii="宋体" w:hAnsi="宋体" w:eastAsia="宋体" w:cs="宋体"/>
          <w:kern w:val="0"/>
          <w:szCs w:val="21"/>
        </w:rPr>
      </w:pPr>
      <w:r>
        <w:rPr>
          <w:rFonts w:hint="eastAsia" w:ascii="宋体" w:hAnsi="宋体" w:eastAsia="宋体" w:cs="宋体"/>
          <w:kern w:val="0"/>
          <w:szCs w:val="21"/>
        </w:rPr>
        <w:t>-</w:t>
      </w:r>
      <w:r>
        <w:rPr>
          <w:rFonts w:ascii="宋体" w:hAnsi="宋体" w:eastAsia="宋体" w:cs="宋体"/>
          <w:kern w:val="0"/>
          <w:szCs w:val="21"/>
        </w:rPr>
        <w:t xml:space="preserve"> 目前常见的正交排列表只有前面</w:t>
      </w:r>
      <w:r>
        <w:rPr>
          <w:rFonts w:hint="eastAsia" w:ascii="宋体" w:hAnsi="宋体" w:eastAsia="宋体" w:cs="宋体"/>
          <w:kern w:val="0"/>
          <w:szCs w:val="21"/>
        </w:rPr>
        <w:t>附录</w:t>
      </w:r>
      <w:r>
        <w:rPr>
          <w:rFonts w:ascii="宋体" w:hAnsi="宋体" w:eastAsia="宋体" w:cs="宋体"/>
          <w:kern w:val="0"/>
          <w:szCs w:val="21"/>
        </w:rPr>
        <w:t>文件中给出的</w:t>
      </w:r>
      <w:r>
        <w:rPr>
          <w:rFonts w:hint="eastAsia" w:ascii="宋体" w:hAnsi="宋体" w:eastAsia="宋体" w:cs="宋体"/>
          <w:kern w:val="0"/>
          <w:szCs w:val="21"/>
        </w:rPr>
        <w:t>几种</w:t>
      </w:r>
    </w:p>
    <w:p>
      <w:pPr>
        <w:widowControl/>
        <w:ind w:left="1260"/>
        <w:jc w:val="left"/>
        <w:rPr>
          <w:rFonts w:ascii="宋体" w:hAnsi="宋体" w:eastAsia="宋体" w:cs="宋体"/>
          <w:kern w:val="0"/>
          <w:szCs w:val="21"/>
        </w:rPr>
      </w:pPr>
      <w:r>
        <w:rPr>
          <w:rFonts w:hint="eastAsia" w:ascii="宋体" w:hAnsi="宋体" w:eastAsia="宋体" w:cs="宋体"/>
          <w:kern w:val="0"/>
          <w:szCs w:val="21"/>
        </w:rPr>
        <w:t>-</w:t>
      </w:r>
      <w:r>
        <w:rPr>
          <w:rFonts w:ascii="宋体" w:hAnsi="宋体" w:eastAsia="宋体" w:cs="宋体"/>
          <w:kern w:val="0"/>
          <w:szCs w:val="21"/>
        </w:rPr>
        <w:t xml:space="preserve"> 即使是已有的正交排列表,基本都要求</w:t>
      </w:r>
      <w:r>
        <w:rPr>
          <w:rFonts w:hint="eastAsia" w:ascii="宋体" w:hAnsi="宋体" w:eastAsia="宋体" w:cs="宋体"/>
          <w:kern w:val="0"/>
          <w:szCs w:val="21"/>
        </w:rPr>
        <w:t>每</w:t>
      </w:r>
      <w:r>
        <w:rPr>
          <w:rFonts w:ascii="宋体" w:hAnsi="宋体" w:eastAsia="宋体" w:cs="宋体"/>
          <w:kern w:val="0"/>
          <w:szCs w:val="21"/>
        </w:rPr>
        <w:t>个控件中取值的个数要相等,这在实际软件中很少</w:t>
      </w:r>
      <w:r>
        <w:rPr>
          <w:rFonts w:hint="eastAsia" w:ascii="宋体" w:hAnsi="宋体" w:eastAsia="宋体" w:cs="宋体"/>
          <w:kern w:val="0"/>
          <w:szCs w:val="21"/>
        </w:rPr>
        <w:t>遇</w:t>
      </w:r>
      <w:r>
        <w:rPr>
          <w:rFonts w:ascii="宋体" w:hAnsi="宋体" w:eastAsia="宋体" w:cs="宋体"/>
          <w:kern w:val="0"/>
          <w:szCs w:val="21"/>
        </w:rPr>
        <w:t>到</w:t>
      </w:r>
      <w:r>
        <w:rPr>
          <w:rFonts w:hint="eastAsia" w:ascii="宋体" w:hAnsi="宋体" w:eastAsia="宋体" w:cs="宋体"/>
          <w:kern w:val="0"/>
          <w:szCs w:val="21"/>
        </w:rPr>
        <w:t>。</w:t>
      </w:r>
    </w:p>
    <w:p>
      <w:pPr>
        <w:widowControl/>
        <w:ind w:firstLine="420"/>
        <w:jc w:val="left"/>
        <w:rPr>
          <w:rFonts w:ascii="宋体" w:hAnsi="宋体" w:eastAsia="宋体" w:cs="宋体"/>
          <w:color w:val="FF0000"/>
          <w:kern w:val="0"/>
          <w:szCs w:val="21"/>
        </w:rPr>
      </w:pPr>
      <w:r>
        <w:rPr>
          <w:rFonts w:ascii="宋体" w:hAnsi="宋体" w:eastAsia="宋体" w:cs="宋体"/>
          <w:color w:val="FF0000"/>
          <w:kern w:val="0"/>
          <w:szCs w:val="21"/>
        </w:rPr>
        <w:t>没有现成的正交排列表怎么办?</w:t>
      </w:r>
    </w:p>
    <w:p>
      <w:pPr>
        <w:pStyle w:val="30"/>
        <w:widowControl/>
        <w:numPr>
          <w:ilvl w:val="0"/>
          <w:numId w:val="4"/>
        </w:numPr>
        <w:ind w:firstLineChars="0"/>
        <w:jc w:val="left"/>
        <w:rPr>
          <w:rFonts w:ascii="宋体" w:hAnsi="宋体" w:eastAsia="宋体" w:cs="宋体"/>
          <w:kern w:val="0"/>
          <w:szCs w:val="21"/>
        </w:rPr>
      </w:pPr>
      <w:r>
        <w:rPr>
          <w:rFonts w:ascii="宋体" w:hAnsi="宋体" w:eastAsia="宋体" w:cs="宋体"/>
          <w:kern w:val="0"/>
          <w:szCs w:val="21"/>
        </w:rPr>
        <w:t>通过正交排列法的学习,我们</w:t>
      </w:r>
      <w:r>
        <w:rPr>
          <w:rFonts w:hint="eastAsia" w:ascii="宋体" w:hAnsi="宋体" w:eastAsia="宋体" w:cs="宋体"/>
          <w:kern w:val="0"/>
          <w:szCs w:val="21"/>
        </w:rPr>
        <w:t>更</w:t>
      </w:r>
      <w:r>
        <w:rPr>
          <w:rFonts w:ascii="宋体" w:hAnsi="宋体" w:eastAsia="宋体" w:cs="宋体"/>
          <w:kern w:val="0"/>
          <w:szCs w:val="21"/>
        </w:rPr>
        <w:t>多的</w:t>
      </w:r>
      <w:r>
        <w:rPr>
          <w:rFonts w:hint="eastAsia" w:ascii="宋体" w:hAnsi="宋体" w:eastAsia="宋体" w:cs="宋体"/>
          <w:kern w:val="0"/>
          <w:szCs w:val="21"/>
        </w:rPr>
        <w:t>应该学习</w:t>
      </w:r>
      <w:r>
        <w:rPr>
          <w:rFonts w:ascii="宋体" w:hAnsi="宋体" w:eastAsia="宋体" w:cs="宋体"/>
          <w:kern w:val="0"/>
          <w:szCs w:val="21"/>
        </w:rPr>
        <w:t>到一种测试思想,也就是在从所有组合集合中选取测试教据时,</w:t>
      </w:r>
      <w:r>
        <w:rPr>
          <w:rFonts w:hint="eastAsia" w:ascii="宋体" w:hAnsi="宋体" w:eastAsia="宋体" w:cs="宋体"/>
          <w:kern w:val="0"/>
          <w:szCs w:val="21"/>
        </w:rPr>
        <w:t>应该均匀</w:t>
      </w:r>
      <w:r>
        <w:rPr>
          <w:rFonts w:ascii="宋体" w:hAnsi="宋体" w:eastAsia="宋体" w:cs="宋体"/>
          <w:kern w:val="0"/>
          <w:szCs w:val="21"/>
        </w:rPr>
        <w:t>的选取其中的组合作为测试用例,而不要只在某个</w:t>
      </w:r>
      <w:r>
        <w:rPr>
          <w:rFonts w:hint="eastAsia" w:ascii="宋体" w:hAnsi="宋体" w:eastAsia="宋体" w:cs="宋体"/>
          <w:kern w:val="0"/>
          <w:szCs w:val="21"/>
        </w:rPr>
        <w:t>局</w:t>
      </w:r>
      <w:r>
        <w:rPr>
          <w:rFonts w:ascii="宋体" w:hAnsi="宋体" w:eastAsia="宋体" w:cs="宋体"/>
          <w:kern w:val="0"/>
          <w:szCs w:val="21"/>
        </w:rPr>
        <w:t>部选取数据。</w:t>
      </w:r>
    </w:p>
    <w:p/>
    <w:p>
      <w:r>
        <w:rPr>
          <w:rFonts w:hint="eastAsia"/>
        </w:rPr>
        <w:t>例如：</w:t>
      </w:r>
    </w:p>
    <w:p>
      <w:pPr>
        <w:widowControl/>
        <w:ind w:left="1260"/>
        <w:jc w:val="left"/>
        <w:rPr>
          <w:rFonts w:ascii="宋体" w:hAnsi="宋体" w:eastAsia="宋体" w:cs="宋体"/>
          <w:kern w:val="0"/>
          <w:szCs w:val="21"/>
          <w:highlight w:val="lightGray"/>
        </w:rPr>
      </w:pPr>
      <w:r>
        <w:rPr>
          <w:rFonts w:hint="eastAsia" w:ascii="宋体" w:hAnsi="宋体" w:eastAsia="宋体" w:cs="宋体"/>
          <w:kern w:val="0"/>
          <w:szCs w:val="21"/>
          <w:highlight w:val="lightGray"/>
        </w:rPr>
        <w:t>水平数不同</w:t>
      </w:r>
    </w:p>
    <w:p>
      <w:pPr>
        <w:pStyle w:val="30"/>
        <w:widowControl/>
        <w:numPr>
          <w:ilvl w:val="0"/>
          <w:numId w:val="4"/>
        </w:numPr>
        <w:ind w:firstLineChars="0"/>
        <w:jc w:val="left"/>
        <w:rPr>
          <w:rFonts w:ascii="宋体" w:hAnsi="宋体" w:eastAsia="宋体" w:cs="宋体"/>
          <w:kern w:val="0"/>
          <w:szCs w:val="21"/>
          <w:highlight w:val="lightGray"/>
        </w:rPr>
      </w:pPr>
      <w:r>
        <w:rPr>
          <w:rFonts w:hint="eastAsia" w:ascii="宋体" w:hAnsi="宋体" w:eastAsia="宋体" w:cs="宋体"/>
          <w:kern w:val="0"/>
          <w:szCs w:val="21"/>
          <w:highlight w:val="lightGray"/>
        </w:rPr>
        <w:t>因素（变量）的水平数（变量的取值）不相同</w:t>
      </w:r>
    </w:p>
    <w:p>
      <w:pPr>
        <w:widowControl/>
        <w:ind w:left="1260"/>
        <w:jc w:val="left"/>
        <w:rPr>
          <w:rFonts w:ascii="宋体" w:hAnsi="宋体" w:eastAsia="宋体" w:cs="宋体"/>
          <w:kern w:val="0"/>
          <w:szCs w:val="21"/>
          <w:highlight w:val="lightGray"/>
        </w:rPr>
      </w:pPr>
      <w:r>
        <w:rPr>
          <w:rFonts w:hint="eastAsia" w:ascii="宋体" w:hAnsi="宋体" w:eastAsia="宋体" w:cs="宋体"/>
          <w:kern w:val="0"/>
          <w:szCs w:val="21"/>
          <w:highlight w:val="lightGray"/>
        </w:rPr>
        <w:t>例：</w:t>
      </w:r>
    </w:p>
    <w:p>
      <w:pPr>
        <w:pStyle w:val="30"/>
        <w:widowControl/>
        <w:numPr>
          <w:ilvl w:val="0"/>
          <w:numId w:val="4"/>
        </w:numPr>
        <w:ind w:firstLineChars="0"/>
        <w:jc w:val="left"/>
        <w:rPr>
          <w:rFonts w:ascii="宋体" w:hAnsi="宋体" w:eastAsia="宋体" w:cs="宋体"/>
          <w:kern w:val="0"/>
          <w:szCs w:val="21"/>
          <w:highlight w:val="lightGray"/>
        </w:rPr>
      </w:pPr>
      <w:r>
        <w:rPr>
          <w:rFonts w:hint="eastAsia" w:ascii="宋体" w:hAnsi="宋体" w:eastAsia="宋体" w:cs="宋体"/>
          <w:kern w:val="0"/>
          <w:szCs w:val="21"/>
          <w:highlight w:val="lightGray"/>
        </w:rPr>
        <w:t xml:space="preserve">体重 </w:t>
      </w:r>
      <w:r>
        <w:rPr>
          <w:rFonts w:ascii="宋体" w:hAnsi="宋体" w:eastAsia="宋体" w:cs="宋体"/>
          <w:kern w:val="0"/>
          <w:szCs w:val="21"/>
          <w:highlight w:val="lightGray"/>
        </w:rPr>
        <w:t xml:space="preserve">        </w:t>
      </w:r>
      <w:r>
        <w:rPr>
          <w:rFonts w:hint="eastAsia" w:ascii="宋体" w:hAnsi="宋体" w:eastAsia="宋体" w:cs="宋体"/>
          <w:kern w:val="0"/>
          <w:szCs w:val="21"/>
          <w:highlight w:val="lightGray"/>
        </w:rPr>
        <w:t xml:space="preserve">年龄段 </w:t>
      </w:r>
      <w:r>
        <w:rPr>
          <w:rFonts w:ascii="宋体" w:hAnsi="宋体" w:eastAsia="宋体" w:cs="宋体"/>
          <w:kern w:val="0"/>
          <w:szCs w:val="21"/>
          <w:highlight w:val="lightGray"/>
        </w:rPr>
        <w:t xml:space="preserve">       </w:t>
      </w:r>
      <w:r>
        <w:rPr>
          <w:rFonts w:hint="eastAsia" w:ascii="宋体" w:hAnsi="宋体" w:eastAsia="宋体" w:cs="宋体"/>
          <w:kern w:val="0"/>
          <w:szCs w:val="21"/>
          <w:highlight w:val="lightGray"/>
        </w:rPr>
        <w:t>性别</w:t>
      </w:r>
    </w:p>
    <w:p>
      <w:pPr>
        <w:ind w:left="1620"/>
        <w:rPr>
          <w:highlight w:val="lightGray"/>
        </w:rPr>
      </w:pPr>
      <w:r>
        <w:rPr>
          <w:rFonts w:hint="eastAsia"/>
          <w:highlight w:val="lightGray"/>
        </w:rPr>
        <w:t xml:space="preserve">胖 </w:t>
      </w:r>
      <w:r>
        <w:rPr>
          <w:highlight w:val="lightGray"/>
        </w:rPr>
        <w:t xml:space="preserve">           </w:t>
      </w:r>
      <w:r>
        <w:rPr>
          <w:rFonts w:hint="eastAsia"/>
          <w:highlight w:val="lightGray"/>
        </w:rPr>
        <w:t xml:space="preserve">老人 </w:t>
      </w:r>
      <w:r>
        <w:rPr>
          <w:highlight w:val="lightGray"/>
        </w:rPr>
        <w:t xml:space="preserve">          </w:t>
      </w:r>
      <w:r>
        <w:rPr>
          <w:rFonts w:hint="eastAsia"/>
          <w:highlight w:val="lightGray"/>
        </w:rPr>
        <w:t>男</w:t>
      </w:r>
    </w:p>
    <w:p>
      <w:pPr>
        <w:ind w:left="1620"/>
        <w:rPr>
          <w:highlight w:val="lightGray"/>
        </w:rPr>
      </w:pPr>
      <w:r>
        <w:rPr>
          <w:rFonts w:hint="eastAsia"/>
          <w:highlight w:val="lightGray"/>
        </w:rPr>
        <w:t xml:space="preserve">适中 </w:t>
      </w:r>
      <w:r>
        <w:rPr>
          <w:highlight w:val="lightGray"/>
        </w:rPr>
        <w:t xml:space="preserve">         </w:t>
      </w:r>
      <w:r>
        <w:rPr>
          <w:rFonts w:hint="eastAsia"/>
          <w:highlight w:val="lightGray"/>
        </w:rPr>
        <w:t xml:space="preserve">青年 </w:t>
      </w:r>
      <w:r>
        <w:rPr>
          <w:highlight w:val="lightGray"/>
        </w:rPr>
        <w:t xml:space="preserve">          </w:t>
      </w:r>
      <w:r>
        <w:rPr>
          <w:rFonts w:hint="eastAsia"/>
          <w:highlight w:val="lightGray"/>
        </w:rPr>
        <w:t>女</w:t>
      </w:r>
    </w:p>
    <w:p>
      <w:pPr>
        <w:ind w:left="1620"/>
        <w:rPr>
          <w:highlight w:val="lightGray"/>
        </w:rPr>
      </w:pPr>
      <w:r>
        <w:rPr>
          <w:rFonts w:hint="eastAsia"/>
          <w:highlight w:val="lightGray"/>
        </w:rPr>
        <w:t xml:space="preserve">瘦 </w:t>
      </w:r>
      <w:r>
        <w:rPr>
          <w:highlight w:val="lightGray"/>
        </w:rPr>
        <w:t xml:space="preserve">           </w:t>
      </w:r>
      <w:r>
        <w:rPr>
          <w:rFonts w:hint="eastAsia"/>
          <w:highlight w:val="lightGray"/>
        </w:rPr>
        <w:t>儿童</w:t>
      </w:r>
    </w:p>
    <w:p>
      <w:r>
        <w:rPr>
          <w:highlight w:val="lightGray"/>
        </w:rPr>
        <w:tab/>
      </w:r>
      <w:r>
        <w:rPr>
          <w:highlight w:val="lightGray"/>
        </w:rPr>
        <w:tab/>
      </w:r>
      <w:r>
        <w:rPr>
          <w:highlight w:val="lightGray"/>
        </w:rPr>
        <w:tab/>
      </w:r>
      <w:r>
        <w:rPr>
          <w:rFonts w:hint="eastAsia"/>
          <w:highlight w:val="lightGray"/>
        </w:rPr>
        <w:t>-找不到现成的正交表，我们就需要使用混合正交表，{能使用工具来生成}。</w:t>
      </w:r>
    </w:p>
    <w:p/>
    <w:p>
      <w:pPr>
        <w:pStyle w:val="4"/>
      </w:pPr>
      <w:r>
        <w:rPr>
          <w:rFonts w:hint="eastAsia"/>
        </w:rPr>
        <w:t>混合正交表的使用 （工作中绝大部分使用）</w:t>
      </w:r>
    </w:p>
    <w:p>
      <w:pPr>
        <w:widowControl/>
        <w:ind w:left="840" w:firstLine="420"/>
        <w:jc w:val="left"/>
        <w:rPr>
          <w:rFonts w:ascii="宋体" w:hAnsi="宋体" w:eastAsia="宋体" w:cs="宋体"/>
          <w:color w:val="FF0000"/>
          <w:kern w:val="0"/>
          <w:szCs w:val="21"/>
        </w:rPr>
      </w:pPr>
      <w:r>
        <w:rPr>
          <w:rFonts w:ascii="宋体" w:hAnsi="宋体" w:eastAsia="宋体" w:cs="宋体"/>
          <w:color w:val="FF0000"/>
          <w:kern w:val="0"/>
          <w:szCs w:val="21"/>
        </w:rPr>
        <w:t>正交表生成工具a</w:t>
      </w:r>
      <w:r>
        <w:rPr>
          <w:rFonts w:hint="eastAsia" w:ascii="宋体" w:hAnsi="宋体" w:eastAsia="宋体" w:cs="宋体"/>
          <w:color w:val="FF0000"/>
          <w:kern w:val="0"/>
          <w:szCs w:val="21"/>
        </w:rPr>
        <w:t>ll</w:t>
      </w:r>
      <w:r>
        <w:rPr>
          <w:rFonts w:ascii="宋体" w:hAnsi="宋体" w:eastAsia="宋体" w:cs="宋体"/>
          <w:color w:val="FF0000"/>
          <w:kern w:val="0"/>
          <w:szCs w:val="21"/>
        </w:rPr>
        <w:t>pairs</w:t>
      </w:r>
    </w:p>
    <w:p>
      <w:pPr>
        <w:widowControl/>
        <w:ind w:left="840" w:firstLine="420"/>
        <w:jc w:val="left"/>
        <w:rPr>
          <w:rFonts w:ascii="宋体" w:hAnsi="宋体" w:eastAsia="宋体" w:cs="宋体"/>
          <w:kern w:val="0"/>
          <w:szCs w:val="21"/>
        </w:rPr>
      </w:pPr>
      <w:r>
        <w:rPr>
          <w:rFonts w:hint="eastAsia" w:ascii="宋体" w:hAnsi="宋体" w:eastAsia="宋体" w:cs="宋体"/>
          <w:kern w:val="0"/>
          <w:szCs w:val="21"/>
        </w:rPr>
        <w:t>.</w:t>
      </w:r>
      <w:r>
        <w:rPr>
          <w:rFonts w:ascii="宋体" w:hAnsi="宋体" w:eastAsia="宋体" w:cs="宋体"/>
          <w:kern w:val="0"/>
          <w:szCs w:val="21"/>
        </w:rPr>
        <w:t xml:space="preserve"> 很</w:t>
      </w:r>
      <w:r>
        <w:rPr>
          <w:rFonts w:hint="eastAsia" w:ascii="宋体" w:hAnsi="宋体" w:eastAsia="宋体" w:cs="宋体"/>
          <w:kern w:val="0"/>
          <w:szCs w:val="21"/>
        </w:rPr>
        <w:t>多</w:t>
      </w:r>
      <w:r>
        <w:rPr>
          <w:rFonts w:ascii="宋体" w:hAnsi="宋体" w:eastAsia="宋体" w:cs="宋体"/>
          <w:kern w:val="0"/>
          <w:szCs w:val="21"/>
        </w:rPr>
        <w:t>情况下无法找到合适的</w:t>
      </w:r>
      <w:r>
        <w:rPr>
          <w:rFonts w:hint="eastAsia" w:ascii="宋体" w:hAnsi="宋体" w:eastAsia="宋体" w:cs="宋体"/>
          <w:kern w:val="0"/>
          <w:szCs w:val="21"/>
        </w:rPr>
        <w:t>正</w:t>
      </w:r>
      <w:r>
        <w:rPr>
          <w:rFonts w:ascii="宋体" w:hAnsi="宋体" w:eastAsia="宋体" w:cs="宋体"/>
          <w:kern w:val="0"/>
          <w:szCs w:val="21"/>
        </w:rPr>
        <w:t>交</w:t>
      </w:r>
      <w:r>
        <w:rPr>
          <w:rFonts w:hint="eastAsia" w:ascii="宋体" w:hAnsi="宋体" w:eastAsia="宋体" w:cs="宋体"/>
          <w:kern w:val="0"/>
          <w:szCs w:val="21"/>
        </w:rPr>
        <w:t>表</w:t>
      </w:r>
      <w:r>
        <w:rPr>
          <w:rFonts w:ascii="宋体" w:hAnsi="宋体" w:eastAsia="宋体" w:cs="宋体"/>
          <w:kern w:val="0"/>
          <w:szCs w:val="21"/>
        </w:rPr>
        <w:t>,就要使用</w:t>
      </w:r>
      <w:r>
        <w:rPr>
          <w:rFonts w:hint="eastAsia" w:ascii="宋体" w:hAnsi="宋体" w:eastAsia="宋体" w:cs="宋体"/>
          <w:kern w:val="0"/>
          <w:szCs w:val="21"/>
        </w:rPr>
        <w:t>正交</w:t>
      </w:r>
      <w:r>
        <w:rPr>
          <w:rFonts w:ascii="宋体" w:hAnsi="宋体" w:eastAsia="宋体" w:cs="宋体"/>
          <w:kern w:val="0"/>
          <w:szCs w:val="21"/>
        </w:rPr>
        <w:t>表生成工具</w:t>
      </w:r>
      <w:r>
        <w:rPr>
          <w:rFonts w:hint="eastAsia" w:ascii="宋体" w:hAnsi="宋体" w:eastAsia="宋体" w:cs="宋体"/>
          <w:kern w:val="0"/>
          <w:szCs w:val="21"/>
        </w:rPr>
        <w:t>。</w:t>
      </w:r>
    </w:p>
    <w:p>
      <w:pPr>
        <w:widowControl/>
        <w:ind w:left="1260" w:firstLine="420"/>
        <w:jc w:val="left"/>
        <w:rPr>
          <w:rFonts w:ascii="宋体" w:hAnsi="宋体" w:eastAsia="宋体" w:cs="宋体"/>
          <w:kern w:val="0"/>
          <w:szCs w:val="21"/>
        </w:rPr>
      </w:pPr>
      <w:r>
        <w:rPr>
          <w:rFonts w:ascii="宋体" w:hAnsi="宋体" w:eastAsia="宋体" w:cs="宋体"/>
          <w:kern w:val="0"/>
          <w:szCs w:val="21"/>
        </w:rPr>
        <w:t>使用步骤:</w:t>
      </w:r>
    </w:p>
    <w:p>
      <w:pPr>
        <w:pStyle w:val="30"/>
        <w:widowControl/>
        <w:numPr>
          <w:ilvl w:val="0"/>
          <w:numId w:val="5"/>
        </w:numPr>
        <w:ind w:firstLineChars="0"/>
        <w:jc w:val="left"/>
        <w:rPr>
          <w:rFonts w:ascii="宋体" w:hAnsi="宋体" w:eastAsia="宋体" w:cs="宋体"/>
          <w:kern w:val="0"/>
          <w:szCs w:val="21"/>
        </w:rPr>
      </w:pPr>
      <w:r>
        <w:rPr>
          <w:rFonts w:ascii="宋体" w:hAnsi="宋体" w:eastAsia="宋体" w:cs="宋体"/>
          <w:kern w:val="0"/>
          <w:szCs w:val="21"/>
        </w:rPr>
        <w:t>制作取值表</w:t>
      </w:r>
      <w:r>
        <w:rPr>
          <w:rFonts w:hint="eastAsia" w:ascii="宋体" w:hAnsi="宋体" w:eastAsia="宋体" w:cs="宋体"/>
          <w:kern w:val="0"/>
          <w:szCs w:val="21"/>
        </w:rPr>
        <w:t xml:space="preserve"> 【只列出数据即可，不用编号】</w:t>
      </w:r>
    </w:p>
    <w:p>
      <w:pPr>
        <w:widowControl/>
        <w:jc w:val="left"/>
        <w:rPr>
          <w:rFonts w:ascii="宋体" w:hAnsi="宋体" w:eastAsia="宋体" w:cs="宋体"/>
          <w:kern w:val="0"/>
          <w:szCs w:val="21"/>
        </w:rPr>
      </w:pPr>
      <w:r>
        <w:rPr>
          <w:rFonts w:hint="eastAsia" w:ascii="宋体" w:hAnsi="宋体" w:eastAsia="宋体" w:cs="宋体"/>
          <w:kern w:val="0"/>
          <w:szCs w:val="21"/>
        </w:rPr>
        <w:drawing>
          <wp:inline distT="0" distB="0" distL="0" distR="0">
            <wp:extent cx="4923155" cy="1285240"/>
            <wp:effectExtent l="0" t="0" r="1079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36100" cy="1288479"/>
                    </a:xfrm>
                    <a:prstGeom prst="rect">
                      <a:avLst/>
                    </a:prstGeom>
                  </pic:spPr>
                </pic:pic>
              </a:graphicData>
            </a:graphic>
          </wp:inline>
        </w:drawing>
      </w:r>
    </w:p>
    <w:p>
      <w:pPr>
        <w:widowControl/>
        <w:ind w:left="1680" w:firstLine="420"/>
        <w:jc w:val="left"/>
        <w:rPr>
          <w:rFonts w:ascii="宋体" w:hAnsi="宋体" w:eastAsia="宋体" w:cs="宋体"/>
          <w:kern w:val="0"/>
          <w:szCs w:val="21"/>
        </w:rPr>
      </w:pPr>
      <w:r>
        <w:rPr>
          <w:rFonts w:ascii="宋体" w:hAnsi="宋体" w:eastAsia="宋体" w:cs="宋体"/>
          <w:kern w:val="0"/>
          <w:szCs w:val="21"/>
        </w:rPr>
        <w:t>2、复制取值表的数据,放到文本文档中保存(注意不要更改任何格式,例如文件叫</w:t>
      </w:r>
      <w:r>
        <w:rPr>
          <w:rFonts w:hint="eastAsia" w:ascii="宋体" w:hAnsi="宋体" w:eastAsia="宋体" w:cs="宋体"/>
          <w:kern w:val="0"/>
          <w:szCs w:val="21"/>
        </w:rPr>
        <w:t>a.</w:t>
      </w:r>
      <w:r>
        <w:rPr>
          <w:rFonts w:ascii="宋体" w:hAnsi="宋体" w:eastAsia="宋体" w:cs="宋体"/>
          <w:kern w:val="0"/>
          <w:szCs w:val="21"/>
        </w:rPr>
        <w:t>t</w:t>
      </w:r>
      <w:r>
        <w:rPr>
          <w:rFonts w:hint="eastAsia" w:ascii="宋体" w:hAnsi="宋体" w:eastAsia="宋体" w:cs="宋体"/>
          <w:kern w:val="0"/>
          <w:szCs w:val="21"/>
        </w:rPr>
        <w:t>x</w:t>
      </w:r>
      <w:r>
        <w:rPr>
          <w:rFonts w:ascii="宋体" w:hAnsi="宋体" w:eastAsia="宋体" w:cs="宋体"/>
          <w:kern w:val="0"/>
          <w:szCs w:val="21"/>
        </w:rPr>
        <w:t>t)</w:t>
      </w:r>
    </w:p>
    <w:p>
      <w:pPr>
        <w:widowControl/>
        <w:ind w:left="1680" w:firstLine="420"/>
        <w:jc w:val="left"/>
        <w:rPr>
          <w:rFonts w:ascii="宋体" w:hAnsi="宋体" w:eastAsia="宋体" w:cs="宋体"/>
          <w:kern w:val="0"/>
          <w:szCs w:val="21"/>
        </w:rPr>
      </w:pPr>
      <w:r>
        <w:rPr>
          <w:rFonts w:ascii="宋体" w:hAnsi="宋体" w:eastAsia="宋体" w:cs="宋体"/>
          <w:kern w:val="0"/>
          <w:szCs w:val="21"/>
        </w:rPr>
        <w:t>3</w:t>
      </w:r>
      <w:r>
        <w:rPr>
          <w:rFonts w:hint="eastAsia" w:ascii="宋体" w:hAnsi="宋体" w:eastAsia="宋体" w:cs="宋体"/>
          <w:kern w:val="0"/>
          <w:szCs w:val="21"/>
        </w:rPr>
        <w:t>、</w:t>
      </w:r>
      <w:r>
        <w:rPr>
          <w:rFonts w:ascii="宋体" w:hAnsi="宋体" w:eastAsia="宋体" w:cs="宋体"/>
          <w:kern w:val="0"/>
          <w:szCs w:val="21"/>
        </w:rPr>
        <w:t>把文本文档放在allpairs文件</w:t>
      </w:r>
      <w:r>
        <w:rPr>
          <w:rFonts w:hint="eastAsia" w:ascii="宋体" w:hAnsi="宋体" w:eastAsia="宋体" w:cs="宋体"/>
          <w:kern w:val="0"/>
          <w:szCs w:val="21"/>
        </w:rPr>
        <w:t>夹</w:t>
      </w:r>
      <w:r>
        <w:rPr>
          <w:rFonts w:ascii="宋体" w:hAnsi="宋体" w:eastAsia="宋体" w:cs="宋体"/>
          <w:kern w:val="0"/>
          <w:szCs w:val="21"/>
        </w:rPr>
        <w:t>中</w:t>
      </w:r>
    </w:p>
    <w:p>
      <w:pPr>
        <w:widowControl/>
        <w:ind w:left="1680" w:firstLine="420"/>
        <w:jc w:val="left"/>
        <w:rPr>
          <w:rFonts w:ascii="宋体" w:hAnsi="宋体" w:eastAsia="宋体" w:cs="宋体"/>
          <w:kern w:val="0"/>
          <w:szCs w:val="21"/>
        </w:rPr>
      </w:pPr>
      <w:r>
        <w:rPr>
          <w:rFonts w:ascii="宋体" w:hAnsi="宋体" w:eastAsia="宋体" w:cs="宋体"/>
          <w:kern w:val="0"/>
          <w:szCs w:val="21"/>
        </w:rPr>
        <w:t>4</w:t>
      </w:r>
      <w:r>
        <w:rPr>
          <w:rFonts w:hint="eastAsia" w:ascii="宋体" w:hAnsi="宋体" w:eastAsia="宋体" w:cs="宋体"/>
          <w:kern w:val="0"/>
          <w:szCs w:val="21"/>
        </w:rPr>
        <w:t>、w</w:t>
      </w:r>
      <w:r>
        <w:rPr>
          <w:rFonts w:ascii="宋体" w:hAnsi="宋体" w:eastAsia="宋体" w:cs="宋体"/>
          <w:kern w:val="0"/>
          <w:szCs w:val="21"/>
        </w:rPr>
        <w:t>in + r后输入cmd进入控制台</w:t>
      </w:r>
    </w:p>
    <w:p>
      <w:pPr>
        <w:widowControl/>
        <w:ind w:left="1680" w:firstLine="420"/>
        <w:jc w:val="left"/>
        <w:rPr>
          <w:rFonts w:ascii="宋体" w:hAnsi="宋体" w:eastAsia="宋体" w:cs="宋体"/>
          <w:kern w:val="0"/>
          <w:szCs w:val="21"/>
        </w:rPr>
      </w:pPr>
      <w:r>
        <w:rPr>
          <w:rFonts w:ascii="宋体" w:hAnsi="宋体" w:eastAsia="宋体" w:cs="宋体"/>
          <w:kern w:val="0"/>
          <w:szCs w:val="21"/>
        </w:rPr>
        <w:t>5</w:t>
      </w:r>
      <w:r>
        <w:rPr>
          <w:rFonts w:hint="eastAsia" w:ascii="宋体" w:hAnsi="宋体" w:eastAsia="宋体" w:cs="宋体"/>
          <w:kern w:val="0"/>
          <w:szCs w:val="21"/>
        </w:rPr>
        <w:t>、</w:t>
      </w:r>
      <w:r>
        <w:rPr>
          <w:rFonts w:ascii="宋体" w:hAnsi="宋体" w:eastAsia="宋体" w:cs="宋体"/>
          <w:kern w:val="0"/>
          <w:szCs w:val="21"/>
        </w:rPr>
        <w:t>进入allpairs文件来</w:t>
      </w:r>
    </w:p>
    <w:p>
      <w:pPr>
        <w:widowControl/>
        <w:jc w:val="left"/>
        <w:rPr>
          <w:rFonts w:ascii="宋体" w:hAnsi="宋体" w:eastAsia="宋体" w:cs="宋体"/>
          <w:kern w:val="0"/>
          <w:szCs w:val="21"/>
        </w:rPr>
      </w:pPr>
      <w:r>
        <w:rPr>
          <w:rFonts w:hint="eastAsia" w:ascii="宋体" w:hAnsi="宋体" w:eastAsia="宋体" w:cs="宋体"/>
          <w:kern w:val="0"/>
          <w:szCs w:val="21"/>
        </w:rPr>
        <w:drawing>
          <wp:inline distT="0" distB="0" distL="0" distR="0">
            <wp:extent cx="5274310" cy="1529715"/>
            <wp:effectExtent l="0" t="0" r="25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73410" cy="1558457"/>
                    </a:xfrm>
                    <a:prstGeom prst="rect">
                      <a:avLst/>
                    </a:prstGeom>
                  </pic:spPr>
                </pic:pic>
              </a:graphicData>
            </a:graphic>
          </wp:inline>
        </w:drawing>
      </w:r>
    </w:p>
    <w:p>
      <w:pPr>
        <w:widowControl/>
        <w:ind w:left="1680" w:firstLine="420"/>
        <w:jc w:val="left"/>
        <w:rPr>
          <w:rFonts w:ascii="宋体" w:hAnsi="宋体" w:eastAsia="宋体" w:cs="宋体"/>
          <w:kern w:val="0"/>
          <w:szCs w:val="21"/>
        </w:rPr>
      </w:pPr>
      <w:r>
        <w:rPr>
          <w:rFonts w:ascii="宋体" w:hAnsi="宋体" w:eastAsia="宋体" w:cs="宋体"/>
          <w:kern w:val="0"/>
          <w:szCs w:val="21"/>
        </w:rPr>
        <w:t>6</w:t>
      </w:r>
      <w:r>
        <w:rPr>
          <w:rFonts w:hint="eastAsia" w:ascii="宋体" w:hAnsi="宋体" w:eastAsia="宋体" w:cs="宋体"/>
          <w:kern w:val="0"/>
          <w:szCs w:val="21"/>
        </w:rPr>
        <w:t>、</w:t>
      </w:r>
      <w:r>
        <w:rPr>
          <w:rFonts w:ascii="宋体" w:hAnsi="宋体" w:eastAsia="宋体" w:cs="宋体"/>
          <w:kern w:val="0"/>
          <w:szCs w:val="21"/>
        </w:rPr>
        <w:t>在控制台中输入allpairs.exe Test2.txt &gt;</w:t>
      </w:r>
      <w:r>
        <w:rPr>
          <w:rFonts w:hint="eastAsia" w:ascii="宋体" w:hAnsi="宋体" w:eastAsia="宋体" w:cs="宋体"/>
          <w:kern w:val="0"/>
          <w:szCs w:val="21"/>
        </w:rPr>
        <w:t>youxiu</w:t>
      </w:r>
      <w:r>
        <w:rPr>
          <w:rFonts w:ascii="宋体" w:hAnsi="宋体" w:eastAsia="宋体" w:cs="宋体"/>
          <w:kern w:val="0"/>
          <w:szCs w:val="21"/>
        </w:rPr>
        <w:t>.txt(youxiu是自己起的名字,用来存放生成的组合用例,可以</w:t>
      </w:r>
      <w:r>
        <w:rPr>
          <w:rFonts w:hint="eastAsia" w:ascii="宋体" w:hAnsi="宋体" w:eastAsia="宋体" w:cs="宋体"/>
          <w:kern w:val="0"/>
          <w:szCs w:val="21"/>
        </w:rPr>
        <w:t>自动</w:t>
      </w:r>
      <w:r>
        <w:rPr>
          <w:rFonts w:ascii="宋体" w:hAnsi="宋体" w:eastAsia="宋体" w:cs="宋体"/>
          <w:kern w:val="0"/>
          <w:szCs w:val="21"/>
        </w:rPr>
        <w:t>生成,不必提前建好</w:t>
      </w:r>
      <w:r>
        <w:rPr>
          <w:rFonts w:hint="eastAsia" w:ascii="宋体" w:hAnsi="宋体" w:eastAsia="宋体" w:cs="宋体"/>
          <w:kern w:val="0"/>
          <w:szCs w:val="21"/>
        </w:rPr>
        <w:t>)</w:t>
      </w:r>
    </w:p>
    <w:p>
      <w:pPr>
        <w:widowControl/>
        <w:jc w:val="left"/>
        <w:rPr>
          <w:rFonts w:ascii="宋体" w:hAnsi="宋体" w:eastAsia="宋体" w:cs="宋体"/>
          <w:kern w:val="0"/>
          <w:szCs w:val="21"/>
        </w:rPr>
      </w:pPr>
      <w:r>
        <w:rPr>
          <w:rFonts w:hint="eastAsia" w:ascii="宋体" w:hAnsi="宋体" w:eastAsia="宋体" w:cs="宋体"/>
          <w:kern w:val="0"/>
          <w:szCs w:val="21"/>
        </w:rPr>
        <w:drawing>
          <wp:inline distT="0" distB="0" distL="0" distR="0">
            <wp:extent cx="5274310" cy="580390"/>
            <wp:effectExtent l="0" t="0" r="254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580390"/>
                    </a:xfrm>
                    <a:prstGeom prst="rect">
                      <a:avLst/>
                    </a:prstGeom>
                  </pic:spPr>
                </pic:pic>
              </a:graphicData>
            </a:graphic>
          </wp:inline>
        </w:drawing>
      </w:r>
    </w:p>
    <w:p>
      <w:pPr>
        <w:widowControl/>
        <w:jc w:val="left"/>
        <w:rPr>
          <w:rFonts w:ascii="宋体" w:hAnsi="宋体" w:eastAsia="宋体" w:cs="宋体"/>
          <w:kern w:val="0"/>
          <w:szCs w:val="21"/>
        </w:rPr>
      </w:pPr>
      <w:r>
        <w:rPr>
          <w:rFonts w:hint="eastAsia" w:ascii="宋体" w:hAnsi="宋体" w:eastAsia="宋体" w:cs="宋体"/>
          <w:kern w:val="0"/>
          <w:szCs w:val="21"/>
        </w:rPr>
        <w:t>最终结果：</w:t>
      </w:r>
    </w:p>
    <w:p>
      <w:pPr>
        <w:widowControl/>
        <w:jc w:val="left"/>
        <w:rPr>
          <w:rFonts w:ascii="宋体" w:hAnsi="宋体" w:eastAsia="宋体" w:cs="宋体"/>
          <w:kern w:val="0"/>
          <w:szCs w:val="21"/>
        </w:rPr>
      </w:pPr>
      <w:r>
        <w:rPr>
          <w:rFonts w:hint="eastAsia" w:ascii="宋体" w:hAnsi="宋体" w:eastAsia="宋体" w:cs="宋体"/>
          <w:kern w:val="0"/>
          <w:szCs w:val="21"/>
        </w:rPr>
        <w:drawing>
          <wp:inline distT="0" distB="0" distL="0" distR="0">
            <wp:extent cx="5274310" cy="2823845"/>
            <wp:effectExtent l="0" t="0" r="254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2823845"/>
                    </a:xfrm>
                    <a:prstGeom prst="rect">
                      <a:avLst/>
                    </a:prstGeom>
                  </pic:spPr>
                </pic:pic>
              </a:graphicData>
            </a:graphic>
          </wp:inline>
        </w:drawing>
      </w:r>
    </w:p>
    <w:p>
      <w:pPr>
        <w:rPr>
          <w:color w:val="FF0000"/>
        </w:rPr>
      </w:pPr>
      <w:r>
        <w:rPr>
          <w:rFonts w:hint="eastAsia"/>
          <w:color w:val="FF0000"/>
        </w:rPr>
        <w:t>注意：波浪线后内容随意，男女都可。最后一列多于数据可以删除的。</w:t>
      </w:r>
    </w:p>
    <w:p>
      <w:pPr>
        <w:ind w:firstLine="420"/>
      </w:pPr>
    </w:p>
    <w:p>
      <w:pPr>
        <w:pStyle w:val="2"/>
        <w:rPr>
          <w:rFonts w:hint="default"/>
        </w:rPr>
      </w:pPr>
      <w:r>
        <w:t>测试用例的评审和变更</w:t>
      </w:r>
    </w:p>
    <w:p>
      <w:r>
        <w:rPr>
          <w:rFonts w:hint="eastAsia"/>
        </w:rPr>
        <w:t>测试用例并非一成不变。如果软件修改之后发生变化，或者需求发生变更，那么测试用例便不再满足当前版本软件的测试需求，由此需要进行修改和变更操作。</w:t>
      </w:r>
    </w:p>
    <w:p/>
    <w:p>
      <w:r>
        <w:rPr>
          <w:rFonts w:hint="eastAsia"/>
        </w:rPr>
        <w:t>首先要清楚内部评审的定义，是</w:t>
      </w:r>
      <w:r>
        <w:rPr>
          <w:rFonts w:hint="eastAsia"/>
          <w:color w:val="FF0000"/>
        </w:rPr>
        <w:t>测试组内部</w:t>
      </w:r>
      <w:r>
        <w:rPr>
          <w:rFonts w:hint="eastAsia"/>
        </w:rPr>
        <w:t xml:space="preserve">的评审，还是项目组内部的评审。评审的定义不同，内容也不会相同。 </w:t>
      </w:r>
    </w:p>
    <w:p>
      <w:pPr>
        <w:rPr>
          <w:color w:val="FF0000"/>
        </w:rPr>
      </w:pPr>
      <w:r>
        <w:rPr>
          <w:rFonts w:hint="eastAsia"/>
          <w:color w:val="FF0000"/>
        </w:rPr>
        <w:t>如果是测试组内部的评审，应该着重于：</w:t>
      </w:r>
    </w:p>
    <w:p>
      <w:r>
        <w:rPr>
          <w:rFonts w:hint="eastAsia"/>
        </w:rPr>
        <w:t>1.测试用例本身的描述是否清晰，是否存在二义性；</w:t>
      </w:r>
    </w:p>
    <w:p>
      <w:r>
        <w:rPr>
          <w:rFonts w:hint="eastAsia"/>
        </w:rPr>
        <w:t>2.是否考虑到测试用例的执行效率.往往测试用例中步骤不断重复执行，验证点却不同，而且测试设计的冗余性，都造成了效率的低下；</w:t>
      </w:r>
    </w:p>
    <w:p>
      <w:r>
        <w:rPr>
          <w:rFonts w:hint="eastAsia"/>
        </w:rPr>
        <w:t>3.是否针对需求跟踪矩阵，</w:t>
      </w:r>
      <w:r>
        <w:rPr>
          <w:rFonts w:hint="eastAsia"/>
          <w:color w:val="FF0000"/>
        </w:rPr>
        <w:t>覆盖了所有的软件需求</w:t>
      </w:r>
      <w:r>
        <w:rPr>
          <w:rFonts w:hint="eastAsia"/>
        </w:rPr>
        <w:t>；</w:t>
      </w:r>
    </w:p>
    <w:p>
      <w:r>
        <w:rPr>
          <w:rFonts w:hint="eastAsia"/>
        </w:rPr>
        <w:t xml:space="preserve">4.是否完全遵守了软件需求的规定。这并不一定的，因为即使再严格的评审，也会出现错误，应具体情况具体对待。 </w:t>
      </w:r>
    </w:p>
    <w:p/>
    <w:p>
      <w:r>
        <w:rPr>
          <w:rFonts w:hint="eastAsia"/>
        </w:rPr>
        <w:t xml:space="preserve">如果是项目组内部的评审，也就需要评审委员会来做了，角度不同，评审的标准也不同。比如收集客户需求的人员注重你的业务逻辑是否正确，分析软件需求规格的人注重你的用例是否跟规格要求一致，开发负责人会注重你的用例中对程序的要求是否合理。 </w:t>
      </w:r>
    </w:p>
    <w:p/>
    <w:p/>
    <w:p>
      <w:r>
        <w:rPr>
          <w:rFonts w:hint="eastAsia"/>
        </w:rPr>
        <w:t xml:space="preserve">测试用例的评审能够使用例的结构更清晰，覆盖的用户场景更全面对于测试工程师来说也是一个快速提高用例设计能力的过程。 </w:t>
      </w:r>
    </w:p>
    <w:p>
      <w:r>
        <w:rPr>
          <w:rFonts w:hint="eastAsia"/>
        </w:rPr>
        <w:t xml:space="preserve">1、需要评审的原因 </w:t>
      </w:r>
    </w:p>
    <w:p>
      <w:r>
        <w:rPr>
          <w:rFonts w:hint="eastAsia"/>
        </w:rPr>
        <w:t xml:space="preserve">测试用例是软件测试的准则，但它并不是一经编制完成就成为准则。由于用例开发人员的设计经验和对需求理解的深度各不相同，所以用例的质量难免会有不同程度的差异。 </w:t>
      </w:r>
    </w:p>
    <w:p>
      <w:r>
        <w:rPr>
          <w:rFonts w:hint="eastAsia"/>
        </w:rPr>
        <w:t> </w:t>
      </w:r>
    </w:p>
    <w:p>
      <w:r>
        <w:rPr>
          <w:rFonts w:hint="eastAsia"/>
        </w:rPr>
        <w:t xml:space="preserve">2、进行评审的时机 </w:t>
      </w:r>
    </w:p>
    <w:p>
      <w:r>
        <w:rPr>
          <w:rFonts w:hint="eastAsia"/>
        </w:rPr>
        <w:t xml:space="preserve">一般会有两个时间点。第一，是在用例的初步设计完成之后进行评审第二是在整个详细用例全部完成之后进行二次评审。如果项目时间比较紧张，尽可能保证对用例设计进行评审，提前发现其中的不足之处。 </w:t>
      </w:r>
    </w:p>
    <w:p/>
    <w:p/>
    <w:p>
      <w:r>
        <w:rPr>
          <w:rFonts w:hint="eastAsia"/>
        </w:rPr>
        <w:t xml:space="preserve">3、参与评审人员 </w:t>
      </w:r>
    </w:p>
    <w:p>
      <w:r>
        <w:rPr>
          <w:rFonts w:hint="eastAsia"/>
        </w:rPr>
        <w:t xml:space="preserve">这里会分为多个级别进行评审。 </w:t>
      </w:r>
    </w:p>
    <w:p>
      <w:r>
        <w:rPr>
          <w:rFonts w:hint="eastAsia"/>
        </w:rPr>
        <w:t xml:space="preserve">1)部门评审，测试部门全体成员参与的评审。 </w:t>
      </w:r>
    </w:p>
    <w:p>
      <w:r>
        <w:rPr>
          <w:rFonts w:hint="eastAsia"/>
        </w:rPr>
        <w:t xml:space="preserve">2)公司评审，这里包括了项目经理、需求分析人员、架构设计人员、开发人员和测试人员。 </w:t>
      </w:r>
    </w:p>
    <w:p>
      <w:r>
        <w:rPr>
          <w:rFonts w:hint="eastAsia"/>
        </w:rPr>
        <w:t>3)客户评审，包括了客户方的开发人员和测试人员。这种情况</w:t>
      </w:r>
      <w:r>
        <w:rPr>
          <w:rFonts w:hint="eastAsia"/>
          <w:color w:val="FF0000"/>
        </w:rPr>
        <w:t>在外包公司比较</w:t>
      </w:r>
      <w:r>
        <w:rPr>
          <w:rFonts w:hint="eastAsia"/>
        </w:rPr>
        <w:t xml:space="preserve">常见。 </w:t>
      </w:r>
    </w:p>
    <w:p/>
    <w:p>
      <w:pPr>
        <w:rPr>
          <w:color w:val="FF0000"/>
        </w:rPr>
      </w:pPr>
      <w:r>
        <w:rPr>
          <w:rFonts w:hint="eastAsia"/>
        </w:rPr>
        <w:t>4、</w:t>
      </w:r>
      <w:r>
        <w:rPr>
          <w:rFonts w:hint="eastAsia"/>
          <w:color w:val="FF0000"/>
        </w:rPr>
        <w:t xml:space="preserve">评审内容 </w:t>
      </w:r>
    </w:p>
    <w:p>
      <w:pPr>
        <w:rPr>
          <w:color w:val="FF0000"/>
        </w:rPr>
      </w:pPr>
      <w:r>
        <w:rPr>
          <w:rFonts w:hint="eastAsia"/>
          <w:color w:val="FF0000"/>
        </w:rPr>
        <w:t xml:space="preserve">评审的内容有以下几个方面 </w:t>
      </w:r>
    </w:p>
    <w:p>
      <w:pPr>
        <w:rPr>
          <w:color w:val="FF0000"/>
        </w:rPr>
      </w:pPr>
      <w:r>
        <w:rPr>
          <w:rFonts w:hint="eastAsia"/>
        </w:rPr>
        <w:t>1)</w:t>
      </w:r>
      <w:r>
        <w:rPr>
          <w:rFonts w:hint="eastAsia"/>
          <w:color w:val="FF0000"/>
        </w:rPr>
        <w:t xml:space="preserve">用例设计的结构安排是否清晰、合理，是否利于高效对需求进行覆盖。 </w:t>
      </w:r>
    </w:p>
    <w:p>
      <w:pPr>
        <w:rPr>
          <w:color w:val="FF0000"/>
        </w:rPr>
      </w:pPr>
      <w:r>
        <w:rPr>
          <w:rFonts w:hint="eastAsia"/>
          <w:color w:val="FF0000"/>
        </w:rPr>
        <w:t xml:space="preserve">2)优先极安排是否合理。 </w:t>
      </w:r>
    </w:p>
    <w:p>
      <w:pPr>
        <w:rPr>
          <w:color w:val="FF0000"/>
        </w:rPr>
      </w:pPr>
      <w:r>
        <w:rPr>
          <w:rFonts w:hint="eastAsia"/>
          <w:color w:val="FF0000"/>
        </w:rPr>
        <w:t xml:space="preserve">3)是否覆盖测试需求上的所有功能点。 </w:t>
      </w:r>
    </w:p>
    <w:p>
      <w:pPr>
        <w:rPr>
          <w:color w:val="FF0000"/>
        </w:rPr>
      </w:pPr>
      <w:r>
        <w:rPr>
          <w:rFonts w:hint="eastAsia"/>
          <w:color w:val="FF0000"/>
        </w:rPr>
        <w:t>4)用例是否具有很好可执行性。例如用例的前提条件、执行步骤、输入数据和期待结果是否清晰、正确期待结果是否有明显的验证方法。</w:t>
      </w:r>
    </w:p>
    <w:p>
      <w:pPr>
        <w:rPr>
          <w:color w:val="FF0000"/>
        </w:rPr>
      </w:pPr>
      <w:r>
        <w:rPr>
          <w:rFonts w:hint="eastAsia"/>
          <w:color w:val="FF0000"/>
        </w:rPr>
        <w:t xml:space="preserve">5)是否已经删除了冗余的用例。 </w:t>
      </w:r>
    </w:p>
    <w:p>
      <w:r>
        <w:rPr>
          <w:rFonts w:hint="eastAsia"/>
        </w:rPr>
        <w:t xml:space="preserve">6)是否包含充分的负面测试用例。充分的定义，如果在这里使用2&amp;8法则，那就是4倍于正面用例的数量，毕竟一个健壮的软件，其中80%的代码都是在"保护"20%的功能实现。 </w:t>
      </w:r>
    </w:p>
    <w:p>
      <w:r>
        <w:rPr>
          <w:rFonts w:hint="eastAsia"/>
        </w:rPr>
        <w:t xml:space="preserve">7)是否从用户层面来设计用户使用场景和使用流程的测试用例。 </w:t>
      </w:r>
    </w:p>
    <w:p>
      <w:r>
        <w:rPr>
          <w:rFonts w:hint="eastAsia"/>
        </w:rPr>
        <w:t xml:space="preserve">8)是否简洁，复用性强。例如，可将重复度高的步骤或过程抽取出来定义为一些可复用标准步骤。 </w:t>
      </w:r>
    </w:p>
    <w:p/>
    <w:p>
      <w:pPr>
        <w:rPr>
          <w:color w:val="FF0000"/>
        </w:rPr>
      </w:pPr>
      <w:r>
        <w:rPr>
          <w:rFonts w:hint="eastAsia"/>
          <w:color w:val="FF0000"/>
        </w:rPr>
        <w:t xml:space="preserve">个人认为，一个"健康"的测试用例至少要通过前5个标准。 </w:t>
      </w:r>
    </w:p>
    <w:p>
      <w:pPr>
        <w:rPr>
          <w:color w:val="FF0000"/>
        </w:rPr>
      </w:pPr>
    </w:p>
    <w:p/>
    <w:p>
      <w:r>
        <w:rPr>
          <w:rFonts w:hint="eastAsia"/>
        </w:rPr>
        <w:t xml:space="preserve">5、评审的方式 </w:t>
      </w:r>
    </w:p>
    <w:p>
      <w:r>
        <w:rPr>
          <w:rFonts w:hint="eastAsia"/>
        </w:rPr>
        <w:t xml:space="preserve">1)召开评审会议。与会者在设计人员讲解之后给出意见和建议，同时进行详细的评审记录。 </w:t>
      </w:r>
    </w:p>
    <w:p>
      <w:r>
        <w:rPr>
          <w:rFonts w:hint="eastAsia"/>
        </w:rPr>
        <w:t xml:space="preserve">2)通用邮件与相关人员沟通 </w:t>
      </w:r>
    </w:p>
    <w:p>
      <w:r>
        <w:rPr>
          <w:rFonts w:hint="eastAsia"/>
        </w:rPr>
        <w:t xml:space="preserve">3)通用IM工具直接与相关人员交流 </w:t>
      </w:r>
    </w:p>
    <w:p>
      <w:r>
        <w:rPr>
          <w:rFonts w:hint="eastAsia"/>
        </w:rPr>
        <w:t xml:space="preserve">方式只是手段，得到其它人员对于用例的反馈信息才是目的。 </w:t>
      </w:r>
    </w:p>
    <w:p>
      <w:r>
        <w:rPr>
          <w:rFonts w:hint="eastAsia"/>
        </w:rPr>
        <w:t xml:space="preserve">无论采用那种方式，都应该在沟通之前把用例设计的相关文档发送给对方进行前期的学习和了解，以节省沟通成本。 </w:t>
      </w:r>
    </w:p>
    <w:p/>
    <w:p>
      <w:r>
        <w:rPr>
          <w:rFonts w:hint="eastAsia"/>
        </w:rPr>
        <w:t xml:space="preserve">6、评审结束标准 </w:t>
      </w:r>
    </w:p>
    <w:p>
      <w:r>
        <w:rPr>
          <w:rFonts w:hint="eastAsia"/>
        </w:rPr>
        <w:t>在评审活动中会收集到用例的反馈信息，在此基础上进行用例更新，直到通过评审。</w:t>
      </w:r>
    </w:p>
    <w:p/>
    <w:p>
      <w:r>
        <w:drawing>
          <wp:inline distT="0" distB="0" distL="114300" distR="114300">
            <wp:extent cx="5269230" cy="3108325"/>
            <wp:effectExtent l="0" t="0" r="7620" b="15875"/>
            <wp:docPr id="11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4"/>
                    <pic:cNvPicPr>
                      <a:picLocks noChangeAspect="1"/>
                    </pic:cNvPicPr>
                  </pic:nvPicPr>
                  <pic:blipFill>
                    <a:blip r:embed="rId35" cstate="print"/>
                    <a:stretch>
                      <a:fillRect/>
                    </a:stretch>
                  </pic:blipFill>
                  <pic:spPr>
                    <a:xfrm>
                      <a:off x="0" y="0"/>
                      <a:ext cx="5269230" cy="3108325"/>
                    </a:xfrm>
                    <a:prstGeom prst="rect">
                      <a:avLst/>
                    </a:prstGeom>
                    <a:noFill/>
                    <a:ln w="9525">
                      <a:noFill/>
                    </a:ln>
                  </pic:spPr>
                </pic:pic>
              </a:graphicData>
            </a:graphic>
          </wp:inline>
        </w:drawing>
      </w:r>
    </w:p>
    <w:p/>
    <w:p>
      <w:r>
        <w:drawing>
          <wp:inline distT="0" distB="0" distL="114300" distR="114300">
            <wp:extent cx="5271770" cy="3425190"/>
            <wp:effectExtent l="0" t="0" r="5080" b="3810"/>
            <wp:docPr id="11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5"/>
                    <pic:cNvPicPr>
                      <a:picLocks noChangeAspect="1"/>
                    </pic:cNvPicPr>
                  </pic:nvPicPr>
                  <pic:blipFill>
                    <a:blip r:embed="rId36" cstate="print"/>
                    <a:stretch>
                      <a:fillRect/>
                    </a:stretch>
                  </pic:blipFill>
                  <pic:spPr>
                    <a:xfrm>
                      <a:off x="0" y="0"/>
                      <a:ext cx="5271770" cy="3425190"/>
                    </a:xfrm>
                    <a:prstGeom prst="rect">
                      <a:avLst/>
                    </a:prstGeom>
                    <a:noFill/>
                    <a:ln w="9525">
                      <a:noFill/>
                    </a:ln>
                  </pic:spPr>
                </pic:pic>
              </a:graphicData>
            </a:graphic>
          </wp:inline>
        </w:drawing>
      </w:r>
    </w:p>
    <w:p/>
    <w:p>
      <w:pPr>
        <w:ind w:firstLine="420"/>
      </w:pPr>
    </w:p>
    <w:p/>
    <w:p/>
    <w:p/>
    <w:p/>
    <w:p/>
    <w:p>
      <w:pPr>
        <w:pStyle w:val="2"/>
        <w:rPr>
          <w:rFonts w:hint="default"/>
        </w:rPr>
      </w:pPr>
      <w:r>
        <w:t>测试计划及缺陷管理</w:t>
      </w:r>
    </w:p>
    <w:p>
      <w:pPr>
        <w:pStyle w:val="3"/>
        <w:rPr>
          <w:rFonts w:hint="default"/>
          <w:highlight w:val="yellow"/>
        </w:rPr>
      </w:pPr>
      <w:r>
        <w:rPr>
          <w:highlight w:val="yellow"/>
        </w:rPr>
        <w:t>测试计划</w:t>
      </w:r>
    </w:p>
    <w:p>
      <w:r>
        <w:rPr>
          <w:rFonts w:hint="eastAsia"/>
        </w:rPr>
        <w:t>测试计划，应该包括:</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2130" w:type="dxa"/>
          </w:tcPr>
          <w:p>
            <w:pPr>
              <w:rPr>
                <w:color w:val="FF0000"/>
              </w:rPr>
            </w:pPr>
            <w:r>
              <w:rPr>
                <w:rFonts w:hint="eastAsia"/>
                <w:color w:val="FF0000"/>
              </w:rPr>
              <w:t>测试背景</w:t>
            </w:r>
          </w:p>
        </w:tc>
        <w:tc>
          <w:tcPr>
            <w:tcW w:w="2130" w:type="dxa"/>
          </w:tcPr>
          <w:p>
            <w:pPr>
              <w:rPr>
                <w:color w:val="FF0000"/>
              </w:rPr>
            </w:pPr>
            <w:bookmarkStart w:id="0" w:name="_Toc216600669"/>
            <w:bookmarkStart w:id="1" w:name="_Toc243307399"/>
            <w:r>
              <w:rPr>
                <w:rFonts w:hint="eastAsia"/>
                <w:color w:val="FF0000"/>
              </w:rPr>
              <w:t>测试目标</w:t>
            </w:r>
            <w:bookmarkEnd w:id="0"/>
            <w:bookmarkEnd w:id="1"/>
          </w:p>
        </w:tc>
        <w:tc>
          <w:tcPr>
            <w:tcW w:w="2131" w:type="dxa"/>
          </w:tcPr>
          <w:p>
            <w:pPr>
              <w:rPr>
                <w:color w:val="FF0000"/>
              </w:rPr>
            </w:pPr>
            <w:r>
              <w:rPr>
                <w:rFonts w:hint="eastAsia"/>
                <w:color w:val="FF0000"/>
              </w:rPr>
              <w:t>测试范围</w:t>
            </w:r>
          </w:p>
        </w:tc>
        <w:tc>
          <w:tcPr>
            <w:tcW w:w="2131" w:type="dxa"/>
          </w:tcPr>
          <w:p>
            <w:pPr>
              <w:rPr>
                <w:color w:val="FF0000"/>
              </w:rPr>
            </w:pPr>
            <w:r>
              <w:rPr>
                <w:rFonts w:hint="eastAsia"/>
                <w:color w:val="FF0000"/>
              </w:rPr>
              <w:t>测试输出文档(测试报告,bug文档)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tc>
        <w:tc>
          <w:tcPr>
            <w:tcW w:w="2130" w:type="dxa"/>
          </w:tcP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color w:val="FF0000"/>
              </w:rPr>
            </w:pPr>
            <w:r>
              <w:rPr>
                <w:rFonts w:hint="eastAsia"/>
                <w:color w:val="FF0000"/>
              </w:rPr>
              <w:t>测试工具</w:t>
            </w:r>
          </w:p>
        </w:tc>
        <w:tc>
          <w:tcPr>
            <w:tcW w:w="2130" w:type="dxa"/>
          </w:tcPr>
          <w:p>
            <w:pPr>
              <w:rPr>
                <w:color w:val="FF0000"/>
              </w:rPr>
            </w:pPr>
            <w:r>
              <w:rPr>
                <w:rFonts w:hint="eastAsia"/>
                <w:color w:val="FF0000"/>
              </w:rPr>
              <w:t>测试规模工作量分析(覆盖率,哪些模块用例比较多)</w:t>
            </w:r>
          </w:p>
        </w:tc>
        <w:tc>
          <w:tcPr>
            <w:tcW w:w="2131" w:type="dxa"/>
          </w:tcPr>
          <w:p>
            <w:pPr>
              <w:rPr>
                <w:color w:val="FF0000"/>
              </w:rPr>
            </w:pPr>
          </w:p>
        </w:tc>
        <w:tc>
          <w:tcPr>
            <w:tcW w:w="2131" w:type="dxa"/>
          </w:tcPr>
          <w:p>
            <w:pPr>
              <w:rPr>
                <w:color w:val="FF0000"/>
              </w:rPr>
            </w:pPr>
            <w:r>
              <w:rPr>
                <w:rFonts w:hint="eastAsia"/>
                <w:color w:val="70AD47" w:themeColor="accent6"/>
                <w14:textFill>
                  <w14:solidFill>
                    <w14:schemeClr w14:val="accent6"/>
                  </w14:solidFill>
                </w14:textFill>
              </w:rPr>
              <w:t>测试进度及时间安排(每天具体的测试任务)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tc>
        <w:tc>
          <w:tcPr>
            <w:tcW w:w="2130" w:type="dxa"/>
          </w:tcP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color w:val="FF0000"/>
              </w:rPr>
            </w:pPr>
            <w:r>
              <w:rPr>
                <w:rFonts w:hint="eastAsia"/>
                <w:color w:val="70AD47" w:themeColor="accent6"/>
                <w14:textFill>
                  <w14:solidFill>
                    <w14:schemeClr w14:val="accent6"/>
                  </w14:solidFill>
                </w14:textFill>
              </w:rPr>
              <w:t>测试轮次安排</w:t>
            </w:r>
          </w:p>
        </w:tc>
        <w:tc>
          <w:tcPr>
            <w:tcW w:w="2130" w:type="dxa"/>
          </w:tcPr>
          <w:p>
            <w:pPr>
              <w:rPr>
                <w:color w:val="FF0000"/>
              </w:rPr>
            </w:pPr>
            <w:r>
              <w:rPr>
                <w:rFonts w:hint="eastAsia"/>
                <w:color w:val="70AD47" w:themeColor="accent6"/>
                <w14:textFill>
                  <w14:solidFill>
                    <w14:schemeClr w14:val="accent6"/>
                  </w14:solidFill>
                </w14:textFill>
              </w:rPr>
              <w:t>测试方法(测试分类中的方法)</w:t>
            </w:r>
          </w:p>
        </w:tc>
        <w:tc>
          <w:tcPr>
            <w:tcW w:w="2131" w:type="dxa"/>
          </w:tcPr>
          <w:p/>
        </w:tc>
        <w:tc>
          <w:tcPr>
            <w:tcW w:w="2131" w:type="dxa"/>
          </w:tcPr>
          <w:p/>
        </w:tc>
      </w:tr>
    </w:tbl>
    <w:p/>
    <w:p/>
    <w:p/>
    <w:p>
      <w:r>
        <w:drawing>
          <wp:inline distT="0" distB="0" distL="114300" distR="114300">
            <wp:extent cx="5269865" cy="3388995"/>
            <wp:effectExtent l="0" t="0" r="6985" b="190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cstate="print"/>
                    <a:stretch>
                      <a:fillRect/>
                    </a:stretch>
                  </pic:blipFill>
                  <pic:spPr>
                    <a:xfrm>
                      <a:off x="0" y="0"/>
                      <a:ext cx="5269865" cy="3388995"/>
                    </a:xfrm>
                    <a:prstGeom prst="rect">
                      <a:avLst/>
                    </a:prstGeom>
                    <a:noFill/>
                    <a:ln w="9525">
                      <a:noFill/>
                    </a:ln>
                  </pic:spPr>
                </pic:pic>
              </a:graphicData>
            </a:graphic>
          </wp:inline>
        </w:drawing>
      </w:r>
    </w:p>
    <w:p/>
    <w:p>
      <w:r>
        <w:rPr/>
        <w:sym w:font="Wingdings" w:char="F0E0"/>
      </w:r>
    </w:p>
    <w:p>
      <w:pPr>
        <w:pStyle w:val="3"/>
        <w:rPr>
          <w:rFonts w:hint="default"/>
        </w:rPr>
      </w:pPr>
      <w:r>
        <w:t>BUG分类</w:t>
      </w:r>
    </w:p>
    <w:p>
      <w:r>
        <w:rPr>
          <w:rFonts w:hint="eastAsia"/>
        </w:rPr>
        <w:t xml:space="preserve">bug 臭虫 </w:t>
      </w:r>
    </w:p>
    <w:p/>
    <w:p>
      <w:pPr>
        <w:pStyle w:val="4"/>
        <w:rPr>
          <w:rFonts w:hint="default"/>
        </w:rPr>
      </w:pPr>
      <w:r>
        <w:t>按照严重程度分:</w:t>
      </w:r>
    </w:p>
    <w:p>
      <w:r>
        <w:rPr>
          <w:rFonts w:hint="eastAsia"/>
        </w:rPr>
        <w:t>一般分为5个等级:</w:t>
      </w:r>
    </w:p>
    <w:p>
      <w:pPr>
        <w:rPr>
          <w:color w:val="FF0000"/>
        </w:rPr>
      </w:pPr>
      <w:r>
        <w:rPr>
          <w:rFonts w:hint="eastAsia"/>
          <w:color w:val="FF0000"/>
        </w:rPr>
        <w:t>系统崩溃，严重，一般，次要，建议</w:t>
      </w:r>
    </w:p>
    <w:p>
      <w:pPr>
        <w:rPr>
          <w:color w:val="FF0000"/>
        </w:rPr>
      </w:pPr>
    </w:p>
    <w:p>
      <w:pPr>
        <w:rPr>
          <w:color w:val="FF0000"/>
        </w:rPr>
      </w:pPr>
    </w:p>
    <w:p>
      <w:pPr>
        <w:rPr>
          <w:color w:val="FF0000"/>
        </w:rPr>
      </w:pPr>
    </w:p>
    <w:p/>
    <w:p>
      <w:pPr>
        <w:pStyle w:val="4"/>
        <w:rPr>
          <w:rFonts w:hint="default"/>
        </w:rPr>
      </w:pPr>
      <w:r>
        <w:t>按优先级分:</w:t>
      </w:r>
    </w:p>
    <w:p>
      <w:pPr>
        <w:widowControl/>
        <w:ind w:firstLine="420" w:firstLineChars="0"/>
        <w:jc w:val="left"/>
        <w:rPr>
          <w:rFonts w:ascii="宋体" w:hAnsi="宋体" w:eastAsia="宋体" w:cs="宋体"/>
          <w:kern w:val="0"/>
          <w:szCs w:val="21"/>
        </w:rPr>
      </w:pPr>
      <w:r>
        <w:rPr>
          <w:rFonts w:hint="eastAsia" w:ascii="宋体" w:hAnsi="宋体" w:eastAsia="宋体" w:cs="宋体"/>
          <w:kern w:val="0"/>
          <w:szCs w:val="21"/>
        </w:rPr>
        <w:t>1.</w:t>
      </w:r>
      <w:r>
        <w:rPr>
          <w:rFonts w:ascii="宋体" w:hAnsi="宋体" w:eastAsia="宋体" w:cs="宋体"/>
          <w:kern w:val="0"/>
          <w:szCs w:val="21"/>
        </w:rPr>
        <w:t xml:space="preserve"> Low </w:t>
      </w:r>
      <w:r>
        <w:rPr>
          <w:rFonts w:hint="eastAsia" w:ascii="宋体" w:hAnsi="宋体" w:eastAsia="宋体" w:cs="宋体"/>
          <w:kern w:val="0"/>
          <w:szCs w:val="21"/>
        </w:rPr>
        <w:t>--</w:t>
      </w:r>
      <w:r>
        <w:rPr>
          <w:rFonts w:ascii="宋体" w:hAnsi="宋体" w:eastAsia="宋体" w:cs="宋体"/>
          <w:kern w:val="0"/>
          <w:szCs w:val="21"/>
        </w:rPr>
        <w:t>时间和资源允许的情况</w:t>
      </w:r>
      <w:r>
        <w:rPr>
          <w:rFonts w:hint="eastAsia" w:ascii="宋体" w:hAnsi="宋体" w:eastAsia="宋体" w:cs="宋体"/>
          <w:kern w:val="0"/>
          <w:szCs w:val="21"/>
        </w:rPr>
        <w:t>下</w:t>
      </w:r>
      <w:r>
        <w:rPr>
          <w:rFonts w:ascii="宋体" w:hAnsi="宋体" w:eastAsia="宋体" w:cs="宋体"/>
          <w:kern w:val="0"/>
          <w:szCs w:val="21"/>
        </w:rPr>
        <w:t>修复</w:t>
      </w:r>
    </w:p>
    <w:p>
      <w:pPr>
        <w:widowControl/>
        <w:ind w:firstLine="420" w:firstLineChars="0"/>
        <w:jc w:val="left"/>
        <w:rPr>
          <w:rFonts w:ascii="宋体" w:hAnsi="宋体" w:eastAsia="宋体" w:cs="宋体"/>
          <w:kern w:val="0"/>
          <w:szCs w:val="21"/>
        </w:rPr>
      </w:pPr>
      <w:r>
        <w:rPr>
          <w:rFonts w:hint="eastAsia" w:ascii="宋体" w:hAnsi="宋体" w:eastAsia="宋体" w:cs="宋体"/>
          <w:kern w:val="0"/>
          <w:szCs w:val="21"/>
        </w:rPr>
        <w:t>2.</w:t>
      </w:r>
      <w:r>
        <w:rPr>
          <w:rFonts w:ascii="宋体" w:hAnsi="宋体" w:eastAsia="宋体" w:cs="宋体"/>
          <w:kern w:val="0"/>
          <w:szCs w:val="21"/>
        </w:rPr>
        <w:t xml:space="preserve"> Medium -</w:t>
      </w:r>
      <w:r>
        <w:rPr>
          <w:rFonts w:hint="eastAsia" w:ascii="宋体" w:hAnsi="宋体" w:eastAsia="宋体" w:cs="宋体"/>
          <w:kern w:val="0"/>
          <w:szCs w:val="21"/>
        </w:rPr>
        <w:t>-</w:t>
      </w:r>
      <w:r>
        <w:rPr>
          <w:rFonts w:ascii="宋体" w:hAnsi="宋体" w:eastAsia="宋体" w:cs="宋体"/>
          <w:kern w:val="0"/>
          <w:szCs w:val="21"/>
        </w:rPr>
        <w:t>不会延迟发布,会在以后</w:t>
      </w:r>
      <w:r>
        <w:rPr>
          <w:rFonts w:hint="eastAsia" w:ascii="宋体" w:hAnsi="宋体" w:eastAsia="宋体" w:cs="宋体"/>
          <w:kern w:val="0"/>
          <w:szCs w:val="21"/>
        </w:rPr>
        <w:t>修复</w:t>
      </w:r>
    </w:p>
    <w:p>
      <w:pPr>
        <w:widowControl/>
        <w:ind w:firstLine="420" w:firstLineChars="0"/>
        <w:jc w:val="left"/>
        <w:rPr>
          <w:rFonts w:ascii="宋体" w:hAnsi="宋体" w:eastAsia="宋体" w:cs="宋体"/>
          <w:kern w:val="0"/>
          <w:szCs w:val="21"/>
        </w:rPr>
      </w:pPr>
      <w:r>
        <w:rPr>
          <w:rFonts w:hint="eastAsia" w:ascii="宋体" w:hAnsi="宋体" w:eastAsia="宋体" w:cs="宋体"/>
          <w:kern w:val="0"/>
          <w:szCs w:val="21"/>
        </w:rPr>
        <w:t>3.</w:t>
      </w:r>
      <w:r>
        <w:rPr>
          <w:rFonts w:ascii="宋体" w:hAnsi="宋体" w:eastAsia="宋体" w:cs="宋体"/>
          <w:kern w:val="0"/>
          <w:szCs w:val="21"/>
        </w:rPr>
        <w:t xml:space="preserve"> High </w:t>
      </w:r>
      <w:r>
        <w:rPr>
          <w:rFonts w:hint="eastAsia" w:ascii="宋体" w:hAnsi="宋体" w:eastAsia="宋体" w:cs="宋体"/>
          <w:kern w:val="0"/>
          <w:szCs w:val="21"/>
        </w:rPr>
        <w:t>-</w:t>
      </w:r>
      <w:r>
        <w:rPr>
          <w:rFonts w:ascii="宋体" w:hAnsi="宋体" w:eastAsia="宋体" w:cs="宋体"/>
          <w:kern w:val="0"/>
          <w:szCs w:val="21"/>
        </w:rPr>
        <w:t>-会制约开发和测试的进行,需要在发布之前</w:t>
      </w:r>
      <w:r>
        <w:rPr>
          <w:rFonts w:hint="eastAsia" w:ascii="宋体" w:hAnsi="宋体" w:eastAsia="宋体" w:cs="宋体"/>
          <w:kern w:val="0"/>
          <w:szCs w:val="21"/>
        </w:rPr>
        <w:t>修复</w:t>
      </w:r>
    </w:p>
    <w:p>
      <w:pPr>
        <w:widowControl/>
        <w:ind w:firstLine="420" w:firstLineChars="0"/>
        <w:jc w:val="left"/>
        <w:rPr>
          <w:rFonts w:ascii="宋体" w:hAnsi="宋体" w:eastAsia="宋体" w:cs="宋体"/>
          <w:kern w:val="0"/>
          <w:szCs w:val="21"/>
        </w:rPr>
      </w:pPr>
      <w:r>
        <w:rPr>
          <w:rFonts w:hint="eastAsia" w:ascii="宋体" w:hAnsi="宋体" w:eastAsia="宋体" w:cs="宋体"/>
          <w:kern w:val="0"/>
          <w:szCs w:val="21"/>
        </w:rPr>
        <w:t>4.</w:t>
      </w:r>
      <w:r>
        <w:rPr>
          <w:rFonts w:ascii="宋体" w:hAnsi="宋体" w:eastAsia="宋体" w:cs="宋体"/>
          <w:kern w:val="0"/>
          <w:szCs w:val="21"/>
        </w:rPr>
        <w:t xml:space="preserve"> </w:t>
      </w:r>
      <w:r>
        <w:rPr>
          <w:rFonts w:hint="eastAsia" w:ascii="宋体" w:hAnsi="宋体" w:eastAsia="宋体" w:cs="宋体"/>
          <w:kern w:val="0"/>
          <w:szCs w:val="21"/>
        </w:rPr>
        <w:t>v</w:t>
      </w:r>
      <w:r>
        <w:rPr>
          <w:rFonts w:ascii="宋体" w:hAnsi="宋体" w:eastAsia="宋体" w:cs="宋体"/>
          <w:kern w:val="0"/>
          <w:szCs w:val="21"/>
        </w:rPr>
        <w:t>eryHigh --影响系统,产生严重</w:t>
      </w:r>
      <w:r>
        <w:rPr>
          <w:rFonts w:hint="eastAsia" w:ascii="宋体" w:hAnsi="宋体" w:eastAsia="宋体" w:cs="宋体"/>
          <w:kern w:val="0"/>
          <w:szCs w:val="21"/>
        </w:rPr>
        <w:t>影响</w:t>
      </w:r>
    </w:p>
    <w:p>
      <w:pPr>
        <w:widowControl/>
        <w:ind w:firstLine="420" w:firstLineChars="0"/>
        <w:jc w:val="left"/>
        <w:rPr>
          <w:rFonts w:ascii="宋体" w:hAnsi="宋体" w:eastAsia="宋体" w:cs="宋体"/>
          <w:kern w:val="0"/>
          <w:szCs w:val="21"/>
        </w:rPr>
      </w:pPr>
      <w:r>
        <w:rPr>
          <w:rFonts w:ascii="宋体" w:hAnsi="宋体" w:eastAsia="宋体" w:cs="宋体"/>
          <w:kern w:val="0"/>
          <w:szCs w:val="21"/>
        </w:rPr>
        <w:t>5. Urgent --导致系统几乎不可用</w:t>
      </w:r>
    </w:p>
    <w:p/>
    <w:p>
      <w:pPr>
        <w:pStyle w:val="4"/>
        <w:rPr>
          <w:rFonts w:hint="default"/>
        </w:rPr>
      </w:pPr>
      <w:r>
        <w:t>Bug定级示例</w:t>
      </w:r>
    </w:p>
    <w:tbl>
      <w:tblPr>
        <w:tblStyle w:val="17"/>
        <w:tblW w:w="7980" w:type="dxa"/>
        <w:tblInd w:w="0" w:type="dxa"/>
        <w:tblLayout w:type="fixed"/>
        <w:tblCellMar>
          <w:top w:w="15" w:type="dxa"/>
          <w:left w:w="15" w:type="dxa"/>
          <w:bottom w:w="15" w:type="dxa"/>
          <w:right w:w="15" w:type="dxa"/>
        </w:tblCellMar>
      </w:tblPr>
      <w:tblGrid>
        <w:gridCol w:w="7980"/>
      </w:tblGrid>
      <w:tr>
        <w:tblPrEx>
          <w:tblLayout w:type="fixed"/>
          <w:tblCellMar>
            <w:top w:w="15" w:type="dxa"/>
            <w:left w:w="15" w:type="dxa"/>
            <w:bottom w:w="15" w:type="dxa"/>
            <w:right w:w="15" w:type="dxa"/>
          </w:tblCellMar>
        </w:tblPrEx>
        <w:trPr>
          <w:tblHeader/>
        </w:trPr>
        <w:tc>
          <w:tcPr>
            <w:tcW w:w="7980" w:type="dxa"/>
            <w:tcBorders>
              <w:top w:val="single" w:color="DDDDDD" w:sz="6" w:space="0"/>
              <w:left w:val="single" w:color="DDDDDD" w:sz="6" w:space="0"/>
              <w:bottom w:val="single" w:color="DDDDDD" w:sz="6" w:space="0"/>
              <w:right w:val="single" w:color="DDDDDD" w:sz="6" w:space="0"/>
            </w:tcBorders>
            <w:shd w:val="clear" w:color="auto" w:fill="F0F0F0"/>
            <w:tcMar>
              <w:top w:w="105" w:type="dxa"/>
              <w:left w:w="150" w:type="dxa"/>
              <w:bottom w:w="105" w:type="dxa"/>
              <w:right w:w="225" w:type="dxa"/>
            </w:tcMar>
          </w:tcPr>
          <w:p>
            <w:pPr>
              <w:widowControl/>
              <w:jc w:val="left"/>
              <w:rPr>
                <w:rFonts w:ascii="宋体" w:hAnsi="宋体" w:eastAsia="宋体" w:cs="宋体"/>
                <w:b/>
                <w:bCs/>
                <w:color w:val="333333"/>
                <w:kern w:val="0"/>
                <w:sz w:val="24"/>
              </w:rPr>
            </w:pPr>
            <w:r>
              <w:rPr>
                <w:rFonts w:ascii="宋体" w:hAnsi="宋体" w:eastAsia="宋体" w:cs="宋体"/>
                <w:b/>
                <w:bCs/>
                <w:color w:val="333333"/>
                <w:kern w:val="0"/>
                <w:sz w:val="24"/>
              </w:rPr>
              <w:t>缺陷级别定义</w:t>
            </w:r>
          </w:p>
        </w:tc>
      </w:tr>
      <w:tr>
        <w:tblPrEx>
          <w:tblLayout w:type="fixed"/>
          <w:tblCellMar>
            <w:top w:w="15" w:type="dxa"/>
            <w:left w:w="15" w:type="dxa"/>
            <w:bottom w:w="15" w:type="dxa"/>
            <w:right w:w="15" w:type="dxa"/>
          </w:tblCellMar>
        </w:tblPrEx>
        <w:tc>
          <w:tcPr>
            <w:tcW w:w="7980" w:type="dxa"/>
            <w:tcBorders>
              <w:top w:val="single" w:color="DDDDDD" w:sz="6" w:space="0"/>
              <w:left w:val="single" w:color="DDDDDD" w:sz="6" w:space="0"/>
              <w:bottom w:val="single" w:color="DDDDDD" w:sz="6" w:space="0"/>
              <w:right w:val="single" w:color="DDDDDD" w:sz="6" w:space="0"/>
            </w:tcBorders>
            <w:tcMar>
              <w:top w:w="105" w:type="dxa"/>
              <w:left w:w="150" w:type="dxa"/>
              <w:bottom w:w="105" w:type="dxa"/>
              <w:right w:w="150" w:type="dxa"/>
            </w:tcMar>
          </w:tcPr>
          <w:p>
            <w:pPr>
              <w:widowControl/>
              <w:jc w:val="left"/>
              <w:rPr>
                <w:rFonts w:ascii="宋体" w:hAnsi="宋体" w:eastAsia="宋体" w:cs="宋体"/>
                <w:kern w:val="0"/>
                <w:sz w:val="24"/>
              </w:rPr>
            </w:pPr>
            <w:r>
              <w:rPr>
                <w:rFonts w:ascii="宋体" w:hAnsi="宋体" w:eastAsia="宋体" w:cs="宋体"/>
                <w:b/>
                <w:bCs/>
                <w:kern w:val="0"/>
                <w:sz w:val="24"/>
              </w:rPr>
              <w:t>1级，</w:t>
            </w:r>
            <w:r>
              <w:rPr>
                <w:rFonts w:hint="eastAsia" w:ascii="宋体" w:hAnsi="宋体" w:eastAsia="宋体" w:cs="宋体"/>
                <w:b/>
                <w:bCs/>
                <w:kern w:val="0"/>
                <w:sz w:val="24"/>
              </w:rPr>
              <w:t>系统崩溃</w:t>
            </w:r>
            <w:r>
              <w:rPr>
                <w:rFonts w:ascii="宋体" w:hAnsi="宋体" w:eastAsia="宋体" w:cs="宋体"/>
                <w:kern w:val="0"/>
                <w:sz w:val="24"/>
              </w:rPr>
              <w:br w:type="textWrapping"/>
            </w:r>
            <w:r>
              <w:rPr>
                <w:rFonts w:ascii="宋体" w:hAnsi="宋体" w:eastAsia="宋体" w:cs="宋体"/>
                <w:b/>
                <w:bCs/>
                <w:kern w:val="0"/>
                <w:sz w:val="24"/>
              </w:rPr>
              <w:t>定义：</w:t>
            </w:r>
            <w:r>
              <w:rPr>
                <w:rFonts w:ascii="宋体" w:hAnsi="宋体" w:eastAsia="宋体" w:cs="宋体"/>
                <w:kern w:val="0"/>
                <w:sz w:val="24"/>
              </w:rPr>
              <w:t>严重阻碍测试和开发工作</w:t>
            </w:r>
            <w:r>
              <w:rPr>
                <w:rFonts w:ascii="宋体" w:hAnsi="宋体" w:eastAsia="宋体" w:cs="宋体"/>
                <w:kern w:val="0"/>
                <w:sz w:val="24"/>
              </w:rPr>
              <w:br w:type="textWrapping"/>
            </w:r>
            <w:r>
              <w:rPr>
                <w:rFonts w:ascii="宋体" w:hAnsi="宋体" w:eastAsia="宋体" w:cs="宋体"/>
                <w:b/>
                <w:bCs/>
                <w:kern w:val="0"/>
                <w:sz w:val="24"/>
              </w:rPr>
              <w:t>对应</w:t>
            </w:r>
            <w:r>
              <w:rPr>
                <w:rFonts w:hint="eastAsia" w:ascii="宋体" w:hAnsi="宋体" w:eastAsia="宋体" w:cs="宋体"/>
                <w:b/>
                <w:bCs/>
                <w:kern w:val="0"/>
                <w:sz w:val="24"/>
              </w:rPr>
              <w:t>优先级</w:t>
            </w:r>
            <w:r>
              <w:rPr>
                <w:rFonts w:ascii="宋体" w:hAnsi="宋体" w:eastAsia="宋体" w:cs="宋体"/>
                <w:b/>
                <w:bCs/>
                <w:kern w:val="0"/>
                <w:sz w:val="24"/>
              </w:rPr>
              <w:t>：</w:t>
            </w:r>
            <w:r>
              <w:rPr>
                <w:rFonts w:hint="eastAsia" w:ascii="宋体" w:hAnsi="宋体" w:eastAsia="宋体" w:cs="宋体"/>
                <w:b/>
                <w:bCs/>
                <w:kern w:val="0"/>
                <w:sz w:val="24"/>
              </w:rPr>
              <w:t>最高</w:t>
            </w:r>
            <w:r>
              <w:rPr>
                <w:rFonts w:ascii="宋体" w:hAnsi="宋体" w:eastAsia="宋体" w:cs="宋体"/>
                <w:kern w:val="0"/>
                <w:sz w:val="24"/>
              </w:rPr>
              <w:br w:type="textWrapping"/>
            </w:r>
            <w:r>
              <w:rPr>
                <w:rFonts w:ascii="宋体" w:hAnsi="宋体" w:eastAsia="宋体" w:cs="宋体"/>
                <w:b/>
                <w:bCs/>
                <w:kern w:val="0"/>
                <w:sz w:val="24"/>
              </w:rPr>
              <w:t>具体可分为：</w:t>
            </w:r>
            <w:r>
              <w:rPr>
                <w:rFonts w:ascii="宋体" w:hAnsi="宋体" w:eastAsia="宋体" w:cs="宋体"/>
                <w:kern w:val="0"/>
                <w:sz w:val="24"/>
              </w:rPr>
              <w:br w:type="textWrapping"/>
            </w:r>
            <w:r>
              <w:rPr>
                <w:rFonts w:ascii="宋体" w:hAnsi="宋体" w:eastAsia="宋体" w:cs="宋体"/>
                <w:kern w:val="0"/>
                <w:sz w:val="24"/>
              </w:rPr>
              <w:t>1.功能完全没有实现</w:t>
            </w:r>
            <w:r>
              <w:rPr>
                <w:rFonts w:ascii="宋体" w:hAnsi="宋体" w:eastAsia="宋体" w:cs="宋体"/>
                <w:kern w:val="0"/>
                <w:sz w:val="24"/>
              </w:rPr>
              <w:br w:type="textWrapping"/>
            </w:r>
            <w:r>
              <w:rPr>
                <w:rFonts w:ascii="宋体" w:hAnsi="宋体" w:eastAsia="宋体" w:cs="宋体"/>
                <w:kern w:val="0"/>
                <w:sz w:val="24"/>
              </w:rPr>
              <w:t>2.应用闪退/崩溃无法运行</w:t>
            </w:r>
            <w:r>
              <w:rPr>
                <w:rFonts w:ascii="宋体" w:hAnsi="宋体" w:eastAsia="宋体" w:cs="宋体"/>
                <w:kern w:val="0"/>
                <w:sz w:val="24"/>
              </w:rPr>
              <w:br w:type="textWrapping"/>
            </w:r>
            <w:r>
              <w:rPr>
                <w:rFonts w:hint="eastAsia" w:ascii="宋体" w:hAnsi="宋体" w:eastAsia="宋体" w:cs="宋体"/>
                <w:kern w:val="0"/>
                <w:sz w:val="24"/>
              </w:rPr>
              <w:t>3</w:t>
            </w:r>
            <w:r>
              <w:rPr>
                <w:rFonts w:ascii="宋体" w:hAnsi="宋体" w:eastAsia="宋体" w:cs="宋体"/>
                <w:kern w:val="0"/>
                <w:sz w:val="24"/>
              </w:rPr>
              <w:t>.其他导致功能无法测试的问题</w:t>
            </w:r>
          </w:p>
        </w:tc>
      </w:tr>
      <w:tr>
        <w:tblPrEx>
          <w:tblLayout w:type="fixed"/>
          <w:tblCellMar>
            <w:top w:w="15" w:type="dxa"/>
            <w:left w:w="15" w:type="dxa"/>
            <w:bottom w:w="15" w:type="dxa"/>
            <w:right w:w="15" w:type="dxa"/>
          </w:tblCellMar>
        </w:tblPrEx>
        <w:tc>
          <w:tcPr>
            <w:tcW w:w="7980" w:type="dxa"/>
            <w:tcBorders>
              <w:top w:val="single" w:color="DDDDDD" w:sz="6" w:space="0"/>
              <w:left w:val="single" w:color="DDDDDD" w:sz="6" w:space="0"/>
              <w:bottom w:val="single" w:color="DDDDDD" w:sz="6" w:space="0"/>
              <w:right w:val="single" w:color="DDDDDD" w:sz="6" w:space="0"/>
            </w:tcBorders>
            <w:tcMar>
              <w:top w:w="105" w:type="dxa"/>
              <w:left w:w="150" w:type="dxa"/>
              <w:bottom w:w="105" w:type="dxa"/>
              <w:right w:w="150" w:type="dxa"/>
            </w:tcMar>
          </w:tcPr>
          <w:p>
            <w:pPr>
              <w:widowControl/>
              <w:jc w:val="left"/>
              <w:rPr>
                <w:rFonts w:ascii="宋体" w:hAnsi="宋体" w:eastAsia="宋体" w:cs="宋体"/>
                <w:color w:val="FF0000"/>
                <w:kern w:val="0"/>
                <w:sz w:val="24"/>
              </w:rPr>
            </w:pPr>
            <w:r>
              <w:rPr>
                <w:rFonts w:ascii="宋体" w:hAnsi="宋体" w:eastAsia="宋体" w:cs="宋体"/>
                <w:b/>
                <w:bCs/>
                <w:kern w:val="0"/>
                <w:sz w:val="24"/>
              </w:rPr>
              <w:t>2级，</w:t>
            </w:r>
            <w:r>
              <w:rPr>
                <w:rFonts w:hint="eastAsia" w:ascii="宋体" w:hAnsi="宋体" w:eastAsia="宋体" w:cs="宋体"/>
                <w:b/>
                <w:bCs/>
                <w:kern w:val="0"/>
                <w:sz w:val="24"/>
              </w:rPr>
              <w:t>至关重要</w:t>
            </w:r>
            <w:r>
              <w:rPr>
                <w:rFonts w:ascii="宋体" w:hAnsi="宋体" w:eastAsia="宋体" w:cs="宋体"/>
                <w:kern w:val="0"/>
                <w:sz w:val="24"/>
              </w:rPr>
              <w:br w:type="textWrapping"/>
            </w:r>
            <w:r>
              <w:rPr>
                <w:rFonts w:ascii="宋体" w:hAnsi="宋体" w:eastAsia="宋体" w:cs="宋体"/>
                <w:b/>
                <w:bCs/>
                <w:kern w:val="0"/>
                <w:sz w:val="24"/>
              </w:rPr>
              <w:t>定义：</w:t>
            </w:r>
            <w:r>
              <w:rPr>
                <w:rFonts w:ascii="宋体" w:hAnsi="宋体" w:eastAsia="宋体" w:cs="宋体"/>
                <w:kern w:val="0"/>
                <w:sz w:val="24"/>
              </w:rPr>
              <w:t>非阻碍用例执行的严重问题</w:t>
            </w:r>
            <w:r>
              <w:rPr>
                <w:rFonts w:ascii="宋体" w:hAnsi="宋体" w:eastAsia="宋体" w:cs="宋体"/>
                <w:kern w:val="0"/>
                <w:sz w:val="24"/>
              </w:rPr>
              <w:br w:type="textWrapping"/>
            </w:r>
            <w:r>
              <w:rPr>
                <w:rFonts w:ascii="宋体" w:hAnsi="宋体" w:eastAsia="宋体" w:cs="宋体"/>
                <w:b/>
                <w:bCs/>
                <w:kern w:val="0"/>
                <w:sz w:val="24"/>
              </w:rPr>
              <w:t>对应</w:t>
            </w:r>
            <w:r>
              <w:rPr>
                <w:rFonts w:hint="eastAsia" w:ascii="宋体" w:hAnsi="宋体" w:eastAsia="宋体" w:cs="宋体"/>
                <w:b/>
                <w:bCs/>
                <w:kern w:val="0"/>
                <w:sz w:val="24"/>
              </w:rPr>
              <w:t>优先级</w:t>
            </w:r>
            <w:r>
              <w:rPr>
                <w:rFonts w:ascii="宋体" w:hAnsi="宋体" w:eastAsia="宋体" w:cs="宋体"/>
                <w:b/>
                <w:bCs/>
                <w:kern w:val="0"/>
                <w:sz w:val="24"/>
              </w:rPr>
              <w:t>：</w:t>
            </w:r>
            <w:r>
              <w:rPr>
                <w:rFonts w:hint="eastAsia" w:ascii="宋体" w:hAnsi="宋体" w:eastAsia="宋体" w:cs="宋体"/>
                <w:b/>
                <w:bCs/>
                <w:kern w:val="0"/>
                <w:sz w:val="24"/>
              </w:rPr>
              <w:t>高</w:t>
            </w:r>
            <w:r>
              <w:rPr>
                <w:rFonts w:ascii="宋体" w:hAnsi="宋体" w:eastAsia="宋体" w:cs="宋体"/>
                <w:kern w:val="0"/>
                <w:sz w:val="24"/>
              </w:rPr>
              <w:br w:type="textWrapping"/>
            </w:r>
            <w:r>
              <w:rPr>
                <w:rFonts w:ascii="宋体" w:hAnsi="宋体" w:eastAsia="宋体" w:cs="宋体"/>
                <w:b/>
                <w:bCs/>
                <w:kern w:val="0"/>
                <w:sz w:val="24"/>
              </w:rPr>
              <w:t>具体可分为：</w:t>
            </w:r>
            <w:r>
              <w:rPr>
                <w:rFonts w:ascii="宋体" w:hAnsi="宋体" w:eastAsia="宋体" w:cs="宋体"/>
                <w:kern w:val="0"/>
                <w:sz w:val="24"/>
              </w:rPr>
              <w:br w:type="textWrapping"/>
            </w:r>
            <w:r>
              <w:rPr>
                <w:rFonts w:ascii="宋体" w:hAnsi="宋体" w:eastAsia="宋体" w:cs="宋体"/>
                <w:color w:val="FF0000"/>
                <w:kern w:val="0"/>
                <w:sz w:val="24"/>
              </w:rPr>
              <w:t>1.简单操作应用闪退/崩溃，卡死</w:t>
            </w:r>
          </w:p>
          <w:p>
            <w:pPr>
              <w:widowControl/>
              <w:jc w:val="left"/>
              <w:rPr>
                <w:rFonts w:ascii="宋体" w:hAnsi="宋体" w:eastAsia="宋体" w:cs="宋体"/>
                <w:kern w:val="0"/>
                <w:sz w:val="24"/>
              </w:rPr>
            </w:pPr>
            <w:r>
              <w:rPr>
                <w:rFonts w:ascii="宋体" w:hAnsi="宋体" w:eastAsia="宋体" w:cs="宋体"/>
                <w:color w:val="FF0000"/>
                <w:kern w:val="0"/>
                <w:sz w:val="24"/>
              </w:rPr>
              <w:t>2.数据丢失</w:t>
            </w:r>
            <w:r>
              <w:rPr>
                <w:rFonts w:ascii="宋体" w:hAnsi="宋体" w:eastAsia="宋体" w:cs="宋体"/>
                <w:color w:val="FF0000"/>
                <w:kern w:val="0"/>
                <w:sz w:val="24"/>
              </w:rPr>
              <w:br w:type="textWrapping"/>
            </w:r>
            <w:r>
              <w:rPr>
                <w:rFonts w:ascii="宋体" w:hAnsi="宋体" w:eastAsia="宋体" w:cs="宋体"/>
                <w:color w:val="FF0000"/>
                <w:kern w:val="0"/>
                <w:sz w:val="24"/>
              </w:rPr>
              <w:t>3.严重影响系统自身功能无法运行</w:t>
            </w:r>
            <w:r>
              <w:rPr>
                <w:rFonts w:ascii="宋体" w:hAnsi="宋体" w:eastAsia="宋体" w:cs="宋体"/>
                <w:color w:val="FF0000"/>
                <w:kern w:val="0"/>
                <w:sz w:val="24"/>
              </w:rPr>
              <w:br w:type="textWrapping"/>
            </w:r>
            <w:r>
              <w:rPr>
                <w:rFonts w:ascii="宋体" w:hAnsi="宋体" w:eastAsia="宋体" w:cs="宋体"/>
                <w:color w:val="FF0000"/>
                <w:kern w:val="0"/>
                <w:sz w:val="24"/>
              </w:rPr>
              <w:t>4.严重数值计算错误</w:t>
            </w:r>
            <w:r>
              <w:rPr>
                <w:rFonts w:ascii="宋体" w:hAnsi="宋体" w:eastAsia="宋体" w:cs="宋体"/>
                <w:color w:val="FF0000"/>
                <w:kern w:val="0"/>
                <w:sz w:val="24"/>
              </w:rPr>
              <w:br w:type="textWrapping"/>
            </w:r>
            <w:r>
              <w:rPr>
                <w:rFonts w:ascii="宋体" w:hAnsi="宋体" w:eastAsia="宋体" w:cs="宋体"/>
                <w:color w:val="FF0000"/>
                <w:kern w:val="0"/>
                <w:sz w:val="24"/>
              </w:rPr>
              <w:t>5.数据库损坏或无法保存配置</w:t>
            </w:r>
            <w:r>
              <w:rPr>
                <w:rFonts w:ascii="宋体" w:hAnsi="宋体" w:eastAsia="宋体" w:cs="宋体"/>
                <w:color w:val="FF0000"/>
                <w:kern w:val="0"/>
                <w:sz w:val="24"/>
              </w:rPr>
              <w:br w:type="textWrapping"/>
            </w:r>
            <w:r>
              <w:rPr>
                <w:rFonts w:ascii="宋体" w:hAnsi="宋体" w:eastAsia="宋体" w:cs="宋体"/>
                <w:color w:val="FF0000"/>
                <w:kern w:val="0"/>
                <w:sz w:val="24"/>
              </w:rPr>
              <w:t>6.安全性问题（包括数据加密等）</w:t>
            </w:r>
          </w:p>
        </w:tc>
      </w:tr>
      <w:tr>
        <w:tblPrEx>
          <w:tblLayout w:type="fixed"/>
          <w:tblCellMar>
            <w:top w:w="15" w:type="dxa"/>
            <w:left w:w="15" w:type="dxa"/>
            <w:bottom w:w="15" w:type="dxa"/>
            <w:right w:w="15" w:type="dxa"/>
          </w:tblCellMar>
        </w:tblPrEx>
        <w:tc>
          <w:tcPr>
            <w:tcW w:w="7980" w:type="dxa"/>
            <w:tcBorders>
              <w:top w:val="single" w:color="DDDDDD" w:sz="6" w:space="0"/>
              <w:left w:val="single" w:color="DDDDDD" w:sz="6" w:space="0"/>
              <w:bottom w:val="single" w:color="DDDDDD" w:sz="6" w:space="0"/>
              <w:right w:val="single" w:color="DDDDDD" w:sz="6" w:space="0"/>
            </w:tcBorders>
            <w:tcMar>
              <w:top w:w="105" w:type="dxa"/>
              <w:left w:w="150" w:type="dxa"/>
              <w:bottom w:w="105" w:type="dxa"/>
              <w:right w:w="150" w:type="dxa"/>
            </w:tcMar>
          </w:tcPr>
          <w:p>
            <w:pPr>
              <w:widowControl/>
              <w:jc w:val="left"/>
              <w:rPr>
                <w:rFonts w:ascii="宋体" w:hAnsi="宋体" w:eastAsia="宋体" w:cs="宋体"/>
                <w:kern w:val="0"/>
                <w:sz w:val="24"/>
              </w:rPr>
            </w:pPr>
            <w:r>
              <w:rPr>
                <w:rFonts w:ascii="宋体" w:hAnsi="宋体" w:eastAsia="宋体" w:cs="宋体"/>
                <w:b/>
                <w:bCs/>
                <w:kern w:val="0"/>
                <w:sz w:val="24"/>
              </w:rPr>
              <w:t>3级，</w:t>
            </w:r>
            <w:r>
              <w:rPr>
                <w:rFonts w:hint="eastAsia" w:ascii="宋体" w:hAnsi="宋体" w:eastAsia="宋体" w:cs="宋体"/>
                <w:b/>
                <w:bCs/>
                <w:kern w:val="0"/>
                <w:sz w:val="24"/>
              </w:rPr>
              <w:t>主要</w:t>
            </w:r>
            <w:r>
              <w:rPr>
                <w:rFonts w:ascii="宋体" w:hAnsi="宋体" w:eastAsia="宋体" w:cs="宋体"/>
                <w:kern w:val="0"/>
                <w:sz w:val="24"/>
              </w:rPr>
              <w:br w:type="textWrapping"/>
            </w:r>
            <w:r>
              <w:rPr>
                <w:rFonts w:ascii="宋体" w:hAnsi="宋体" w:eastAsia="宋体" w:cs="宋体"/>
                <w:b/>
                <w:bCs/>
                <w:kern w:val="0"/>
                <w:sz w:val="24"/>
              </w:rPr>
              <w:t>定义：</w:t>
            </w:r>
            <w:r>
              <w:rPr>
                <w:rFonts w:ascii="宋体" w:hAnsi="宋体" w:eastAsia="宋体" w:cs="宋体"/>
                <w:kern w:val="0"/>
                <w:sz w:val="24"/>
              </w:rPr>
              <w:t>功能存在缺陷，但不影响应用和系统的稳定性</w:t>
            </w:r>
            <w:r>
              <w:rPr>
                <w:rFonts w:ascii="宋体" w:hAnsi="宋体" w:eastAsia="宋体" w:cs="宋体"/>
                <w:kern w:val="0"/>
                <w:sz w:val="24"/>
              </w:rPr>
              <w:br w:type="textWrapping"/>
            </w:r>
            <w:r>
              <w:rPr>
                <w:rFonts w:ascii="宋体" w:hAnsi="宋体" w:eastAsia="宋体" w:cs="宋体"/>
                <w:b/>
                <w:bCs/>
                <w:kern w:val="0"/>
                <w:sz w:val="24"/>
              </w:rPr>
              <w:t>对应</w:t>
            </w:r>
            <w:r>
              <w:rPr>
                <w:rFonts w:hint="eastAsia" w:ascii="宋体" w:hAnsi="宋体" w:eastAsia="宋体" w:cs="宋体"/>
                <w:b/>
                <w:bCs/>
                <w:kern w:val="0"/>
                <w:sz w:val="24"/>
              </w:rPr>
              <w:t>优先级</w:t>
            </w:r>
            <w:r>
              <w:rPr>
                <w:rFonts w:ascii="宋体" w:hAnsi="宋体" w:eastAsia="宋体" w:cs="宋体"/>
                <w:b/>
                <w:bCs/>
                <w:kern w:val="0"/>
                <w:sz w:val="24"/>
              </w:rPr>
              <w:t>：</w:t>
            </w:r>
            <w:r>
              <w:rPr>
                <w:rFonts w:hint="eastAsia" w:ascii="宋体" w:hAnsi="宋体" w:eastAsia="宋体" w:cs="宋体"/>
                <w:b/>
                <w:bCs/>
                <w:kern w:val="0"/>
                <w:sz w:val="24"/>
              </w:rPr>
              <w:t>中</w:t>
            </w:r>
            <w:r>
              <w:rPr>
                <w:rFonts w:ascii="宋体" w:hAnsi="宋体" w:eastAsia="宋体" w:cs="宋体"/>
                <w:kern w:val="0"/>
                <w:sz w:val="24"/>
              </w:rPr>
              <w:br w:type="textWrapping"/>
            </w:r>
            <w:r>
              <w:rPr>
                <w:rFonts w:ascii="宋体" w:hAnsi="宋体" w:eastAsia="宋体" w:cs="宋体"/>
                <w:b/>
                <w:bCs/>
                <w:kern w:val="0"/>
                <w:sz w:val="24"/>
              </w:rPr>
              <w:t>具体可分为：</w:t>
            </w:r>
            <w:r>
              <w:rPr>
                <w:rFonts w:ascii="宋体" w:hAnsi="宋体" w:eastAsia="宋体" w:cs="宋体"/>
                <w:kern w:val="0"/>
                <w:sz w:val="24"/>
              </w:rPr>
              <w:br w:type="textWrapping"/>
            </w:r>
            <w:r>
              <w:rPr>
                <w:rFonts w:ascii="宋体" w:hAnsi="宋体" w:eastAsia="宋体" w:cs="宋体"/>
                <w:kern w:val="0"/>
                <w:sz w:val="24"/>
              </w:rPr>
              <w:t>1.内存泄露</w:t>
            </w:r>
            <w:r>
              <w:rPr>
                <w:rFonts w:hint="eastAsia" w:ascii="宋体" w:hAnsi="宋体" w:eastAsia="宋体" w:cs="宋体"/>
                <w:kern w:val="0"/>
                <w:sz w:val="24"/>
              </w:rPr>
              <w:t>(长生命周期的对象持有短生命周期的引用 )</w:t>
            </w:r>
          </w:p>
          <w:p>
            <w:pPr>
              <w:widowControl/>
              <w:jc w:val="left"/>
              <w:rPr>
                <w:rFonts w:ascii="宋体" w:hAnsi="宋体" w:eastAsia="宋体" w:cs="宋体"/>
                <w:kern w:val="0"/>
                <w:sz w:val="24"/>
              </w:rPr>
            </w:pPr>
            <w:r>
              <w:rPr>
                <w:rFonts w:ascii="宋体" w:hAnsi="宋体" w:eastAsia="宋体" w:cs="宋体"/>
                <w:kern w:val="0"/>
                <w:sz w:val="24"/>
              </w:rPr>
              <w:t>2.功能实现逻辑覆盖不全面</w:t>
            </w:r>
            <w:r>
              <w:rPr>
                <w:rFonts w:hint="eastAsia" w:ascii="宋体" w:hAnsi="宋体" w:eastAsia="宋体" w:cs="宋体"/>
                <w:kern w:val="0"/>
                <w:sz w:val="24"/>
              </w:rPr>
              <w:t>(搜索-&gt;搜索页面-&gt;商品列表-&gt;搜索页面)</w:t>
            </w:r>
            <w:r>
              <w:rPr>
                <w:rFonts w:ascii="宋体" w:hAnsi="宋体" w:eastAsia="宋体" w:cs="宋体"/>
                <w:kern w:val="0"/>
                <w:sz w:val="24"/>
              </w:rPr>
              <w:br w:type="textWrapping"/>
            </w:r>
            <w:r>
              <w:rPr>
                <w:rFonts w:ascii="宋体" w:hAnsi="宋体" w:eastAsia="宋体" w:cs="宋体"/>
                <w:kern w:val="0"/>
                <w:sz w:val="24"/>
              </w:rPr>
              <w:t>3.非必现，但复现概率超过50%的闪退/崩溃</w:t>
            </w:r>
          </w:p>
        </w:tc>
      </w:tr>
      <w:tr>
        <w:tblPrEx>
          <w:tblLayout w:type="fixed"/>
          <w:tblCellMar>
            <w:top w:w="15" w:type="dxa"/>
            <w:left w:w="15" w:type="dxa"/>
            <w:bottom w:w="15" w:type="dxa"/>
            <w:right w:w="15" w:type="dxa"/>
          </w:tblCellMar>
        </w:tblPrEx>
        <w:tc>
          <w:tcPr>
            <w:tcW w:w="7980" w:type="dxa"/>
            <w:tcBorders>
              <w:top w:val="single" w:color="DDDDDD" w:sz="6" w:space="0"/>
              <w:left w:val="single" w:color="DDDDDD" w:sz="6" w:space="0"/>
              <w:bottom w:val="single" w:color="DDDDDD" w:sz="6" w:space="0"/>
              <w:right w:val="single" w:color="DDDDDD" w:sz="6" w:space="0"/>
            </w:tcBorders>
            <w:tcMar>
              <w:top w:w="105" w:type="dxa"/>
              <w:left w:w="150" w:type="dxa"/>
              <w:bottom w:w="105" w:type="dxa"/>
              <w:right w:w="150" w:type="dxa"/>
            </w:tcMar>
          </w:tcPr>
          <w:p>
            <w:pPr>
              <w:widowControl/>
              <w:jc w:val="left"/>
              <w:rPr>
                <w:rFonts w:ascii="宋体" w:hAnsi="宋体" w:eastAsia="宋体" w:cs="宋体"/>
                <w:kern w:val="0"/>
                <w:sz w:val="24"/>
              </w:rPr>
            </w:pPr>
            <w:r>
              <w:rPr>
                <w:rFonts w:ascii="宋体" w:hAnsi="宋体" w:eastAsia="宋体" w:cs="宋体"/>
                <w:b/>
                <w:bCs/>
                <w:kern w:val="0"/>
                <w:sz w:val="24"/>
              </w:rPr>
              <w:t>4级，</w:t>
            </w:r>
            <w:r>
              <w:rPr>
                <w:rFonts w:hint="eastAsia" w:ascii="宋体" w:hAnsi="宋体" w:eastAsia="宋体" w:cs="宋体"/>
                <w:b/>
                <w:bCs/>
                <w:kern w:val="0"/>
                <w:sz w:val="24"/>
              </w:rPr>
              <w:t>一般</w:t>
            </w:r>
            <w:r>
              <w:rPr>
                <w:rFonts w:ascii="宋体" w:hAnsi="宋体" w:eastAsia="宋体" w:cs="宋体"/>
                <w:kern w:val="0"/>
                <w:sz w:val="24"/>
              </w:rPr>
              <w:br w:type="textWrapping"/>
            </w:r>
            <w:r>
              <w:rPr>
                <w:rFonts w:ascii="宋体" w:hAnsi="宋体" w:eastAsia="宋体" w:cs="宋体"/>
                <w:b/>
                <w:bCs/>
                <w:kern w:val="0"/>
                <w:sz w:val="24"/>
              </w:rPr>
              <w:t>定义：</w:t>
            </w:r>
            <w:r>
              <w:rPr>
                <w:rFonts w:ascii="宋体" w:hAnsi="宋体" w:eastAsia="宋体" w:cs="宋体"/>
                <w:kern w:val="0"/>
                <w:sz w:val="24"/>
              </w:rPr>
              <w:t>对应用熟悉度高才能感知到的问题，对应用基本功能实现无影响</w:t>
            </w:r>
            <w:r>
              <w:rPr>
                <w:rFonts w:ascii="宋体" w:hAnsi="宋体" w:eastAsia="宋体" w:cs="宋体"/>
                <w:kern w:val="0"/>
                <w:sz w:val="24"/>
              </w:rPr>
              <w:br w:type="textWrapping"/>
            </w:r>
            <w:r>
              <w:rPr>
                <w:rFonts w:ascii="宋体" w:hAnsi="宋体" w:eastAsia="宋体" w:cs="宋体"/>
                <w:b/>
                <w:bCs/>
                <w:kern w:val="0"/>
                <w:sz w:val="24"/>
              </w:rPr>
              <w:t>对应</w:t>
            </w:r>
            <w:r>
              <w:rPr>
                <w:rFonts w:hint="eastAsia" w:ascii="宋体" w:hAnsi="宋体" w:eastAsia="宋体" w:cs="宋体"/>
                <w:b/>
                <w:bCs/>
                <w:kern w:val="0"/>
                <w:sz w:val="24"/>
              </w:rPr>
              <w:t>优先级</w:t>
            </w:r>
            <w:r>
              <w:rPr>
                <w:rFonts w:ascii="宋体" w:hAnsi="宋体" w:eastAsia="宋体" w:cs="宋体"/>
                <w:b/>
                <w:bCs/>
                <w:kern w:val="0"/>
                <w:sz w:val="24"/>
              </w:rPr>
              <w:t>：</w:t>
            </w:r>
            <w:r>
              <w:rPr>
                <w:rFonts w:hint="eastAsia" w:ascii="宋体" w:hAnsi="宋体" w:eastAsia="宋体" w:cs="宋体"/>
                <w:b/>
                <w:bCs/>
                <w:kern w:val="0"/>
                <w:sz w:val="24"/>
              </w:rPr>
              <w:t>中</w:t>
            </w:r>
            <w:r>
              <w:rPr>
                <w:rFonts w:ascii="宋体" w:hAnsi="宋体" w:eastAsia="宋体" w:cs="宋体"/>
                <w:kern w:val="0"/>
                <w:sz w:val="24"/>
              </w:rPr>
              <w:br w:type="textWrapping"/>
            </w:r>
            <w:r>
              <w:rPr>
                <w:rFonts w:ascii="宋体" w:hAnsi="宋体" w:eastAsia="宋体" w:cs="宋体"/>
                <w:b/>
                <w:bCs/>
                <w:kern w:val="0"/>
                <w:sz w:val="24"/>
              </w:rPr>
              <w:t>具体可分为：</w:t>
            </w:r>
            <w:r>
              <w:rPr>
                <w:rFonts w:ascii="宋体" w:hAnsi="宋体" w:eastAsia="宋体" w:cs="宋体"/>
                <w:kern w:val="0"/>
                <w:sz w:val="24"/>
              </w:rPr>
              <w:br w:type="textWrapping"/>
            </w:r>
            <w:r>
              <w:rPr>
                <w:rFonts w:ascii="宋体" w:hAnsi="宋体" w:eastAsia="宋体" w:cs="宋体"/>
                <w:kern w:val="0"/>
                <w:sz w:val="24"/>
              </w:rPr>
              <w:t>1.轻微数值计算错误</w:t>
            </w:r>
            <w:r>
              <w:rPr>
                <w:rFonts w:hint="eastAsia" w:ascii="宋体" w:hAnsi="宋体" w:eastAsia="宋体" w:cs="宋体"/>
                <w:kern w:val="0"/>
                <w:sz w:val="24"/>
              </w:rPr>
              <w:t>(999.0 999.00)</w:t>
            </w:r>
            <w:r>
              <w:rPr>
                <w:rFonts w:ascii="宋体" w:hAnsi="宋体" w:eastAsia="宋体" w:cs="宋体"/>
                <w:kern w:val="0"/>
                <w:sz w:val="24"/>
              </w:rPr>
              <w:br w:type="textWrapping"/>
            </w:r>
            <w:r>
              <w:rPr>
                <w:rFonts w:ascii="宋体" w:hAnsi="宋体" w:eastAsia="宋体" w:cs="宋体"/>
                <w:kern w:val="0"/>
                <w:sz w:val="24"/>
              </w:rPr>
              <w:t>2.功能实现有误，与产品文档不完全贴切</w:t>
            </w:r>
            <w:r>
              <w:rPr>
                <w:rFonts w:ascii="宋体" w:hAnsi="宋体" w:eastAsia="宋体" w:cs="宋体"/>
                <w:kern w:val="0"/>
                <w:sz w:val="24"/>
              </w:rPr>
              <w:br w:type="textWrapping"/>
            </w:r>
            <w:r>
              <w:rPr>
                <w:rFonts w:ascii="宋体" w:hAnsi="宋体" w:eastAsia="宋体" w:cs="宋体"/>
                <w:kern w:val="0"/>
                <w:sz w:val="24"/>
              </w:rPr>
              <w:t>3.用户简单操作，即可明显感知的UI问题</w:t>
            </w:r>
          </w:p>
        </w:tc>
      </w:tr>
      <w:tr>
        <w:tblPrEx>
          <w:tblLayout w:type="fixed"/>
          <w:tblCellMar>
            <w:top w:w="15" w:type="dxa"/>
            <w:left w:w="15" w:type="dxa"/>
            <w:bottom w:w="15" w:type="dxa"/>
            <w:right w:w="15" w:type="dxa"/>
          </w:tblCellMar>
        </w:tblPrEx>
        <w:tc>
          <w:tcPr>
            <w:tcW w:w="7980" w:type="dxa"/>
            <w:tcBorders>
              <w:top w:val="single" w:color="DDDDDD" w:sz="6" w:space="0"/>
              <w:left w:val="single" w:color="DDDDDD" w:sz="6" w:space="0"/>
              <w:bottom w:val="single" w:color="DDDDDD" w:sz="6" w:space="0"/>
              <w:right w:val="single" w:color="DDDDDD" w:sz="6" w:space="0"/>
            </w:tcBorders>
            <w:tcMar>
              <w:top w:w="105" w:type="dxa"/>
              <w:left w:w="150" w:type="dxa"/>
              <w:bottom w:w="105" w:type="dxa"/>
              <w:right w:w="150" w:type="dxa"/>
            </w:tcMar>
          </w:tcPr>
          <w:p>
            <w:pPr>
              <w:widowControl/>
              <w:jc w:val="left"/>
              <w:rPr>
                <w:rFonts w:ascii="宋体" w:hAnsi="宋体" w:eastAsia="宋体" w:cs="宋体"/>
                <w:kern w:val="0"/>
                <w:sz w:val="24"/>
              </w:rPr>
            </w:pPr>
            <w:r>
              <w:rPr>
                <w:rFonts w:ascii="宋体" w:hAnsi="宋体" w:eastAsia="宋体" w:cs="宋体"/>
                <w:b/>
                <w:bCs/>
                <w:kern w:val="0"/>
                <w:sz w:val="24"/>
              </w:rPr>
              <w:t>5级，</w:t>
            </w:r>
            <w:r>
              <w:rPr>
                <w:rFonts w:hint="eastAsia" w:ascii="宋体" w:hAnsi="宋体" w:eastAsia="宋体" w:cs="宋体"/>
                <w:b/>
                <w:bCs/>
                <w:kern w:val="0"/>
                <w:sz w:val="24"/>
              </w:rPr>
              <w:t>较小</w:t>
            </w:r>
            <w:r>
              <w:rPr>
                <w:rFonts w:ascii="宋体" w:hAnsi="宋体" w:eastAsia="宋体" w:cs="宋体"/>
                <w:kern w:val="0"/>
                <w:sz w:val="24"/>
              </w:rPr>
              <w:br w:type="textWrapping"/>
            </w:r>
            <w:r>
              <w:rPr>
                <w:rFonts w:ascii="宋体" w:hAnsi="宋体" w:eastAsia="宋体" w:cs="宋体"/>
                <w:b/>
                <w:bCs/>
                <w:kern w:val="0"/>
                <w:sz w:val="24"/>
              </w:rPr>
              <w:t>定义：</w:t>
            </w:r>
            <w:r>
              <w:rPr>
                <w:rFonts w:ascii="宋体" w:hAnsi="宋体" w:eastAsia="宋体" w:cs="宋体"/>
                <w:kern w:val="0"/>
                <w:sz w:val="24"/>
              </w:rPr>
              <w:t>界面，性能缺陷</w:t>
            </w:r>
            <w:r>
              <w:rPr>
                <w:rFonts w:ascii="宋体" w:hAnsi="宋体" w:eastAsia="宋体" w:cs="宋体"/>
                <w:kern w:val="0"/>
                <w:sz w:val="24"/>
              </w:rPr>
              <w:br w:type="textWrapping"/>
            </w:r>
            <w:r>
              <w:rPr>
                <w:rFonts w:ascii="宋体" w:hAnsi="宋体" w:eastAsia="宋体" w:cs="宋体"/>
                <w:b/>
                <w:bCs/>
                <w:kern w:val="0"/>
                <w:sz w:val="24"/>
              </w:rPr>
              <w:t>对应</w:t>
            </w:r>
            <w:r>
              <w:rPr>
                <w:rFonts w:hint="eastAsia" w:ascii="宋体" w:hAnsi="宋体" w:eastAsia="宋体" w:cs="宋体"/>
                <w:b/>
                <w:bCs/>
                <w:kern w:val="0"/>
                <w:sz w:val="24"/>
              </w:rPr>
              <w:t>优先级</w:t>
            </w:r>
            <w:r>
              <w:rPr>
                <w:rFonts w:ascii="宋体" w:hAnsi="宋体" w:eastAsia="宋体" w:cs="宋体"/>
                <w:b/>
                <w:bCs/>
                <w:kern w:val="0"/>
                <w:sz w:val="24"/>
              </w:rPr>
              <w:t>：</w:t>
            </w:r>
            <w:r>
              <w:rPr>
                <w:rFonts w:hint="eastAsia" w:ascii="宋体" w:hAnsi="宋体" w:eastAsia="宋体" w:cs="宋体"/>
                <w:b/>
                <w:bCs/>
                <w:kern w:val="0"/>
                <w:sz w:val="24"/>
              </w:rPr>
              <w:t>低</w:t>
            </w:r>
            <w:r>
              <w:rPr>
                <w:rFonts w:ascii="宋体" w:hAnsi="宋体" w:eastAsia="宋体" w:cs="宋体"/>
                <w:kern w:val="0"/>
                <w:sz w:val="24"/>
              </w:rPr>
              <w:br w:type="textWrapping"/>
            </w:r>
            <w:r>
              <w:rPr>
                <w:rFonts w:ascii="宋体" w:hAnsi="宋体" w:eastAsia="宋体" w:cs="宋体"/>
                <w:b/>
                <w:bCs/>
                <w:kern w:val="0"/>
                <w:sz w:val="24"/>
              </w:rPr>
              <w:t>具体可分为：</w:t>
            </w:r>
          </w:p>
          <w:p>
            <w:pPr>
              <w:widowControl/>
              <w:spacing w:before="150"/>
              <w:jc w:val="left"/>
              <w:rPr>
                <w:rFonts w:ascii="宋体" w:hAnsi="宋体" w:eastAsia="宋体" w:cs="宋体"/>
                <w:kern w:val="0"/>
                <w:sz w:val="24"/>
              </w:rPr>
            </w:pPr>
            <w:r>
              <w:rPr>
                <w:rFonts w:ascii="宋体" w:hAnsi="宋体" w:eastAsia="宋体" w:cs="宋体"/>
                <w:kern w:val="0"/>
                <w:sz w:val="24"/>
              </w:rPr>
              <w:t>1.操作界面错误（提示显示规则，刷新规则是否与文档一致</w:t>
            </w:r>
            <w:r>
              <w:rPr>
                <w:rFonts w:hint="eastAsia" w:ascii="宋体" w:hAnsi="宋体" w:eastAsia="宋体" w:cs="宋体"/>
                <w:kern w:val="0"/>
                <w:sz w:val="24"/>
              </w:rPr>
              <w:t>,例如登陆成功和登录成功</w:t>
            </w:r>
            <w:r>
              <w:rPr>
                <w:rFonts w:ascii="宋体" w:hAnsi="宋体" w:eastAsia="宋体" w:cs="宋体"/>
                <w:kern w:val="0"/>
                <w:sz w:val="24"/>
              </w:rPr>
              <w:t>） </w:t>
            </w:r>
            <w:r>
              <w:rPr>
                <w:rFonts w:ascii="宋体" w:hAnsi="宋体" w:eastAsia="宋体" w:cs="宋体"/>
                <w:kern w:val="0"/>
                <w:sz w:val="24"/>
              </w:rPr>
              <w:br w:type="textWrapping"/>
            </w:r>
            <w:r>
              <w:rPr>
                <w:rFonts w:ascii="宋体" w:hAnsi="宋体" w:eastAsia="宋体" w:cs="宋体"/>
                <w:kern w:val="0"/>
                <w:sz w:val="24"/>
              </w:rPr>
              <w:t>2.边界条件显示错误  　 　 　</w:t>
            </w:r>
            <w:r>
              <w:rPr>
                <w:rFonts w:ascii="宋体" w:hAnsi="宋体" w:eastAsia="宋体" w:cs="宋体"/>
                <w:kern w:val="0"/>
                <w:sz w:val="24"/>
              </w:rPr>
              <w:br w:type="textWrapping"/>
            </w:r>
            <w:r>
              <w:rPr>
                <w:rFonts w:ascii="宋体" w:hAnsi="宋体" w:eastAsia="宋体" w:cs="宋体"/>
                <w:kern w:val="0"/>
                <w:sz w:val="24"/>
              </w:rPr>
              <w:t>3.提示信息和界面效果展示错误（包括未给出信息、信息提示错误等） </w:t>
            </w:r>
            <w:r>
              <w:rPr>
                <w:rFonts w:ascii="宋体" w:hAnsi="宋体" w:eastAsia="宋体" w:cs="宋体"/>
                <w:kern w:val="0"/>
                <w:sz w:val="24"/>
              </w:rPr>
              <w:br w:type="textWrapping"/>
            </w:r>
            <w:r>
              <w:rPr>
                <w:rFonts w:ascii="宋体" w:hAnsi="宋体" w:eastAsia="宋体" w:cs="宋体"/>
                <w:kern w:val="0"/>
                <w:sz w:val="24"/>
              </w:rPr>
              <w:t>4.复现率低于5%的闪退/崩溃和安全模式  　 　 　</w:t>
            </w:r>
            <w:r>
              <w:rPr>
                <w:rFonts w:ascii="宋体" w:hAnsi="宋体" w:eastAsia="宋体" w:cs="宋体"/>
                <w:kern w:val="0"/>
                <w:sz w:val="24"/>
              </w:rPr>
              <w:br w:type="textWrapping"/>
            </w:r>
            <w:r>
              <w:rPr>
                <w:rFonts w:ascii="宋体" w:hAnsi="宋体" w:eastAsia="宋体" w:cs="宋体"/>
                <w:kern w:val="0"/>
                <w:sz w:val="24"/>
              </w:rPr>
              <w:t>5.插件兼容和性能未优化问题  　 　 　</w:t>
            </w:r>
            <w:r>
              <w:rPr>
                <w:rFonts w:ascii="宋体" w:hAnsi="宋体" w:eastAsia="宋体" w:cs="宋体"/>
                <w:kern w:val="0"/>
                <w:sz w:val="24"/>
              </w:rPr>
              <w:br w:type="textWrapping"/>
            </w:r>
            <w:r>
              <w:rPr>
                <w:rFonts w:ascii="宋体" w:hAnsi="宋体" w:eastAsia="宋体" w:cs="宋体"/>
                <w:kern w:val="0"/>
                <w:sz w:val="24"/>
              </w:rPr>
              <w:t>6.非正常操作导致UI显示异常</w:t>
            </w:r>
          </w:p>
        </w:tc>
      </w:tr>
      <w:tr>
        <w:tblPrEx>
          <w:tblLayout w:type="fixed"/>
          <w:tblCellMar>
            <w:top w:w="15" w:type="dxa"/>
            <w:left w:w="15" w:type="dxa"/>
            <w:bottom w:w="15" w:type="dxa"/>
            <w:right w:w="15" w:type="dxa"/>
          </w:tblCellMar>
        </w:tblPrEx>
        <w:tc>
          <w:tcPr>
            <w:tcW w:w="7980" w:type="dxa"/>
            <w:tcBorders>
              <w:top w:val="single" w:color="DDDDDD" w:sz="6" w:space="0"/>
              <w:left w:val="single" w:color="DDDDDD" w:sz="6" w:space="0"/>
              <w:bottom w:val="single" w:color="DDDDDD" w:sz="6" w:space="0"/>
              <w:right w:val="single" w:color="DDDDDD" w:sz="6" w:space="0"/>
            </w:tcBorders>
            <w:tcMar>
              <w:top w:w="105" w:type="dxa"/>
              <w:left w:w="150" w:type="dxa"/>
              <w:bottom w:w="105" w:type="dxa"/>
              <w:right w:w="150" w:type="dxa"/>
            </w:tcMar>
          </w:tcPr>
          <w:p>
            <w:pPr>
              <w:widowControl/>
              <w:jc w:val="left"/>
              <w:rPr>
                <w:rFonts w:ascii="宋体" w:hAnsi="宋体" w:eastAsia="宋体" w:cs="宋体"/>
                <w:kern w:val="0"/>
                <w:sz w:val="24"/>
              </w:rPr>
            </w:pPr>
          </w:p>
        </w:tc>
      </w:tr>
      <w:tr>
        <w:tblPrEx>
          <w:tblLayout w:type="fixed"/>
          <w:tblCellMar>
            <w:top w:w="15" w:type="dxa"/>
            <w:left w:w="15" w:type="dxa"/>
            <w:bottom w:w="15" w:type="dxa"/>
            <w:right w:w="15" w:type="dxa"/>
          </w:tblCellMar>
        </w:tblPrEx>
        <w:tc>
          <w:tcPr>
            <w:tcW w:w="7980" w:type="dxa"/>
            <w:tcBorders>
              <w:top w:val="single" w:color="DDDDDD" w:sz="6" w:space="0"/>
              <w:left w:val="single" w:color="DDDDDD" w:sz="6" w:space="0"/>
              <w:bottom w:val="single" w:color="DDDDDD" w:sz="6" w:space="0"/>
              <w:right w:val="single" w:color="DDDDDD" w:sz="6" w:space="0"/>
            </w:tcBorders>
            <w:tcMar>
              <w:top w:w="105" w:type="dxa"/>
              <w:left w:w="150" w:type="dxa"/>
              <w:bottom w:w="105" w:type="dxa"/>
              <w:right w:w="150" w:type="dxa"/>
            </w:tcMar>
          </w:tcPr>
          <w:p>
            <w:pPr>
              <w:widowControl/>
              <w:jc w:val="left"/>
              <w:rPr>
                <w:rFonts w:ascii="宋体" w:hAnsi="宋体" w:eastAsia="宋体" w:cs="宋体"/>
                <w:kern w:val="0"/>
                <w:sz w:val="24"/>
              </w:rPr>
            </w:pPr>
            <w:r>
              <w:rPr>
                <w:rFonts w:hint="eastAsia" w:ascii="宋体" w:hAnsi="宋体" w:eastAsia="宋体" w:cs="宋体"/>
                <w:b/>
                <w:bCs/>
                <w:kern w:val="0"/>
                <w:sz w:val="24"/>
              </w:rPr>
              <w:t>6</w:t>
            </w:r>
            <w:r>
              <w:rPr>
                <w:rFonts w:ascii="宋体" w:hAnsi="宋体" w:eastAsia="宋体" w:cs="宋体"/>
                <w:b/>
                <w:bCs/>
                <w:kern w:val="0"/>
                <w:sz w:val="24"/>
              </w:rPr>
              <w:t>级，</w:t>
            </w:r>
            <w:r>
              <w:rPr>
                <w:rFonts w:hint="eastAsia" w:ascii="宋体" w:hAnsi="宋体" w:eastAsia="宋体" w:cs="宋体"/>
                <w:b/>
                <w:bCs/>
                <w:kern w:val="0"/>
                <w:sz w:val="24"/>
              </w:rPr>
              <w:t>建议</w:t>
            </w:r>
            <w:r>
              <w:rPr>
                <w:rFonts w:ascii="宋体" w:hAnsi="宋体" w:eastAsia="宋体" w:cs="宋体"/>
                <w:kern w:val="0"/>
                <w:sz w:val="24"/>
              </w:rPr>
              <w:br w:type="textWrapping"/>
            </w:r>
            <w:r>
              <w:rPr>
                <w:rFonts w:ascii="宋体" w:hAnsi="宋体" w:eastAsia="宋体" w:cs="宋体"/>
                <w:b/>
                <w:bCs/>
                <w:kern w:val="0"/>
                <w:sz w:val="24"/>
              </w:rPr>
              <w:t>定义：</w:t>
            </w:r>
            <w:r>
              <w:rPr>
                <w:rFonts w:ascii="宋体" w:hAnsi="宋体" w:eastAsia="宋体" w:cs="宋体"/>
                <w:kern w:val="0"/>
                <w:sz w:val="24"/>
              </w:rPr>
              <w:t>对于产品的意见或者建议</w:t>
            </w:r>
            <w:r>
              <w:rPr>
                <w:rFonts w:ascii="宋体" w:hAnsi="宋体" w:eastAsia="宋体" w:cs="宋体"/>
                <w:kern w:val="0"/>
                <w:sz w:val="24"/>
              </w:rPr>
              <w:br w:type="textWrapping"/>
            </w:r>
            <w:r>
              <w:rPr>
                <w:rFonts w:ascii="宋体" w:hAnsi="宋体" w:eastAsia="宋体" w:cs="宋体"/>
                <w:b/>
                <w:bCs/>
                <w:kern w:val="0"/>
                <w:sz w:val="24"/>
              </w:rPr>
              <w:t>对应</w:t>
            </w:r>
            <w:r>
              <w:rPr>
                <w:rFonts w:hint="eastAsia" w:ascii="宋体" w:hAnsi="宋体" w:eastAsia="宋体" w:cs="宋体"/>
                <w:b/>
                <w:bCs/>
                <w:kern w:val="0"/>
                <w:sz w:val="24"/>
              </w:rPr>
              <w:t>优先级</w:t>
            </w:r>
            <w:r>
              <w:rPr>
                <w:rFonts w:ascii="宋体" w:hAnsi="宋体" w:eastAsia="宋体" w:cs="宋体"/>
                <w:b/>
                <w:bCs/>
                <w:kern w:val="0"/>
                <w:sz w:val="24"/>
              </w:rPr>
              <w:t>：</w:t>
            </w:r>
            <w:r>
              <w:rPr>
                <w:rFonts w:hint="eastAsia" w:ascii="宋体" w:hAnsi="宋体" w:eastAsia="宋体" w:cs="宋体"/>
                <w:b/>
                <w:bCs/>
                <w:kern w:val="0"/>
                <w:sz w:val="24"/>
              </w:rPr>
              <w:t>低</w:t>
            </w:r>
            <w:r>
              <w:rPr>
                <w:rFonts w:ascii="宋体" w:hAnsi="宋体" w:eastAsia="宋体" w:cs="宋体"/>
                <w:kern w:val="0"/>
                <w:sz w:val="24"/>
              </w:rPr>
              <w:br w:type="textWrapping"/>
            </w:r>
            <w:r>
              <w:rPr>
                <w:rFonts w:ascii="宋体" w:hAnsi="宋体" w:eastAsia="宋体" w:cs="宋体"/>
                <w:b/>
                <w:bCs/>
                <w:kern w:val="0"/>
                <w:sz w:val="24"/>
              </w:rPr>
              <w:t>具体可分为：</w:t>
            </w:r>
            <w:r>
              <w:rPr>
                <w:rFonts w:ascii="宋体" w:hAnsi="宋体" w:eastAsia="宋体" w:cs="宋体"/>
                <w:kern w:val="0"/>
                <w:sz w:val="24"/>
              </w:rPr>
              <w:br w:type="textWrapping"/>
            </w:r>
            <w:r>
              <w:rPr>
                <w:rFonts w:ascii="宋体" w:hAnsi="宋体" w:eastAsia="宋体" w:cs="宋体"/>
                <w:kern w:val="0"/>
                <w:sz w:val="24"/>
              </w:rPr>
              <w:t>1.对于产品设计方面的意见和建议</w:t>
            </w:r>
            <w:r>
              <w:rPr>
                <w:rFonts w:ascii="宋体" w:hAnsi="宋体" w:eastAsia="宋体" w:cs="宋体"/>
                <w:kern w:val="0"/>
                <w:sz w:val="24"/>
              </w:rPr>
              <w:br w:type="textWrapping"/>
            </w:r>
            <w:r>
              <w:rPr>
                <w:rFonts w:ascii="宋体" w:hAnsi="宋体" w:eastAsia="宋体" w:cs="宋体"/>
                <w:kern w:val="0"/>
                <w:sz w:val="24"/>
              </w:rPr>
              <w:t>2.对于产品界面优化方面的意见和建议</w:t>
            </w:r>
            <w:r>
              <w:rPr>
                <w:rFonts w:ascii="宋体" w:hAnsi="宋体" w:eastAsia="宋体" w:cs="宋体"/>
                <w:kern w:val="0"/>
                <w:sz w:val="24"/>
              </w:rPr>
              <w:br w:type="textWrapping"/>
            </w:r>
            <w:r>
              <w:rPr>
                <w:rFonts w:ascii="宋体" w:hAnsi="宋体" w:eastAsia="宋体" w:cs="宋体"/>
                <w:kern w:val="0"/>
                <w:sz w:val="24"/>
              </w:rPr>
              <w:t>3.对于产品需要优化增强用户体验方面的意见和建议</w:t>
            </w:r>
          </w:p>
        </w:tc>
      </w:tr>
    </w:tbl>
    <w:p/>
    <w:p>
      <w:r>
        <w:rPr/>
        <w:sym w:font="Wingdings" w:char="F0E0"/>
      </w:r>
    </w:p>
    <w:p>
      <w:pPr>
        <w:pStyle w:val="4"/>
        <w:rPr>
          <w:rFonts w:hint="default"/>
        </w:rPr>
      </w:pPr>
      <w:r>
        <w:t>按照测试种类分:</w:t>
      </w:r>
    </w:p>
    <w:p>
      <w:pPr>
        <w:rPr>
          <w:color w:val="FF0000"/>
        </w:rPr>
      </w:pPr>
      <w:r>
        <w:rPr>
          <w:rFonts w:hint="eastAsia"/>
          <w:color w:val="FF0000"/>
        </w:rPr>
        <w:t>逻辑功能类，性能类，界面类，易用性类，兼容性类</w:t>
      </w:r>
    </w:p>
    <w:p>
      <w:pPr>
        <w:rPr>
          <w:color w:val="FF0000"/>
        </w:rPr>
      </w:pPr>
    </w:p>
    <w:p/>
    <w:p>
      <w:pPr>
        <w:pStyle w:val="4"/>
        <w:rPr>
          <w:rFonts w:hint="default"/>
        </w:rPr>
      </w:pPr>
      <w:r>
        <w:t>按照功能模块分:</w:t>
      </w:r>
    </w:p>
    <w:p>
      <w:pPr>
        <w:rPr>
          <w:color w:val="FF0000"/>
        </w:rPr>
      </w:pPr>
      <w:r>
        <w:rPr>
          <w:rFonts w:hint="eastAsia"/>
          <w:color w:val="FF0000"/>
        </w:rPr>
        <w:t>登录注册，购物车，分类，订单，个人信息</w:t>
      </w:r>
    </w:p>
    <w:p>
      <w:pPr>
        <w:rPr>
          <w:color w:val="FF0000"/>
        </w:rPr>
      </w:pPr>
    </w:p>
    <w:p>
      <w:pPr>
        <w:pStyle w:val="4"/>
        <w:rPr>
          <w:rFonts w:hint="default"/>
        </w:rPr>
      </w:pPr>
      <w:r>
        <w:t>软件缺陷分类（缺陷&gt;BUG）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缺陷类型</w:t>
            </w:r>
          </w:p>
        </w:tc>
        <w:tc>
          <w:tcPr>
            <w:tcW w:w="2841" w:type="dxa"/>
          </w:tcPr>
          <w:p>
            <w:r>
              <w:rPr>
                <w:rFonts w:hint="eastAsia"/>
              </w:rPr>
              <w:t>内容说明</w:t>
            </w:r>
          </w:p>
        </w:tc>
        <w:tc>
          <w:tcPr>
            <w:tcW w:w="2841"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系统缺陷</w:t>
            </w:r>
          </w:p>
        </w:tc>
        <w:tc>
          <w:tcPr>
            <w:tcW w:w="2841" w:type="dxa"/>
          </w:tcPr>
          <w:p>
            <w:r>
              <w:rPr>
                <w:rFonts w:hint="eastAsia"/>
              </w:rPr>
              <w:t>1 由于程序所引起的死机，异常退出</w:t>
            </w:r>
          </w:p>
          <w:p>
            <w:r>
              <w:rPr>
                <w:rFonts w:hint="eastAsia"/>
              </w:rPr>
              <w:t>2 程序死循环</w:t>
            </w:r>
          </w:p>
          <w:p>
            <w:r>
              <w:rPr>
                <w:rFonts w:hint="eastAsia"/>
              </w:rPr>
              <w:t>3 程序错误，不能执行正常工作或重要功能，使系统崩溃或资源不足</w:t>
            </w:r>
          </w:p>
        </w:tc>
        <w:tc>
          <w:tcPr>
            <w:tcW w:w="2841" w:type="dxa"/>
          </w:tcPr>
          <w:p>
            <w:r>
              <w:rPr>
                <w:rFonts w:hint="eastAsia"/>
              </w:rPr>
              <w:t>不能执行正常工作或重要功能，使系统崩溃或资源不足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tcPr>
          <w:p>
            <w:r>
              <w:rPr>
                <w:rFonts w:hint="eastAsia"/>
              </w:rPr>
              <w:t>数据缺陷</w:t>
            </w:r>
          </w:p>
        </w:tc>
        <w:tc>
          <w:tcPr>
            <w:tcW w:w="2841" w:type="dxa"/>
          </w:tcPr>
          <w:p>
            <w:r>
              <w:rPr>
                <w:rFonts w:hint="eastAsia"/>
              </w:rPr>
              <w:t>1 数据计算错误</w:t>
            </w:r>
          </w:p>
          <w:p>
            <w:r>
              <w:rPr>
                <w:rFonts w:hint="eastAsia"/>
              </w:rPr>
              <w:t>2 数据约束错误</w:t>
            </w:r>
          </w:p>
          <w:p>
            <w:r>
              <w:rPr>
                <w:rFonts w:hint="eastAsia"/>
              </w:rPr>
              <w:t>3 数据输入、输出错误</w:t>
            </w:r>
          </w:p>
        </w:tc>
        <w:tc>
          <w:tcPr>
            <w:tcW w:w="2841" w:type="dxa"/>
          </w:tcPr>
          <w:p>
            <w:r>
              <w:rPr>
                <w:rFonts w:hint="eastAsia"/>
              </w:rPr>
              <w:t>严重的影响系统要求或基本功能的实现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数据库缺陷</w:t>
            </w:r>
          </w:p>
        </w:tc>
        <w:tc>
          <w:tcPr>
            <w:tcW w:w="2841" w:type="dxa"/>
          </w:tcPr>
          <w:p>
            <w:pPr>
              <w:rPr>
                <w:color w:val="FF0000"/>
              </w:rPr>
            </w:pPr>
            <w:r>
              <w:rPr>
                <w:rFonts w:hint="eastAsia"/>
                <w:color w:val="FF0000"/>
              </w:rPr>
              <w:t>1 数据库发生死锁</w:t>
            </w:r>
          </w:p>
          <w:p>
            <w:pPr>
              <w:rPr>
                <w:color w:val="FF0000"/>
              </w:rPr>
            </w:pPr>
            <w:r>
              <w:rPr>
                <w:rFonts w:hint="eastAsia"/>
                <w:color w:val="FF0000"/>
              </w:rPr>
              <w:t>2 数据库的表、缺省值未加约束条件</w:t>
            </w:r>
          </w:p>
          <w:p>
            <w:pPr>
              <w:rPr>
                <w:color w:val="FF0000"/>
              </w:rPr>
            </w:pPr>
            <w:r>
              <w:rPr>
                <w:rFonts w:hint="eastAsia"/>
                <w:color w:val="FF0000"/>
              </w:rPr>
              <w:t>3 数据库连接错误</w:t>
            </w:r>
          </w:p>
          <w:p>
            <w:r>
              <w:rPr>
                <w:rFonts w:hint="eastAsia"/>
                <w:color w:val="FF0000"/>
              </w:rPr>
              <w:t>4 数据库的表有过多的空字段</w:t>
            </w:r>
          </w:p>
        </w:tc>
        <w:tc>
          <w:tcPr>
            <w:tcW w:w="284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接口缺陷</w:t>
            </w:r>
          </w:p>
        </w:tc>
        <w:tc>
          <w:tcPr>
            <w:tcW w:w="2841" w:type="dxa"/>
          </w:tcPr>
          <w:p>
            <w:r>
              <w:rPr>
                <w:rFonts w:hint="eastAsia"/>
              </w:rPr>
              <w:t>1 数据通信错误</w:t>
            </w:r>
          </w:p>
          <w:p>
            <w:r>
              <w:rPr>
                <w:rFonts w:hint="eastAsia"/>
              </w:rPr>
              <w:t>2 程序接口错误</w:t>
            </w:r>
          </w:p>
        </w:tc>
        <w:tc>
          <w:tcPr>
            <w:tcW w:w="284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功能缺陷</w:t>
            </w:r>
          </w:p>
        </w:tc>
        <w:tc>
          <w:tcPr>
            <w:tcW w:w="2841" w:type="dxa"/>
          </w:tcPr>
          <w:p>
            <w:r>
              <w:rPr>
                <w:rFonts w:hint="eastAsia"/>
              </w:rPr>
              <w:t xml:space="preserve">1 功能无法实现 </w:t>
            </w:r>
          </w:p>
          <w:p>
            <w:r>
              <w:rPr>
                <w:rFonts w:hint="eastAsia"/>
              </w:rPr>
              <w:t>2 功能实现错误</w:t>
            </w:r>
          </w:p>
        </w:tc>
        <w:tc>
          <w:tcPr>
            <w:tcW w:w="284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color w:val="FF0000"/>
              </w:rPr>
            </w:pPr>
            <w:r>
              <w:rPr>
                <w:rFonts w:hint="eastAsia"/>
                <w:color w:val="FF0000"/>
              </w:rPr>
              <w:t>安全性缺陷</w:t>
            </w:r>
          </w:p>
        </w:tc>
        <w:tc>
          <w:tcPr>
            <w:tcW w:w="2841" w:type="dxa"/>
          </w:tcPr>
          <w:p>
            <w:pPr>
              <w:rPr>
                <w:color w:val="FF0000"/>
              </w:rPr>
            </w:pPr>
            <w:r>
              <w:rPr>
                <w:rFonts w:hint="eastAsia"/>
                <w:color w:val="FF0000"/>
              </w:rPr>
              <w:t>1 用户权限无法实现</w:t>
            </w:r>
          </w:p>
          <w:p>
            <w:pPr>
              <w:rPr>
                <w:color w:val="FF0000"/>
              </w:rPr>
            </w:pPr>
            <w:r>
              <w:rPr>
                <w:rFonts w:hint="eastAsia"/>
                <w:color w:val="FF0000"/>
              </w:rPr>
              <w:t>2 超出限制错误</w:t>
            </w:r>
          </w:p>
          <w:p>
            <w:pPr>
              <w:rPr>
                <w:color w:val="FF0000"/>
              </w:rPr>
            </w:pPr>
            <w:r>
              <w:rPr>
                <w:rFonts w:hint="eastAsia"/>
                <w:color w:val="FF0000"/>
              </w:rPr>
              <w:t>3 访问控制错误</w:t>
            </w:r>
          </w:p>
          <w:p>
            <w:pPr>
              <w:rPr>
                <w:color w:val="FF0000"/>
              </w:rPr>
            </w:pPr>
            <w:r>
              <w:rPr>
                <w:rFonts w:hint="eastAsia"/>
                <w:color w:val="FF0000"/>
              </w:rPr>
              <w:t>4 加密错误</w:t>
            </w:r>
          </w:p>
        </w:tc>
        <w:tc>
          <w:tcPr>
            <w:tcW w:w="284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兼容性缺陷</w:t>
            </w:r>
          </w:p>
        </w:tc>
        <w:tc>
          <w:tcPr>
            <w:tcW w:w="2841" w:type="dxa"/>
          </w:tcPr>
          <w:p>
            <w:r>
              <w:rPr>
                <w:rFonts w:hint="eastAsia"/>
              </w:rPr>
              <w:t>与需求规定配置兼容性不配合</w:t>
            </w:r>
          </w:p>
        </w:tc>
        <w:tc>
          <w:tcPr>
            <w:tcW w:w="284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性能缺陷</w:t>
            </w:r>
          </w:p>
        </w:tc>
        <w:tc>
          <w:tcPr>
            <w:tcW w:w="2841" w:type="dxa"/>
          </w:tcPr>
          <w:p>
            <w:r>
              <w:rPr>
                <w:rFonts w:hint="eastAsia"/>
              </w:rPr>
              <w:t>1 未达到预期的性能目标</w:t>
            </w:r>
          </w:p>
          <w:p>
            <w:r>
              <w:rPr>
                <w:rFonts w:hint="eastAsia"/>
              </w:rPr>
              <w:t>2 性能测试中出错，导致无法进行测试</w:t>
            </w:r>
          </w:p>
        </w:tc>
        <w:tc>
          <w:tcPr>
            <w:tcW w:w="284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界面缺陷</w:t>
            </w:r>
          </w:p>
        </w:tc>
        <w:tc>
          <w:tcPr>
            <w:tcW w:w="2841" w:type="dxa"/>
          </w:tcPr>
          <w:p>
            <w:r>
              <w:rPr>
                <w:rFonts w:hint="eastAsia"/>
              </w:rPr>
              <w:t>1 操作界面错误</w:t>
            </w:r>
          </w:p>
          <w:p>
            <w:r>
              <w:rPr>
                <w:rFonts w:hint="eastAsia"/>
              </w:rPr>
              <w:t>2 打印内容，格式错误</w:t>
            </w:r>
          </w:p>
          <w:p>
            <w:r>
              <w:rPr>
                <w:rFonts w:hint="eastAsia"/>
              </w:rPr>
              <w:t>3 删除操作未给出提示</w:t>
            </w:r>
          </w:p>
          <w:p>
            <w:r>
              <w:rPr>
                <w:rFonts w:hint="eastAsia"/>
              </w:rPr>
              <w:t>4 长时间操作未给出提示</w:t>
            </w:r>
          </w:p>
          <w:p>
            <w:r>
              <w:rPr>
                <w:rFonts w:hint="eastAsia"/>
              </w:rPr>
              <w:t>5 界面</w:t>
            </w:r>
            <w:r>
              <w:rPr>
                <w:rFonts w:hint="eastAsia"/>
                <w:sz w:val="44"/>
                <w:szCs w:val="44"/>
              </w:rPr>
              <w:t>不规</w:t>
            </w:r>
            <w:r>
              <w:rPr>
                <w:rFonts w:hint="eastAsia"/>
              </w:rPr>
              <w:t>范</w:t>
            </w:r>
          </w:p>
        </w:tc>
        <w:tc>
          <w:tcPr>
            <w:tcW w:w="284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建议</w:t>
            </w:r>
          </w:p>
        </w:tc>
        <w:tc>
          <w:tcPr>
            <w:tcW w:w="2841" w:type="dxa"/>
          </w:tcPr>
          <w:p>
            <w:r>
              <w:rPr>
                <w:rFonts w:hint="eastAsia"/>
              </w:rPr>
              <w:t>1 功能建议</w:t>
            </w:r>
          </w:p>
          <w:p>
            <w:r>
              <w:rPr>
                <w:rFonts w:hint="eastAsia"/>
              </w:rPr>
              <w:t>2 操作建议</w:t>
            </w:r>
          </w:p>
        </w:tc>
        <w:tc>
          <w:tcPr>
            <w:tcW w:w="2841" w:type="dxa"/>
          </w:tcPr>
          <w:p>
            <w:r>
              <w:rPr>
                <w:rFonts w:hint="eastAsia"/>
              </w:rPr>
              <w:t>建议性的改进</w:t>
            </w:r>
          </w:p>
        </w:tc>
      </w:tr>
    </w:tbl>
    <w:p/>
    <w:p>
      <w:pPr>
        <w:rPr>
          <w:color w:val="FF0000"/>
        </w:rPr>
      </w:pPr>
    </w:p>
    <w:p>
      <w:pPr>
        <w:rPr>
          <w:color w:val="FF0000"/>
        </w:rPr>
      </w:pPr>
    </w:p>
    <w:p>
      <w:pPr>
        <w:pStyle w:val="4"/>
      </w:pPr>
      <w:r>
        <w:rPr>
          <w:rFonts w:hint="eastAsia"/>
        </w:rPr>
        <w:t>常见缺陷的查找</w:t>
      </w:r>
    </w:p>
    <w:p>
      <w:pPr>
        <w:widowControl/>
        <w:ind w:left="840" w:firstLine="420"/>
        <w:jc w:val="left"/>
        <w:rPr>
          <w:rFonts w:ascii="宋体" w:hAnsi="宋体" w:eastAsia="宋体" w:cs="宋体"/>
          <w:b/>
          <w:color w:val="70AD47" w:themeColor="accent6"/>
          <w:kern w:val="0"/>
          <w:szCs w:val="21"/>
          <w14:textFill>
            <w14:solidFill>
              <w14:schemeClr w14:val="accent6"/>
            </w14:solidFill>
          </w14:textFill>
        </w:rPr>
      </w:pPr>
      <w:r>
        <w:rPr>
          <w:rFonts w:ascii="宋体" w:hAnsi="宋体" w:eastAsia="宋体" w:cs="宋体"/>
          <w:b/>
          <w:color w:val="70AD47" w:themeColor="accent6"/>
          <w:kern w:val="0"/>
          <w:szCs w:val="21"/>
          <w14:textFill>
            <w14:solidFill>
              <w14:schemeClr w14:val="accent6"/>
            </w14:solidFill>
          </w14:textFill>
        </w:rPr>
        <w:t>U1用户界面</w:t>
      </w:r>
    </w:p>
    <w:p>
      <w:pPr>
        <w:widowControl/>
        <w:ind w:left="126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色彩</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色彩的</w:t>
      </w:r>
      <w:r>
        <w:rPr>
          <w:rFonts w:hint="eastAsia" w:ascii="宋体" w:hAnsi="宋体" w:eastAsia="宋体" w:cs="宋体"/>
          <w:color w:val="70AD47" w:themeColor="accent6"/>
          <w:kern w:val="0"/>
          <w:szCs w:val="21"/>
          <w14:textFill>
            <w14:solidFill>
              <w14:schemeClr w14:val="accent6"/>
            </w14:solidFill>
          </w14:textFill>
        </w:rPr>
        <w:t>搭</w:t>
      </w:r>
      <w:r>
        <w:rPr>
          <w:rFonts w:ascii="宋体" w:hAnsi="宋体" w:eastAsia="宋体" w:cs="宋体"/>
          <w:color w:val="70AD47" w:themeColor="accent6"/>
          <w:kern w:val="0"/>
          <w:szCs w:val="21"/>
          <w14:textFill>
            <w14:solidFill>
              <w14:schemeClr w14:val="accent6"/>
            </w14:solidFill>
          </w14:textFill>
        </w:rPr>
        <w:t>配无序、混乱是软件图形界面设计的</w:t>
      </w:r>
      <w:r>
        <w:rPr>
          <w:rFonts w:hint="eastAsia" w:ascii="宋体" w:hAnsi="宋体" w:eastAsia="宋体" w:cs="宋体"/>
          <w:color w:val="70AD47" w:themeColor="accent6"/>
          <w:kern w:val="0"/>
          <w:szCs w:val="21"/>
          <w14:textFill>
            <w14:solidFill>
              <w14:schemeClr w14:val="accent6"/>
            </w14:solidFill>
          </w14:textFill>
        </w:rPr>
        <w:t>大忌</w:t>
      </w:r>
      <w:r>
        <w:rPr>
          <w:rFonts w:ascii="宋体" w:hAnsi="宋体" w:eastAsia="宋体" w:cs="宋体"/>
          <w:color w:val="70AD47" w:themeColor="accent6"/>
          <w:kern w:val="0"/>
          <w:szCs w:val="21"/>
          <w14:textFill>
            <w14:solidFill>
              <w14:schemeClr w14:val="accent6"/>
            </w14:solidFill>
          </w14:textFill>
        </w:rPr>
        <w:t>,</w:t>
      </w:r>
      <w:r>
        <w:rPr>
          <w:rFonts w:hint="eastAsia" w:ascii="宋体" w:hAnsi="宋体" w:eastAsia="宋体" w:cs="宋体"/>
          <w:color w:val="70AD47" w:themeColor="accent6"/>
          <w:kern w:val="0"/>
          <w:szCs w:val="21"/>
          <w14:textFill>
            <w14:solidFill>
              <w14:schemeClr w14:val="accent6"/>
            </w14:solidFill>
          </w14:textFill>
        </w:rPr>
        <w:t>图形界面</w:t>
      </w:r>
      <w:r>
        <w:rPr>
          <w:rFonts w:ascii="宋体" w:hAnsi="宋体" w:eastAsia="宋体" w:cs="宋体"/>
          <w:color w:val="70AD47" w:themeColor="accent6"/>
          <w:kern w:val="0"/>
          <w:szCs w:val="21"/>
          <w14:textFill>
            <w14:solidFill>
              <w14:schemeClr w14:val="accent6"/>
            </w14:solidFill>
          </w14:textFill>
        </w:rPr>
        <w:t>应</w:t>
      </w:r>
      <w:r>
        <w:rPr>
          <w:rFonts w:hint="eastAsia" w:ascii="宋体" w:hAnsi="宋体" w:eastAsia="宋体" w:cs="宋体"/>
          <w:color w:val="70AD47" w:themeColor="accent6"/>
          <w:kern w:val="0"/>
          <w:szCs w:val="21"/>
          <w14:textFill>
            <w14:solidFill>
              <w14:schemeClr w14:val="accent6"/>
            </w14:solidFill>
          </w14:textFill>
        </w:rPr>
        <w:t>尽量</w:t>
      </w:r>
      <w:r>
        <w:rPr>
          <w:rFonts w:ascii="宋体" w:hAnsi="宋体" w:eastAsia="宋体" w:cs="宋体"/>
          <w:color w:val="70AD47" w:themeColor="accent6"/>
          <w:kern w:val="0"/>
          <w:szCs w:val="21"/>
          <w14:textFill>
            <w14:solidFill>
              <w14:schemeClr w14:val="accent6"/>
            </w14:solidFill>
          </w14:textFill>
        </w:rPr>
        <w:t>设计得温和</w:t>
      </w:r>
      <w:r>
        <w:rPr>
          <w:rFonts w:hint="eastAsia" w:ascii="宋体" w:hAnsi="宋体" w:eastAsia="宋体" w:cs="宋体"/>
          <w:color w:val="70AD47" w:themeColor="accent6"/>
          <w:kern w:val="0"/>
          <w:szCs w:val="21"/>
          <w14:textFill>
            <w14:solidFill>
              <w14:schemeClr w14:val="accent6"/>
            </w14:solidFill>
          </w14:textFill>
        </w:rPr>
        <w:t>些</w:t>
      </w:r>
      <w:r>
        <w:rPr>
          <w:rFonts w:ascii="宋体" w:hAnsi="宋体" w:eastAsia="宋体" w:cs="宋体"/>
          <w:color w:val="70AD47" w:themeColor="accent6"/>
          <w:kern w:val="0"/>
          <w:szCs w:val="21"/>
          <w14:textFill>
            <w14:solidFill>
              <w14:schemeClr w14:val="accent6"/>
            </w14:solidFill>
          </w14:textFill>
        </w:rPr>
        <w:t>。这类</w:t>
      </w:r>
      <w:r>
        <w:rPr>
          <w:rFonts w:hint="eastAsia" w:ascii="宋体" w:hAnsi="宋体" w:eastAsia="宋体" w:cs="宋体"/>
          <w:color w:val="70AD47" w:themeColor="accent6"/>
          <w:kern w:val="0"/>
          <w:szCs w:val="21"/>
          <w14:textFill>
            <w14:solidFill>
              <w14:schemeClr w14:val="accent6"/>
            </w14:solidFill>
          </w14:textFill>
        </w:rPr>
        <w:t>缺陷</w:t>
      </w:r>
      <w:r>
        <w:rPr>
          <w:rFonts w:ascii="宋体" w:hAnsi="宋体" w:eastAsia="宋体" w:cs="宋体"/>
          <w:color w:val="70AD47" w:themeColor="accent6"/>
          <w:kern w:val="0"/>
          <w:szCs w:val="21"/>
          <w14:textFill>
            <w14:solidFill>
              <w14:schemeClr w14:val="accent6"/>
            </w14:solidFill>
          </w14:textFill>
        </w:rPr>
        <w:t>主观类强,个人</w:t>
      </w:r>
      <w:r>
        <w:rPr>
          <w:rFonts w:hint="eastAsia" w:ascii="宋体" w:hAnsi="宋体" w:eastAsia="宋体" w:cs="宋体"/>
          <w:color w:val="70AD47" w:themeColor="accent6"/>
          <w:kern w:val="0"/>
          <w:szCs w:val="21"/>
          <w14:textFill>
            <w14:solidFill>
              <w14:schemeClr w14:val="accent6"/>
            </w14:solidFill>
          </w14:textFill>
        </w:rPr>
        <w:t>主观占据</w:t>
      </w:r>
      <w:r>
        <w:rPr>
          <w:rFonts w:ascii="宋体" w:hAnsi="宋体" w:eastAsia="宋体" w:cs="宋体"/>
          <w:color w:val="70AD47" w:themeColor="accent6"/>
          <w:kern w:val="0"/>
          <w:szCs w:val="21"/>
          <w14:textFill>
            <w14:solidFill>
              <w14:schemeClr w14:val="accent6"/>
            </w14:solidFill>
          </w14:textFill>
        </w:rPr>
        <w:t>主动</w:t>
      </w:r>
      <w:r>
        <w:rPr>
          <w:rFonts w:hint="eastAsia" w:ascii="宋体" w:hAnsi="宋体" w:eastAsia="宋体" w:cs="宋体"/>
          <w:color w:val="70AD47" w:themeColor="accent6"/>
          <w:kern w:val="0"/>
          <w:szCs w:val="21"/>
          <w14:textFill>
            <w14:solidFill>
              <w14:schemeClr w14:val="accent6"/>
            </w14:solidFill>
          </w14:textFill>
        </w:rPr>
        <w:t>，所提交的缺陷</w:t>
      </w:r>
      <w:r>
        <w:rPr>
          <w:rFonts w:ascii="宋体" w:hAnsi="宋体" w:eastAsia="宋体" w:cs="宋体"/>
          <w:color w:val="70AD47" w:themeColor="accent6"/>
          <w:kern w:val="0"/>
          <w:szCs w:val="21"/>
          <w14:textFill>
            <w14:solidFill>
              <w14:schemeClr w14:val="accent6"/>
            </w14:solidFill>
          </w14:textFill>
        </w:rPr>
        <w:t>一般</w:t>
      </w:r>
      <w:r>
        <w:rPr>
          <w:rFonts w:hint="eastAsia" w:ascii="宋体" w:hAnsi="宋体" w:eastAsia="宋体" w:cs="宋体"/>
          <w:color w:val="70AD47" w:themeColor="accent6"/>
          <w:kern w:val="0"/>
          <w:szCs w:val="21"/>
          <w14:textFill>
            <w14:solidFill>
              <w14:schemeClr w14:val="accent6"/>
            </w14:solidFill>
          </w14:textFill>
        </w:rPr>
        <w:t>严重程度</w:t>
      </w:r>
      <w:r>
        <w:rPr>
          <w:rFonts w:ascii="宋体" w:hAnsi="宋体" w:eastAsia="宋体" w:cs="宋体"/>
          <w:color w:val="70AD47" w:themeColor="accent6"/>
          <w:kern w:val="0"/>
          <w:szCs w:val="21"/>
          <w14:textFill>
            <w14:solidFill>
              <w14:schemeClr w14:val="accent6"/>
            </w14:solidFill>
          </w14:textFill>
        </w:rPr>
        <w:t>不可定得太高。</w:t>
      </w:r>
    </w:p>
    <w:p>
      <w:pPr>
        <w:widowControl/>
        <w:ind w:left="840" w:firstLine="420"/>
        <w:jc w:val="left"/>
        <w:rPr>
          <w:rFonts w:ascii="宋体" w:hAnsi="宋体" w:eastAsia="宋体" w:cs="宋体"/>
          <w:b/>
          <w:color w:val="70AD47" w:themeColor="accent6"/>
          <w:kern w:val="0"/>
          <w:szCs w:val="21"/>
          <w14:textFill>
            <w14:solidFill>
              <w14:schemeClr w14:val="accent6"/>
            </w14:solidFill>
          </w14:textFill>
        </w:rPr>
      </w:pPr>
      <w:r>
        <w:rPr>
          <w:rFonts w:ascii="宋体" w:hAnsi="宋体" w:eastAsia="宋体" w:cs="宋体"/>
          <w:b/>
          <w:color w:val="70AD47" w:themeColor="accent6"/>
          <w:kern w:val="0"/>
          <w:szCs w:val="21"/>
          <w:highlight w:val="lightGray"/>
          <w14:textFill>
            <w14:solidFill>
              <w14:schemeClr w14:val="accent6"/>
            </w14:solidFill>
          </w14:textFill>
        </w:rPr>
        <w:t>例如:</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整体</w:t>
      </w:r>
      <w:r>
        <w:rPr>
          <w:rFonts w:hint="eastAsia" w:ascii="宋体" w:hAnsi="宋体" w:eastAsia="宋体" w:cs="宋体"/>
          <w:color w:val="70AD47" w:themeColor="accent6"/>
          <w:kern w:val="0"/>
          <w:szCs w:val="21"/>
          <w14:textFill>
            <w14:solidFill>
              <w14:schemeClr w14:val="accent6"/>
            </w14:solidFill>
          </w14:textFill>
        </w:rPr>
        <w:t>界</w:t>
      </w:r>
      <w:r>
        <w:rPr>
          <w:rFonts w:ascii="宋体" w:hAnsi="宋体" w:eastAsia="宋体" w:cs="宋体"/>
          <w:color w:val="70AD47" w:themeColor="accent6"/>
          <w:kern w:val="0"/>
          <w:szCs w:val="21"/>
          <w14:textFill>
            <w14:solidFill>
              <w14:schemeClr w14:val="accent6"/>
            </w14:solidFill>
          </w14:textFill>
        </w:rPr>
        <w:t>面色彩单调,无变化,</w:t>
      </w:r>
      <w:r>
        <w:rPr>
          <w:rFonts w:hint="eastAsia" w:ascii="宋体" w:hAnsi="宋体" w:eastAsia="宋体" w:cs="宋体"/>
          <w:color w:val="70AD47" w:themeColor="accent6"/>
          <w:kern w:val="0"/>
          <w:szCs w:val="21"/>
          <w14:textFill>
            <w14:solidFill>
              <w14:schemeClr w14:val="accent6"/>
            </w14:solidFill>
          </w14:textFill>
        </w:rPr>
        <w:t>仅</w:t>
      </w:r>
      <w:r>
        <w:rPr>
          <w:rFonts w:ascii="宋体" w:hAnsi="宋体" w:eastAsia="宋体" w:cs="宋体"/>
          <w:color w:val="70AD47" w:themeColor="accent6"/>
          <w:kern w:val="0"/>
          <w:szCs w:val="21"/>
          <w14:textFill>
            <w14:solidFill>
              <w14:schemeClr w14:val="accent6"/>
            </w14:solidFill>
          </w14:textFill>
        </w:rPr>
        <w:t>使用</w:t>
      </w:r>
      <w:r>
        <w:rPr>
          <w:rFonts w:hint="eastAsia" w:ascii="宋体" w:hAnsi="宋体" w:eastAsia="宋体" w:cs="宋体"/>
          <w:color w:val="70AD47" w:themeColor="accent6"/>
          <w:kern w:val="0"/>
          <w:szCs w:val="21"/>
          <w14:textFill>
            <w14:solidFill>
              <w14:schemeClr w14:val="accent6"/>
            </w14:solidFill>
          </w14:textFill>
        </w:rPr>
        <w:t>一种色彩</w:t>
      </w:r>
      <w:r>
        <w:rPr>
          <w:rFonts w:ascii="宋体" w:hAnsi="宋体" w:eastAsia="宋体" w:cs="宋体"/>
          <w:color w:val="70AD47" w:themeColor="accent6"/>
          <w:kern w:val="0"/>
          <w:szCs w:val="21"/>
          <w14:textFill>
            <w14:solidFill>
              <w14:schemeClr w14:val="accent6"/>
            </w14:solidFill>
          </w14:textFill>
        </w:rPr>
        <w:t>,</w:t>
      </w:r>
      <w:r>
        <w:rPr>
          <w:rFonts w:hint="eastAsia" w:ascii="宋体" w:hAnsi="宋体" w:eastAsia="宋体" w:cs="宋体"/>
          <w:color w:val="70AD47" w:themeColor="accent6"/>
          <w:kern w:val="0"/>
          <w:szCs w:val="21"/>
          <w14:textFill>
            <w14:solidFill>
              <w14:schemeClr w14:val="accent6"/>
            </w14:solidFill>
          </w14:textFill>
        </w:rPr>
        <w:t>且篇幅较大，可以提交建议性的缺陷</w:t>
      </w:r>
      <w:r>
        <w:rPr>
          <w:rFonts w:ascii="宋体" w:hAnsi="宋体" w:eastAsia="宋体" w:cs="宋体"/>
          <w:color w:val="70AD47" w:themeColor="accent6"/>
          <w:kern w:val="0"/>
          <w:szCs w:val="21"/>
          <w14:textFill>
            <w14:solidFill>
              <w14:schemeClr w14:val="accent6"/>
            </w14:solidFill>
          </w14:textFill>
        </w:rPr>
        <w:t>,</w:t>
      </w:r>
      <w:r>
        <w:rPr>
          <w:rFonts w:hint="eastAsia" w:ascii="宋体" w:hAnsi="宋体" w:eastAsia="宋体" w:cs="宋体"/>
          <w:color w:val="70AD47" w:themeColor="accent6"/>
          <w:kern w:val="0"/>
          <w:szCs w:val="21"/>
          <w14:textFill>
            <w14:solidFill>
              <w14:schemeClr w14:val="accent6"/>
            </w14:solidFill>
          </w14:textFill>
        </w:rPr>
        <w:t>即使是</w:t>
      </w:r>
      <w:r>
        <w:rPr>
          <w:rFonts w:ascii="宋体" w:hAnsi="宋体" w:eastAsia="宋体" w:cs="宋体"/>
          <w:color w:val="70AD47" w:themeColor="accent6"/>
          <w:kern w:val="0"/>
          <w:szCs w:val="21"/>
          <w14:textFill>
            <w14:solidFill>
              <w14:schemeClr w14:val="accent6"/>
            </w14:solidFill>
          </w14:textFill>
        </w:rPr>
        <w:t>简单的</w:t>
      </w:r>
      <w:r>
        <w:rPr>
          <w:rFonts w:hint="eastAsia" w:ascii="宋体" w:hAnsi="宋体" w:eastAsia="宋体" w:cs="宋体"/>
          <w:color w:val="70AD47" w:themeColor="accent6"/>
          <w:kern w:val="0"/>
          <w:szCs w:val="21"/>
          <w14:textFill>
            <w14:solidFill>
              <w14:schemeClr w14:val="accent6"/>
            </w14:solidFill>
          </w14:textFill>
        </w:rPr>
        <w:t>界面</w:t>
      </w:r>
      <w:r>
        <w:rPr>
          <w:rFonts w:ascii="宋体" w:hAnsi="宋体" w:eastAsia="宋体" w:cs="宋体"/>
          <w:color w:val="70AD47" w:themeColor="accent6"/>
          <w:kern w:val="0"/>
          <w:szCs w:val="21"/>
          <w14:textFill>
            <w14:solidFill>
              <w14:schemeClr w14:val="accent6"/>
            </w14:solidFill>
          </w14:textFill>
        </w:rPr>
        <w:t>,宁可</w:t>
      </w:r>
      <w:r>
        <w:rPr>
          <w:rFonts w:hint="eastAsia" w:ascii="宋体" w:hAnsi="宋体" w:eastAsia="宋体" w:cs="宋体"/>
          <w:color w:val="70AD47" w:themeColor="accent6"/>
          <w:kern w:val="0"/>
          <w:szCs w:val="21"/>
          <w14:textFill>
            <w14:solidFill>
              <w14:schemeClr w14:val="accent6"/>
            </w14:solidFill>
          </w14:textFill>
        </w:rPr>
        <w:t>采用</w:t>
      </w:r>
      <w:r>
        <w:rPr>
          <w:rFonts w:ascii="宋体" w:hAnsi="宋体" w:eastAsia="宋体" w:cs="宋体"/>
          <w:color w:val="70AD47" w:themeColor="accent6"/>
          <w:kern w:val="0"/>
          <w:szCs w:val="21"/>
          <w14:textFill>
            <w14:solidFill>
              <w14:schemeClr w14:val="accent6"/>
            </w14:solidFill>
          </w14:textFill>
        </w:rPr>
        <w:t>无色</w:t>
      </w:r>
      <w:r>
        <w:rPr>
          <w:rFonts w:hint="eastAsia" w:ascii="宋体" w:hAnsi="宋体" w:eastAsia="宋体" w:cs="宋体"/>
          <w:color w:val="70AD47" w:themeColor="accent6"/>
          <w:kern w:val="0"/>
          <w:szCs w:val="21"/>
          <w14:textFill>
            <w14:solidFill>
              <w14:schemeClr w14:val="accent6"/>
            </w14:solidFill>
          </w14:textFill>
        </w:rPr>
        <w:t>，</w:t>
      </w:r>
      <w:r>
        <w:rPr>
          <w:rFonts w:ascii="宋体" w:hAnsi="宋体" w:eastAsia="宋体" w:cs="宋体"/>
          <w:color w:val="70AD47" w:themeColor="accent6"/>
          <w:kern w:val="0"/>
          <w:szCs w:val="21"/>
          <w14:textFill>
            <w14:solidFill>
              <w14:schemeClr w14:val="accent6"/>
            </w14:solidFill>
          </w14:textFill>
        </w:rPr>
        <w:t>不可使用</w:t>
      </w:r>
      <w:r>
        <w:rPr>
          <w:rFonts w:hint="eastAsia" w:ascii="宋体" w:hAnsi="宋体" w:eastAsia="宋体" w:cs="宋体"/>
          <w:color w:val="70AD47" w:themeColor="accent6"/>
          <w:kern w:val="0"/>
          <w:szCs w:val="21"/>
          <w14:textFill>
            <w14:solidFill>
              <w14:schemeClr w14:val="accent6"/>
            </w14:solidFill>
          </w14:textFill>
        </w:rPr>
        <w:t>鲜艳的</w:t>
      </w:r>
      <w:r>
        <w:rPr>
          <w:rFonts w:ascii="宋体" w:hAnsi="宋体" w:eastAsia="宋体" w:cs="宋体"/>
          <w:color w:val="70AD47" w:themeColor="accent6"/>
          <w:kern w:val="0"/>
          <w:szCs w:val="21"/>
          <w14:textFill>
            <w14:solidFill>
              <w14:schemeClr w14:val="accent6"/>
            </w14:solidFill>
          </w14:textFill>
        </w:rPr>
        <w:t>单</w:t>
      </w:r>
      <w:r>
        <w:rPr>
          <w:rFonts w:hint="eastAsia" w:ascii="宋体" w:hAnsi="宋体" w:eastAsia="宋体" w:cs="宋体"/>
          <w:color w:val="70AD47" w:themeColor="accent6"/>
          <w:kern w:val="0"/>
          <w:szCs w:val="21"/>
          <w14:textFill>
            <w14:solidFill>
              <w14:schemeClr w14:val="accent6"/>
            </w14:solidFill>
          </w14:textFill>
        </w:rPr>
        <w:t>色，如</w:t>
      </w:r>
      <w:r>
        <w:rPr>
          <w:rFonts w:ascii="宋体" w:hAnsi="宋体" w:eastAsia="宋体" w:cs="宋体"/>
          <w:color w:val="70AD47" w:themeColor="accent6"/>
          <w:kern w:val="0"/>
          <w:szCs w:val="21"/>
          <w14:textFill>
            <w14:solidFill>
              <w14:schemeClr w14:val="accent6"/>
            </w14:solidFill>
          </w14:textFill>
        </w:rPr>
        <w:t>紅色,黄色、</w:t>
      </w:r>
      <w:r>
        <w:rPr>
          <w:rFonts w:hint="eastAsia" w:ascii="宋体" w:hAnsi="宋体" w:eastAsia="宋体" w:cs="宋体"/>
          <w:color w:val="70AD47" w:themeColor="accent6"/>
          <w:kern w:val="0"/>
          <w:szCs w:val="21"/>
          <w14:textFill>
            <w14:solidFill>
              <w14:schemeClr w14:val="accent6"/>
            </w14:solidFill>
          </w14:textFill>
        </w:rPr>
        <w:t>绿</w:t>
      </w:r>
      <w:r>
        <w:rPr>
          <w:rFonts w:ascii="宋体" w:hAnsi="宋体" w:eastAsia="宋体" w:cs="宋体"/>
          <w:color w:val="70AD47" w:themeColor="accent6"/>
          <w:kern w:val="0"/>
          <w:szCs w:val="21"/>
          <w14:textFill>
            <w14:solidFill>
              <w14:schemeClr w14:val="accent6"/>
            </w14:solidFill>
          </w14:textFill>
        </w:rPr>
        <w:t>色</w:t>
      </w:r>
      <w:r>
        <w:rPr>
          <w:rFonts w:hint="eastAsia" w:ascii="宋体" w:hAnsi="宋体" w:eastAsia="宋体" w:cs="宋体"/>
          <w:color w:val="70AD47" w:themeColor="accent6"/>
          <w:kern w:val="0"/>
          <w:szCs w:val="21"/>
          <w14:textFill>
            <w14:solidFill>
              <w14:schemeClr w14:val="accent6"/>
            </w14:solidFill>
          </w14:textFill>
        </w:rPr>
        <w:t>等</w:t>
      </w:r>
      <w:r>
        <w:rPr>
          <w:rFonts w:ascii="宋体" w:hAnsi="宋体" w:eastAsia="宋体" w:cs="宋体"/>
          <w:color w:val="70AD47" w:themeColor="accent6"/>
          <w:kern w:val="0"/>
          <w:szCs w:val="21"/>
          <w14:textFill>
            <w14:solidFill>
              <w14:schemeClr w14:val="accent6"/>
            </w14:solidFill>
          </w14:textFill>
        </w:rPr>
        <w:t>.</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背景色与</w:t>
      </w:r>
      <w:r>
        <w:rPr>
          <w:rFonts w:hint="eastAsia" w:ascii="宋体" w:hAnsi="宋体" w:eastAsia="宋体" w:cs="宋体"/>
          <w:color w:val="70AD47" w:themeColor="accent6"/>
          <w:kern w:val="0"/>
          <w:szCs w:val="21"/>
          <w14:textFill>
            <w14:solidFill>
              <w14:schemeClr w14:val="accent6"/>
            </w14:solidFill>
          </w14:textFill>
        </w:rPr>
        <w:t>将界面</w:t>
      </w:r>
      <w:r>
        <w:rPr>
          <w:rFonts w:ascii="宋体" w:hAnsi="宋体" w:eastAsia="宋体" w:cs="宋体"/>
          <w:color w:val="70AD47" w:themeColor="accent6"/>
          <w:kern w:val="0"/>
          <w:szCs w:val="21"/>
          <w14:textFill>
            <w14:solidFill>
              <w14:schemeClr w14:val="accent6"/>
            </w14:solidFill>
          </w14:textFill>
        </w:rPr>
        <w:t>字</w:t>
      </w:r>
      <w:r>
        <w:rPr>
          <w:rFonts w:hint="eastAsia" w:ascii="宋体" w:hAnsi="宋体" w:eastAsia="宋体" w:cs="宋体"/>
          <w:color w:val="70AD47" w:themeColor="accent6"/>
          <w:kern w:val="0"/>
          <w:szCs w:val="21"/>
          <w14:textFill>
            <w14:solidFill>
              <w14:schemeClr w14:val="accent6"/>
            </w14:solidFill>
          </w14:textFill>
        </w:rPr>
        <w:t>体</w:t>
      </w:r>
      <w:r>
        <w:rPr>
          <w:rFonts w:ascii="宋体" w:hAnsi="宋体" w:eastAsia="宋体" w:cs="宋体"/>
          <w:color w:val="70AD47" w:themeColor="accent6"/>
          <w:kern w:val="0"/>
          <w:szCs w:val="21"/>
          <w14:textFill>
            <w14:solidFill>
              <w14:schemeClr w14:val="accent6"/>
            </w14:solidFill>
          </w14:textFill>
        </w:rPr>
        <w:t>色相近,不能</w:t>
      </w:r>
      <w:r>
        <w:rPr>
          <w:rFonts w:hint="eastAsia" w:ascii="宋体" w:hAnsi="宋体" w:eastAsia="宋体" w:cs="宋体"/>
          <w:color w:val="70AD47" w:themeColor="accent6"/>
          <w:kern w:val="0"/>
          <w:szCs w:val="21"/>
          <w14:textFill>
            <w14:solidFill>
              <w14:schemeClr w14:val="accent6"/>
            </w14:solidFill>
          </w14:textFill>
        </w:rPr>
        <w:t>清晰区分</w:t>
      </w:r>
      <w:r>
        <w:rPr>
          <w:rFonts w:ascii="宋体" w:hAnsi="宋体" w:eastAsia="宋体" w:cs="宋体"/>
          <w:color w:val="70AD47" w:themeColor="accent6"/>
          <w:kern w:val="0"/>
          <w:szCs w:val="21"/>
          <w14:textFill>
            <w14:solidFill>
              <w14:schemeClr w14:val="accent6"/>
            </w14:solidFill>
          </w14:textFill>
        </w:rPr>
        <w:t>,</w:t>
      </w:r>
      <w:r>
        <w:rPr>
          <w:rFonts w:hint="eastAsia" w:ascii="宋体" w:hAnsi="宋体" w:eastAsia="宋体" w:cs="宋体"/>
          <w:color w:val="70AD47" w:themeColor="accent6"/>
          <w:kern w:val="0"/>
          <w:szCs w:val="21"/>
          <w14:textFill>
            <w14:solidFill>
              <w14:schemeClr w14:val="accent6"/>
            </w14:solidFill>
          </w14:textFill>
        </w:rPr>
        <w:t>色彩搭配</w:t>
      </w:r>
      <w:r>
        <w:rPr>
          <w:rFonts w:ascii="宋体" w:hAnsi="宋体" w:eastAsia="宋体" w:cs="宋体"/>
          <w:color w:val="70AD47" w:themeColor="accent6"/>
          <w:kern w:val="0"/>
          <w:szCs w:val="21"/>
          <w14:textFill>
            <w14:solidFill>
              <w14:schemeClr w14:val="accent6"/>
            </w14:solidFill>
          </w14:textFill>
        </w:rPr>
        <w:t>理乱、</w:t>
      </w:r>
      <w:r>
        <w:rPr>
          <w:rFonts w:hint="eastAsia" w:ascii="宋体" w:hAnsi="宋体" w:eastAsia="宋体" w:cs="宋体"/>
          <w:color w:val="70AD47" w:themeColor="accent6"/>
          <w:kern w:val="0"/>
          <w:szCs w:val="21"/>
          <w14:textFill>
            <w14:solidFill>
              <w14:schemeClr w14:val="accent6"/>
            </w14:solidFill>
          </w14:textFill>
        </w:rPr>
        <w:t>复杂</w:t>
      </w:r>
      <w:r>
        <w:rPr>
          <w:rFonts w:ascii="宋体" w:hAnsi="宋体" w:eastAsia="宋体" w:cs="宋体"/>
          <w:color w:val="70AD47" w:themeColor="accent6"/>
          <w:kern w:val="0"/>
          <w:szCs w:val="21"/>
          <w14:textFill>
            <w14:solidFill>
              <w14:schemeClr w14:val="accent6"/>
            </w14:solidFill>
          </w14:textFill>
        </w:rPr>
        <w:t>,且不符合软件标准。</w:t>
      </w:r>
    </w:p>
    <w:p>
      <w:pPr>
        <w:widowControl/>
        <w:ind w:left="840" w:firstLine="420"/>
        <w:jc w:val="left"/>
        <w:rPr>
          <w:rFonts w:ascii="宋体" w:hAnsi="宋体" w:eastAsia="宋体" w:cs="宋体"/>
          <w:b/>
          <w:color w:val="70AD47" w:themeColor="accent6"/>
          <w:kern w:val="0"/>
          <w:szCs w:val="21"/>
          <w14:textFill>
            <w14:solidFill>
              <w14:schemeClr w14:val="accent6"/>
            </w14:solidFill>
          </w14:textFill>
        </w:rPr>
      </w:pPr>
      <w:r>
        <w:rPr>
          <w:rFonts w:ascii="宋体" w:hAnsi="宋体" w:eastAsia="宋体" w:cs="宋体"/>
          <w:b/>
          <w:color w:val="70AD47" w:themeColor="accent6"/>
          <w:kern w:val="0"/>
          <w:szCs w:val="21"/>
          <w14:textFill>
            <w14:solidFill>
              <w14:schemeClr w14:val="accent6"/>
            </w14:solidFill>
          </w14:textFill>
        </w:rPr>
        <w:t>功能结构布局</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功能结构布局主要从界面的功能区域划分来考虑.相同的、类似的功能应该放在邻近的区域。</w:t>
      </w:r>
    </w:p>
    <w:p>
      <w:pPr>
        <w:widowControl/>
        <w:ind w:left="84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highlight w:val="lightGray"/>
          <w14:textFill>
            <w14:solidFill>
              <w14:schemeClr w14:val="accent6"/>
            </w14:solidFill>
          </w14:textFill>
        </w:rPr>
        <w:t>例如:</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记录</w:t>
      </w:r>
      <w:r>
        <w:rPr>
          <w:rFonts w:hint="eastAsia" w:ascii="宋体" w:hAnsi="宋体" w:eastAsia="宋体" w:cs="宋体"/>
          <w:color w:val="70AD47" w:themeColor="accent6"/>
          <w:kern w:val="0"/>
          <w:szCs w:val="21"/>
          <w14:textFill>
            <w14:solidFill>
              <w14:schemeClr w14:val="accent6"/>
            </w14:solidFill>
          </w14:textFill>
        </w:rPr>
        <w:t>添</w:t>
      </w:r>
      <w:r>
        <w:rPr>
          <w:rFonts w:ascii="宋体" w:hAnsi="宋体" w:eastAsia="宋体" w:cs="宋体"/>
          <w:color w:val="70AD47" w:themeColor="accent6"/>
          <w:kern w:val="0"/>
          <w:szCs w:val="21"/>
          <w14:textFill>
            <w14:solidFill>
              <w14:schemeClr w14:val="accent6"/>
            </w14:solidFill>
          </w14:textFill>
        </w:rPr>
        <w:t>加功能界面,</w:t>
      </w:r>
      <w:r>
        <w:rPr>
          <w:rFonts w:hint="eastAsia" w:ascii="宋体" w:hAnsi="宋体" w:eastAsia="宋体" w:cs="宋体"/>
          <w:color w:val="70AD47" w:themeColor="accent6"/>
          <w:kern w:val="0"/>
          <w:szCs w:val="21"/>
          <w14:textFill>
            <w14:solidFill>
              <w14:schemeClr w14:val="accent6"/>
            </w14:solidFill>
          </w14:textFill>
        </w:rPr>
        <w:t>添</w:t>
      </w:r>
      <w:r>
        <w:rPr>
          <w:rFonts w:ascii="宋体" w:hAnsi="宋体" w:eastAsia="宋体" w:cs="宋体"/>
          <w:color w:val="70AD47" w:themeColor="accent6"/>
          <w:kern w:val="0"/>
          <w:szCs w:val="21"/>
          <w14:textFill>
            <w14:solidFill>
              <w14:schemeClr w14:val="accent6"/>
            </w14:solidFill>
          </w14:textFill>
        </w:rPr>
        <w:t>加按钮未放在醒目的位置</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导航功能位于界面的右则</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整体功能区域分布</w:t>
      </w:r>
      <w:r>
        <w:rPr>
          <w:rFonts w:hint="eastAsia" w:ascii="宋体" w:hAnsi="宋体" w:eastAsia="宋体" w:cs="宋体"/>
          <w:color w:val="70AD47" w:themeColor="accent6"/>
          <w:kern w:val="0"/>
          <w:szCs w:val="21"/>
          <w14:textFill>
            <w14:solidFill>
              <w14:schemeClr w14:val="accent6"/>
            </w14:solidFill>
          </w14:textFill>
        </w:rPr>
        <w:t>混乱</w:t>
      </w:r>
    </w:p>
    <w:p>
      <w:pPr>
        <w:widowControl/>
        <w:ind w:left="840" w:firstLine="420"/>
        <w:jc w:val="left"/>
        <w:rPr>
          <w:rFonts w:ascii="宋体" w:hAnsi="宋体" w:eastAsia="宋体" w:cs="宋体"/>
          <w:color w:val="70AD47" w:themeColor="accent6"/>
          <w:kern w:val="0"/>
          <w:szCs w:val="21"/>
          <w14:textFill>
            <w14:solidFill>
              <w14:schemeClr w14:val="accent6"/>
            </w14:solidFill>
          </w14:textFill>
        </w:rPr>
      </w:pPr>
      <w:r>
        <w:rPr>
          <w:rFonts w:hint="eastAsia" w:ascii="宋体" w:hAnsi="宋体" w:eastAsia="宋体" w:cs="宋体"/>
          <w:color w:val="70AD47" w:themeColor="accent6"/>
          <w:kern w:val="0"/>
          <w:szCs w:val="21"/>
          <w14:textFill>
            <w14:solidFill>
              <w14:schemeClr w14:val="accent6"/>
            </w14:solidFill>
          </w14:textFill>
        </w:rPr>
        <w:t>图片</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图片选用不合理,与当前软件类型不符,无法正确体现当前界面功能性含义。</w:t>
      </w:r>
      <w:r>
        <w:rPr>
          <w:rFonts w:hint="eastAsia" w:ascii="宋体" w:hAnsi="宋体" w:eastAsia="宋体" w:cs="宋体"/>
          <w:color w:val="70AD47" w:themeColor="accent6"/>
          <w:kern w:val="0"/>
          <w:szCs w:val="21"/>
          <w14:textFill>
            <w14:solidFill>
              <w14:schemeClr w14:val="accent6"/>
            </w14:solidFill>
          </w14:textFill>
        </w:rPr>
        <w:t>图片不规范，不清晰</w:t>
      </w:r>
    </w:p>
    <w:p>
      <w:pPr>
        <w:widowControl/>
        <w:ind w:left="84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highlight w:val="lightGray"/>
          <w14:textFill>
            <w14:solidFill>
              <w14:schemeClr w14:val="accent6"/>
            </w14:solidFill>
          </w14:textFill>
        </w:rPr>
        <w:t>例如</w:t>
      </w:r>
      <w:r>
        <w:rPr>
          <w:rFonts w:hint="eastAsia" w:ascii="宋体" w:hAnsi="宋体" w:eastAsia="宋体" w:cs="宋体"/>
          <w:color w:val="70AD47" w:themeColor="accent6"/>
          <w:kern w:val="0"/>
          <w:szCs w:val="21"/>
          <w14:textFill>
            <w14:solidFill>
              <w14:schemeClr w14:val="accent6"/>
            </w14:solidFill>
          </w14:textFill>
        </w:rPr>
        <w:t>：</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图片</w:t>
      </w:r>
      <w:r>
        <w:rPr>
          <w:rFonts w:hint="eastAsia" w:ascii="宋体" w:hAnsi="宋体" w:eastAsia="宋体" w:cs="宋体"/>
          <w:color w:val="70AD47" w:themeColor="accent6"/>
          <w:kern w:val="0"/>
          <w:szCs w:val="21"/>
          <w14:textFill>
            <w14:solidFill>
              <w14:schemeClr w14:val="accent6"/>
            </w14:solidFill>
          </w14:textFill>
        </w:rPr>
        <w:t>色彩</w:t>
      </w:r>
      <w:r>
        <w:rPr>
          <w:rFonts w:ascii="宋体" w:hAnsi="宋体" w:eastAsia="宋体" w:cs="宋体"/>
          <w:color w:val="70AD47" w:themeColor="accent6"/>
          <w:kern w:val="0"/>
          <w:szCs w:val="21"/>
          <w14:textFill>
            <w14:solidFill>
              <w14:schemeClr w14:val="accent6"/>
            </w14:solidFill>
          </w14:textFill>
        </w:rPr>
        <w:t>过于艳丽或黯淡,機湖不清;</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图片变形,</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hint="eastAsia" w:ascii="宋体" w:hAnsi="宋体" w:eastAsia="宋体" w:cs="宋体"/>
          <w:color w:val="70AD47" w:themeColor="accent6"/>
          <w:kern w:val="0"/>
          <w:szCs w:val="21"/>
          <w14:textFill>
            <w14:solidFill>
              <w14:schemeClr w14:val="accent6"/>
            </w14:solidFill>
          </w14:textFill>
        </w:rPr>
        <w:t>图</w:t>
      </w:r>
      <w:r>
        <w:rPr>
          <w:rFonts w:ascii="宋体" w:hAnsi="宋体" w:eastAsia="宋体" w:cs="宋体"/>
          <w:color w:val="70AD47" w:themeColor="accent6"/>
          <w:kern w:val="0"/>
          <w:szCs w:val="21"/>
          <w14:textFill>
            <w14:solidFill>
              <w14:schemeClr w14:val="accent6"/>
            </w14:solidFill>
          </w14:textFill>
        </w:rPr>
        <w:t>片不符合当前</w:t>
      </w:r>
      <w:r>
        <w:rPr>
          <w:rFonts w:hint="eastAsia" w:ascii="宋体" w:hAnsi="宋体" w:eastAsia="宋体" w:cs="宋体"/>
          <w:color w:val="70AD47" w:themeColor="accent6"/>
          <w:kern w:val="0"/>
          <w:szCs w:val="21"/>
          <w14:textFill>
            <w14:solidFill>
              <w14:schemeClr w14:val="accent6"/>
            </w14:solidFill>
          </w14:textFill>
        </w:rPr>
        <w:t>界</w:t>
      </w:r>
      <w:r>
        <w:rPr>
          <w:rFonts w:ascii="宋体" w:hAnsi="宋体" w:eastAsia="宋体" w:cs="宋体"/>
          <w:color w:val="70AD47" w:themeColor="accent6"/>
          <w:kern w:val="0"/>
          <w:szCs w:val="21"/>
          <w14:textFill>
            <w14:solidFill>
              <w14:schemeClr w14:val="accent6"/>
            </w14:solidFill>
          </w14:textFill>
        </w:rPr>
        <w:t>面的主题,图片与</w:t>
      </w:r>
      <w:r>
        <w:rPr>
          <w:rFonts w:hint="eastAsia" w:ascii="宋体" w:hAnsi="宋体" w:eastAsia="宋体" w:cs="宋体"/>
          <w:color w:val="70AD47" w:themeColor="accent6"/>
          <w:kern w:val="0"/>
          <w:szCs w:val="21"/>
          <w14:textFill>
            <w14:solidFill>
              <w14:schemeClr w14:val="accent6"/>
            </w14:solidFill>
          </w14:textFill>
        </w:rPr>
        <w:t>描述</w:t>
      </w:r>
      <w:r>
        <w:rPr>
          <w:rFonts w:ascii="宋体" w:hAnsi="宋体" w:eastAsia="宋体" w:cs="宋体"/>
          <w:color w:val="70AD47" w:themeColor="accent6"/>
          <w:kern w:val="0"/>
          <w:szCs w:val="21"/>
          <w14:textFill>
            <w14:solidFill>
              <w14:schemeClr w14:val="accent6"/>
            </w14:solidFill>
          </w14:textFill>
        </w:rPr>
        <w:t>性文字不</w:t>
      </w:r>
      <w:r>
        <w:rPr>
          <w:rFonts w:hint="eastAsia" w:ascii="宋体" w:hAnsi="宋体" w:eastAsia="宋体" w:cs="宋体"/>
          <w:color w:val="70AD47" w:themeColor="accent6"/>
          <w:kern w:val="0"/>
          <w:szCs w:val="21"/>
          <w14:textFill>
            <w14:solidFill>
              <w14:schemeClr w14:val="accent6"/>
            </w14:solidFill>
          </w14:textFill>
        </w:rPr>
        <w:t>符</w:t>
      </w:r>
    </w:p>
    <w:p>
      <w:pPr>
        <w:widowControl/>
        <w:ind w:left="840" w:firstLine="420"/>
        <w:jc w:val="left"/>
        <w:rPr>
          <w:rFonts w:ascii="宋体" w:hAnsi="宋体" w:eastAsia="宋体" w:cs="宋体"/>
          <w:color w:val="FF0000"/>
          <w:kern w:val="0"/>
          <w:szCs w:val="21"/>
        </w:rPr>
      </w:pPr>
      <w:r>
        <w:rPr>
          <w:rFonts w:ascii="宋体" w:hAnsi="宋体" w:eastAsia="宋体" w:cs="宋体"/>
          <w:color w:val="FF0000"/>
          <w:kern w:val="0"/>
          <w:szCs w:val="21"/>
        </w:rPr>
        <w:t>页面大小</w:t>
      </w:r>
    </w:p>
    <w:p>
      <w:pPr>
        <w:widowControl/>
        <w:ind w:left="1680"/>
        <w:jc w:val="left"/>
        <w:rPr>
          <w:rFonts w:ascii="宋体" w:hAnsi="宋体" w:eastAsia="宋体" w:cs="宋体"/>
          <w:kern w:val="0"/>
          <w:szCs w:val="21"/>
        </w:rPr>
      </w:pPr>
      <w:r>
        <w:rPr>
          <w:rFonts w:ascii="宋体" w:hAnsi="宋体" w:eastAsia="宋体" w:cs="宋体"/>
          <w:kern w:val="0"/>
          <w:szCs w:val="21"/>
        </w:rPr>
        <w:t>在B/S结构的软件系统中,当一个</w:t>
      </w:r>
      <w:r>
        <w:rPr>
          <w:rFonts w:hint="eastAsia" w:ascii="宋体" w:hAnsi="宋体" w:eastAsia="宋体" w:cs="宋体"/>
          <w:kern w:val="0"/>
          <w:szCs w:val="21"/>
        </w:rPr>
        <w:t>页面元素太多，未做精简</w:t>
      </w:r>
      <w:r>
        <w:rPr>
          <w:rFonts w:ascii="宋体" w:hAnsi="宋体" w:eastAsia="宋体" w:cs="宋体"/>
          <w:kern w:val="0"/>
          <w:szCs w:val="21"/>
        </w:rPr>
        <w:t>时,在打开该页面时可能需要较长的加载时间,这对于软件性能是一个不小的影响,既增加了服务器的压力,又容易引起用户的反感.</w:t>
      </w:r>
    </w:p>
    <w:p>
      <w:pPr>
        <w:widowControl/>
        <w:ind w:left="840" w:firstLine="420"/>
        <w:jc w:val="left"/>
        <w:rPr>
          <w:rFonts w:ascii="宋体" w:hAnsi="宋体" w:eastAsia="宋体" w:cs="宋体"/>
          <w:kern w:val="0"/>
          <w:szCs w:val="21"/>
        </w:rPr>
      </w:pPr>
      <w:r>
        <w:rPr>
          <w:rFonts w:ascii="宋体" w:hAnsi="宋体" w:eastAsia="宋体" w:cs="宋体"/>
          <w:kern w:val="0"/>
          <w:szCs w:val="21"/>
          <w:highlight w:val="lightGray"/>
        </w:rPr>
        <w:t>例如:</w:t>
      </w:r>
    </w:p>
    <w:p>
      <w:pPr>
        <w:widowControl/>
        <w:ind w:left="1260" w:firstLine="420"/>
        <w:jc w:val="left"/>
        <w:rPr>
          <w:rFonts w:ascii="宋体" w:hAnsi="宋体" w:eastAsia="宋体" w:cs="宋体"/>
          <w:kern w:val="0"/>
          <w:szCs w:val="21"/>
        </w:rPr>
      </w:pPr>
      <w:r>
        <w:rPr>
          <w:rFonts w:ascii="宋体" w:hAnsi="宋体" w:eastAsia="宋体" w:cs="宋体"/>
          <w:kern w:val="0"/>
          <w:szCs w:val="21"/>
        </w:rPr>
        <w:t>图片未经压缩、格式不正确,比如采用BMP</w:t>
      </w:r>
    </w:p>
    <w:p>
      <w:pPr>
        <w:widowControl/>
        <w:ind w:left="1260" w:firstLine="420"/>
        <w:jc w:val="left"/>
        <w:rPr>
          <w:rFonts w:ascii="宋体" w:hAnsi="宋体" w:eastAsia="宋体" w:cs="宋体"/>
          <w:kern w:val="0"/>
          <w:szCs w:val="21"/>
        </w:rPr>
      </w:pPr>
      <w:r>
        <w:rPr>
          <w:rFonts w:ascii="宋体" w:hAnsi="宋体" w:eastAsia="宋体" w:cs="宋体"/>
          <w:kern w:val="0"/>
          <w:szCs w:val="21"/>
        </w:rPr>
        <w:t>代码冗余,存在太多无用代码</w:t>
      </w:r>
    </w:p>
    <w:p>
      <w:pPr>
        <w:widowControl/>
        <w:ind w:left="1260" w:firstLine="420"/>
        <w:jc w:val="left"/>
        <w:rPr>
          <w:rFonts w:ascii="宋体" w:hAnsi="宋体" w:eastAsia="宋体" w:cs="宋体"/>
          <w:kern w:val="0"/>
          <w:szCs w:val="21"/>
        </w:rPr>
      </w:pPr>
      <w:r>
        <w:rPr>
          <w:rFonts w:hint="eastAsia" w:ascii="宋体" w:hAnsi="宋体" w:eastAsia="宋体" w:cs="宋体"/>
          <w:kern w:val="0"/>
          <w:szCs w:val="21"/>
        </w:rPr>
        <w:t>页</w:t>
      </w:r>
      <w:r>
        <w:rPr>
          <w:rFonts w:ascii="宋体" w:hAnsi="宋体" w:eastAsia="宋体" w:cs="宋体"/>
          <w:kern w:val="0"/>
          <w:szCs w:val="21"/>
        </w:rPr>
        <w:t>面元素太多,太过复杂</w:t>
      </w:r>
    </w:p>
    <w:p>
      <w:pPr>
        <w:widowControl/>
        <w:jc w:val="left"/>
        <w:rPr>
          <w:rFonts w:ascii="宋体" w:hAnsi="宋体" w:eastAsia="宋体" w:cs="宋体"/>
          <w:b/>
          <w:color w:val="70AD47" w:themeColor="accent6"/>
          <w:kern w:val="0"/>
          <w:szCs w:val="21"/>
          <w14:textFill>
            <w14:solidFill>
              <w14:schemeClr w14:val="accent6"/>
            </w14:solidFill>
          </w14:textFill>
        </w:rPr>
      </w:pPr>
      <w:r>
        <w:rPr>
          <w:rFonts w:ascii="宋体" w:hAnsi="宋体" w:eastAsia="宋体" w:cs="宋体"/>
          <w:kern w:val="0"/>
          <w:szCs w:val="21"/>
        </w:rPr>
        <w:tab/>
      </w:r>
      <w:r>
        <w:rPr>
          <w:rFonts w:ascii="宋体" w:hAnsi="宋体" w:eastAsia="宋体" w:cs="宋体"/>
          <w:kern w:val="0"/>
          <w:szCs w:val="21"/>
        </w:rPr>
        <w:tab/>
      </w:r>
      <w:r>
        <w:rPr>
          <w:rFonts w:ascii="宋体" w:hAnsi="宋体" w:eastAsia="宋体" w:cs="宋体"/>
          <w:kern w:val="0"/>
          <w:szCs w:val="21"/>
        </w:rPr>
        <w:tab/>
      </w:r>
      <w:r>
        <w:rPr>
          <w:rFonts w:hint="eastAsia" w:ascii="宋体" w:hAnsi="宋体" w:eastAsia="宋体" w:cs="宋体"/>
          <w:b/>
          <w:color w:val="70AD47" w:themeColor="accent6"/>
          <w:kern w:val="0"/>
          <w:szCs w:val="21"/>
          <w14:textFill>
            <w14:solidFill>
              <w14:schemeClr w14:val="accent6"/>
            </w14:solidFill>
          </w14:textFill>
        </w:rPr>
        <w:t>字体：</w:t>
      </w:r>
    </w:p>
    <w:p>
      <w:pPr>
        <w:widowControl/>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hint="eastAsia" w:ascii="宋体" w:hAnsi="宋体" w:eastAsia="宋体" w:cs="宋体"/>
          <w:color w:val="70AD47" w:themeColor="accent6"/>
          <w:kern w:val="0"/>
          <w:szCs w:val="21"/>
          <w14:textFill>
            <w14:solidFill>
              <w14:schemeClr w14:val="accent6"/>
            </w14:solidFill>
          </w14:textFill>
        </w:rPr>
        <w:t>字体在软件界面中尤其重要，字体的使用要符合软件开发的规范</w:t>
      </w:r>
    </w:p>
    <w:p>
      <w:pPr>
        <w:widowControl/>
        <w:jc w:val="left"/>
        <w:rPr>
          <w:rFonts w:ascii="宋体" w:hAnsi="宋体" w:eastAsia="宋体" w:cs="宋体"/>
          <w:b/>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hint="eastAsia" w:ascii="宋体" w:hAnsi="宋体" w:eastAsia="宋体" w:cs="宋体"/>
          <w:b/>
          <w:color w:val="70AD47" w:themeColor="accent6"/>
          <w:kern w:val="0"/>
          <w:szCs w:val="21"/>
          <w:highlight w:val="lightGray"/>
          <w14:textFill>
            <w14:solidFill>
              <w14:schemeClr w14:val="accent6"/>
            </w14:solidFill>
          </w14:textFill>
        </w:rPr>
        <w:t>例如：</w:t>
      </w:r>
    </w:p>
    <w:p>
      <w:pPr>
        <w:widowControl/>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hint="eastAsia" w:ascii="宋体" w:hAnsi="宋体" w:eastAsia="宋体" w:cs="宋体"/>
          <w:color w:val="70AD47" w:themeColor="accent6"/>
          <w:kern w:val="0"/>
          <w:szCs w:val="21"/>
          <w14:textFill>
            <w14:solidFill>
              <w14:schemeClr w14:val="accent6"/>
            </w14:solidFill>
          </w14:textFill>
        </w:rPr>
        <w:t>字体过大，与其他页面信息脱节，无法形成主体</w:t>
      </w:r>
    </w:p>
    <w:p>
      <w:pPr>
        <w:widowControl/>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hint="eastAsia" w:ascii="宋体" w:hAnsi="宋体" w:eastAsia="宋体" w:cs="宋体"/>
          <w:color w:val="70AD47" w:themeColor="accent6"/>
          <w:kern w:val="0"/>
          <w:szCs w:val="21"/>
          <w14:textFill>
            <w14:solidFill>
              <w14:schemeClr w14:val="accent6"/>
            </w14:solidFill>
          </w14:textFill>
        </w:rPr>
        <w:t>字体过小，无法看清内容</w:t>
      </w:r>
    </w:p>
    <w:p>
      <w:pPr>
        <w:widowControl/>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ascii="宋体" w:hAnsi="宋体" w:eastAsia="宋体" w:cs="宋体"/>
          <w:color w:val="70AD47" w:themeColor="accent6"/>
          <w:kern w:val="0"/>
          <w:szCs w:val="21"/>
          <w14:textFill>
            <w14:solidFill>
              <w14:schemeClr w14:val="accent6"/>
            </w14:solidFill>
          </w14:textFill>
        </w:rPr>
        <w:tab/>
      </w:r>
      <w:r>
        <w:rPr>
          <w:rFonts w:hint="eastAsia" w:ascii="宋体" w:hAnsi="宋体" w:eastAsia="宋体" w:cs="宋体"/>
          <w:color w:val="70AD47" w:themeColor="accent6"/>
          <w:kern w:val="0"/>
          <w:szCs w:val="21"/>
          <w14:textFill>
            <w14:solidFill>
              <w14:schemeClr w14:val="accent6"/>
            </w14:solidFill>
          </w14:textFill>
        </w:rPr>
        <w:t>字体不符合当前界面风格</w:t>
      </w:r>
    </w:p>
    <w:p>
      <w:pPr>
        <w:widowControl/>
        <w:ind w:left="840" w:firstLine="420"/>
        <w:jc w:val="left"/>
        <w:rPr>
          <w:rFonts w:ascii="宋体" w:hAnsi="宋体" w:eastAsia="宋体" w:cs="宋体"/>
          <w:b/>
          <w:color w:val="70AD47" w:themeColor="accent6"/>
          <w:kern w:val="0"/>
          <w:szCs w:val="21"/>
          <w14:textFill>
            <w14:solidFill>
              <w14:schemeClr w14:val="accent6"/>
            </w14:solidFill>
          </w14:textFill>
        </w:rPr>
      </w:pPr>
      <w:r>
        <w:rPr>
          <w:rFonts w:ascii="宋体" w:hAnsi="宋体" w:eastAsia="宋体" w:cs="宋体"/>
          <w:b/>
          <w:color w:val="70AD47" w:themeColor="accent6"/>
          <w:kern w:val="0"/>
          <w:szCs w:val="21"/>
          <w14:textFill>
            <w14:solidFill>
              <w14:schemeClr w14:val="accent6"/>
            </w14:solidFill>
          </w14:textFill>
        </w:rPr>
        <w:t>窗体大小</w:t>
      </w:r>
    </w:p>
    <w:p>
      <w:pPr>
        <w:widowControl/>
        <w:ind w:left="1680"/>
        <w:jc w:val="left"/>
        <w:rPr>
          <w:rFonts w:ascii="宋体" w:hAnsi="宋体" w:eastAsia="宋体" w:cs="宋体"/>
          <w:color w:val="70AD47" w:themeColor="accent6"/>
          <w:kern w:val="0"/>
          <w:szCs w:val="21"/>
          <w14:textFill>
            <w14:solidFill>
              <w14:schemeClr w14:val="accent6"/>
            </w14:solidFill>
          </w14:textFill>
        </w:rPr>
      </w:pPr>
      <w:r>
        <w:rPr>
          <w:rFonts w:hint="eastAsia" w:ascii="宋体" w:hAnsi="宋体" w:eastAsia="宋体" w:cs="宋体"/>
          <w:color w:val="70AD47" w:themeColor="accent6"/>
          <w:kern w:val="0"/>
          <w:szCs w:val="21"/>
          <w14:textFill>
            <w14:solidFill>
              <w14:schemeClr w14:val="accent6"/>
            </w14:solidFill>
          </w14:textFill>
        </w:rPr>
        <w:t>窗</w:t>
      </w:r>
      <w:r>
        <w:rPr>
          <w:rFonts w:ascii="宋体" w:hAnsi="宋体" w:eastAsia="宋体" w:cs="宋体"/>
          <w:color w:val="70AD47" w:themeColor="accent6"/>
          <w:kern w:val="0"/>
          <w:szCs w:val="21"/>
          <w14:textFill>
            <w14:solidFill>
              <w14:schemeClr w14:val="accent6"/>
            </w14:solidFill>
          </w14:textFill>
        </w:rPr>
        <w:t>体的设计要有层次感,父窗口,子奋口</w:t>
      </w:r>
      <w:r>
        <w:rPr>
          <w:rFonts w:hint="eastAsia" w:ascii="宋体" w:hAnsi="宋体" w:eastAsia="宋体" w:cs="宋体"/>
          <w:color w:val="70AD47" w:themeColor="accent6"/>
          <w:kern w:val="0"/>
          <w:szCs w:val="21"/>
          <w14:textFill>
            <w14:solidFill>
              <w14:schemeClr w14:val="accent6"/>
            </w14:solidFill>
          </w14:textFill>
        </w:rPr>
        <w:t>应该</w:t>
      </w:r>
      <w:r>
        <w:rPr>
          <w:rFonts w:ascii="宋体" w:hAnsi="宋体" w:eastAsia="宋体" w:cs="宋体"/>
          <w:color w:val="70AD47" w:themeColor="accent6"/>
          <w:kern w:val="0"/>
          <w:szCs w:val="21"/>
          <w14:textFill>
            <w14:solidFill>
              <w14:schemeClr w14:val="accent6"/>
            </w14:solidFill>
          </w14:textFill>
        </w:rPr>
        <w:t>有所区</w:t>
      </w:r>
      <w:r>
        <w:rPr>
          <w:rFonts w:hint="eastAsia" w:ascii="宋体" w:hAnsi="宋体" w:eastAsia="宋体" w:cs="宋体"/>
          <w:color w:val="70AD47" w:themeColor="accent6"/>
          <w:kern w:val="0"/>
          <w:szCs w:val="21"/>
          <w14:textFill>
            <w14:solidFill>
              <w14:schemeClr w14:val="accent6"/>
            </w14:solidFill>
          </w14:textFill>
        </w:rPr>
        <w:t>别，窗</w:t>
      </w:r>
      <w:r>
        <w:rPr>
          <w:rFonts w:ascii="宋体" w:hAnsi="宋体" w:eastAsia="宋体" w:cs="宋体"/>
          <w:color w:val="70AD47" w:themeColor="accent6"/>
          <w:kern w:val="0"/>
          <w:szCs w:val="21"/>
          <w14:textFill>
            <w14:solidFill>
              <w14:schemeClr w14:val="accent6"/>
            </w14:solidFill>
          </w14:textFill>
        </w:rPr>
        <w:t>口不应该有太多空白处,功能区城充实。</w:t>
      </w:r>
    </w:p>
    <w:p>
      <w:pPr>
        <w:widowControl/>
        <w:ind w:left="840" w:firstLine="420"/>
        <w:jc w:val="left"/>
        <w:rPr>
          <w:rFonts w:ascii="宋体" w:hAnsi="宋体" w:eastAsia="宋体" w:cs="宋体"/>
          <w:b/>
          <w:color w:val="70AD47" w:themeColor="accent6"/>
          <w:kern w:val="0"/>
          <w:szCs w:val="21"/>
          <w:highlight w:val="lightGray"/>
          <w14:textFill>
            <w14:solidFill>
              <w14:schemeClr w14:val="accent6"/>
            </w14:solidFill>
          </w14:textFill>
        </w:rPr>
      </w:pPr>
      <w:r>
        <w:rPr>
          <w:rFonts w:ascii="宋体" w:hAnsi="宋体" w:eastAsia="宋体" w:cs="宋体"/>
          <w:b/>
          <w:color w:val="70AD47" w:themeColor="accent6"/>
          <w:kern w:val="0"/>
          <w:szCs w:val="21"/>
          <w:highlight w:val="lightGray"/>
          <w14:textFill>
            <w14:solidFill>
              <w14:schemeClr w14:val="accent6"/>
            </w14:solidFill>
          </w14:textFill>
        </w:rPr>
        <w:t>例如:</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窗口太大,功能按钮分散,间隔太大;</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窗口太小,功能按钮过于集中,</w:t>
      </w:r>
      <w:r>
        <w:rPr>
          <w:rFonts w:hint="eastAsia" w:ascii="宋体" w:hAnsi="宋体" w:eastAsia="宋体" w:cs="宋体"/>
          <w:color w:val="70AD47" w:themeColor="accent6"/>
          <w:kern w:val="0"/>
          <w:szCs w:val="21"/>
          <w14:textFill>
            <w14:solidFill>
              <w14:schemeClr w14:val="accent6"/>
            </w14:solidFill>
          </w14:textFill>
        </w:rPr>
        <w:t>间隔太</w:t>
      </w:r>
      <w:r>
        <w:rPr>
          <w:rFonts w:ascii="宋体" w:hAnsi="宋体" w:eastAsia="宋体" w:cs="宋体"/>
          <w:color w:val="70AD47" w:themeColor="accent6"/>
          <w:kern w:val="0"/>
          <w:szCs w:val="21"/>
          <w14:textFill>
            <w14:solidFill>
              <w14:schemeClr w14:val="accent6"/>
            </w14:solidFill>
          </w14:textFill>
        </w:rPr>
        <w:t>小,</w:t>
      </w:r>
      <w:r>
        <w:rPr>
          <w:rFonts w:hint="eastAsia" w:ascii="宋体" w:hAnsi="宋体" w:eastAsia="宋体" w:cs="宋体"/>
          <w:color w:val="70AD47" w:themeColor="accent6"/>
          <w:kern w:val="0"/>
          <w:szCs w:val="21"/>
          <w14:textFill>
            <w14:solidFill>
              <w14:schemeClr w14:val="accent6"/>
            </w14:solidFill>
          </w14:textFill>
        </w:rPr>
        <w:t>或空间会显示不全</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弹出</w:t>
      </w:r>
      <w:r>
        <w:rPr>
          <w:rFonts w:hint="eastAsia" w:ascii="宋体" w:hAnsi="宋体" w:eastAsia="宋体" w:cs="宋体"/>
          <w:color w:val="70AD47" w:themeColor="accent6"/>
          <w:kern w:val="0"/>
          <w:szCs w:val="21"/>
          <w14:textFill>
            <w14:solidFill>
              <w14:schemeClr w14:val="accent6"/>
            </w14:solidFill>
          </w14:textFill>
        </w:rPr>
        <w:t>窗</w:t>
      </w:r>
      <w:r>
        <w:rPr>
          <w:rFonts w:ascii="宋体" w:hAnsi="宋体" w:eastAsia="宋体" w:cs="宋体"/>
          <w:color w:val="70AD47" w:themeColor="accent6"/>
          <w:kern w:val="0"/>
          <w:szCs w:val="21"/>
          <w14:textFill>
            <w14:solidFill>
              <w14:schemeClr w14:val="accent6"/>
            </w14:solidFill>
          </w14:textFill>
        </w:rPr>
        <w:t>口未能定于屏幕居中位置,</w:t>
      </w:r>
    </w:p>
    <w:p>
      <w:pPr>
        <w:widowControl/>
        <w:jc w:val="left"/>
        <w:rPr>
          <w:rFonts w:ascii="宋体" w:hAnsi="宋体" w:eastAsia="宋体" w:cs="宋体"/>
          <w:color w:val="FF0000"/>
          <w:kern w:val="0"/>
          <w:szCs w:val="21"/>
        </w:rPr>
      </w:pPr>
      <w:r>
        <w:rPr>
          <w:rFonts w:ascii="宋体" w:hAnsi="宋体" w:eastAsia="宋体" w:cs="宋体"/>
          <w:kern w:val="0"/>
          <w:szCs w:val="21"/>
        </w:rPr>
        <w:tab/>
      </w:r>
      <w:r>
        <w:rPr>
          <w:rFonts w:ascii="宋体" w:hAnsi="宋体" w:eastAsia="宋体" w:cs="宋体"/>
          <w:kern w:val="0"/>
          <w:szCs w:val="21"/>
        </w:rPr>
        <w:tab/>
      </w:r>
      <w:r>
        <w:rPr>
          <w:rFonts w:ascii="宋体" w:hAnsi="宋体" w:eastAsia="宋体" w:cs="宋体"/>
          <w:kern w:val="0"/>
          <w:szCs w:val="21"/>
        </w:rPr>
        <w:tab/>
      </w:r>
      <w:r>
        <w:rPr>
          <w:rFonts w:hint="eastAsia" w:ascii="宋体" w:hAnsi="宋体" w:eastAsia="宋体" w:cs="宋体"/>
          <w:color w:val="FF0000"/>
          <w:kern w:val="0"/>
          <w:szCs w:val="21"/>
        </w:rPr>
        <w:t>界面文字</w:t>
      </w:r>
    </w:p>
    <w:p>
      <w:pPr>
        <w:widowControl/>
        <w:ind w:left="1680" w:firstLine="420"/>
        <w:jc w:val="left"/>
        <w:rPr>
          <w:rFonts w:ascii="宋体" w:hAnsi="宋体" w:eastAsia="宋体" w:cs="宋体"/>
          <w:kern w:val="0"/>
          <w:szCs w:val="21"/>
        </w:rPr>
      </w:pPr>
      <w:r>
        <w:rPr>
          <w:rFonts w:hint="eastAsia" w:ascii="宋体" w:hAnsi="宋体" w:eastAsia="宋体" w:cs="宋体"/>
          <w:kern w:val="0"/>
          <w:szCs w:val="21"/>
        </w:rPr>
        <w:t>页面信息描述不清楚，有语病，错别字，简单语言复杂化，描述不正确，不符合当前页面，错误的帮助信息，乱码等。</w:t>
      </w:r>
    </w:p>
    <w:p>
      <w:pPr>
        <w:widowControl/>
        <w:ind w:left="1260" w:firstLine="420"/>
        <w:jc w:val="left"/>
        <w:rPr>
          <w:rFonts w:ascii="宋体" w:hAnsi="宋体" w:eastAsia="宋体" w:cs="宋体"/>
          <w:kern w:val="0"/>
          <w:szCs w:val="21"/>
        </w:rPr>
      </w:pPr>
    </w:p>
    <w:p>
      <w:pPr>
        <w:widowControl/>
        <w:ind w:left="840" w:firstLine="420"/>
        <w:jc w:val="left"/>
        <w:rPr>
          <w:rFonts w:ascii="宋体" w:hAnsi="宋体" w:eastAsia="宋体" w:cs="宋体"/>
          <w:color w:val="FF0000"/>
          <w:kern w:val="0"/>
          <w:szCs w:val="21"/>
        </w:rPr>
      </w:pPr>
      <w:r>
        <w:rPr>
          <w:rFonts w:ascii="宋体" w:hAnsi="宋体" w:eastAsia="宋体" w:cs="宋体"/>
          <w:color w:val="FF0000"/>
          <w:kern w:val="0"/>
          <w:szCs w:val="21"/>
        </w:rPr>
        <w:t>容错处理(功能缺陷)</w:t>
      </w:r>
    </w:p>
    <w:p>
      <w:pPr>
        <w:widowControl/>
        <w:ind w:left="1680" w:firstLine="420"/>
        <w:jc w:val="left"/>
        <w:rPr>
          <w:rFonts w:ascii="宋体" w:hAnsi="宋体" w:eastAsia="宋体" w:cs="宋体"/>
          <w:kern w:val="0"/>
          <w:szCs w:val="21"/>
        </w:rPr>
      </w:pPr>
      <w:r>
        <w:rPr>
          <w:rFonts w:ascii="宋体" w:hAnsi="宋体" w:eastAsia="宋体" w:cs="宋体"/>
          <w:kern w:val="0"/>
          <w:szCs w:val="21"/>
        </w:rPr>
        <w:t>容错处理在软件系统中占据十分重要的地位,所谓</w:t>
      </w:r>
      <w:r>
        <w:rPr>
          <w:rFonts w:hint="eastAsia" w:ascii="宋体" w:hAnsi="宋体" w:eastAsia="宋体" w:cs="宋体"/>
          <w:kern w:val="0"/>
          <w:szCs w:val="21"/>
        </w:rPr>
        <w:t>容错</w:t>
      </w:r>
      <w:r>
        <w:rPr>
          <w:rFonts w:ascii="宋体" w:hAnsi="宋体" w:eastAsia="宋体" w:cs="宋体"/>
          <w:kern w:val="0"/>
          <w:szCs w:val="21"/>
        </w:rPr>
        <w:t>,就是</w:t>
      </w:r>
      <w:r>
        <w:rPr>
          <w:rFonts w:hint="eastAsia" w:ascii="宋体" w:hAnsi="宋体" w:eastAsia="宋体" w:cs="宋体"/>
          <w:kern w:val="0"/>
          <w:szCs w:val="21"/>
        </w:rPr>
        <w:t>容忍</w:t>
      </w:r>
      <w:r>
        <w:rPr>
          <w:rFonts w:ascii="宋体" w:hAnsi="宋体" w:eastAsia="宋体" w:cs="宋体"/>
          <w:kern w:val="0"/>
          <w:szCs w:val="21"/>
        </w:rPr>
        <w:t>错误的能力.当用户在使用软件过程中发生错误后:</w:t>
      </w:r>
      <w:r>
        <w:rPr>
          <w:rFonts w:hint="eastAsia" w:ascii="宋体" w:hAnsi="宋体" w:eastAsia="宋体" w:cs="宋体"/>
          <w:kern w:val="0"/>
          <w:szCs w:val="21"/>
        </w:rPr>
        <w:t>软</w:t>
      </w:r>
      <w:r>
        <w:rPr>
          <w:rFonts w:ascii="宋体" w:hAnsi="宋体" w:eastAsia="宋体" w:cs="宋体"/>
          <w:kern w:val="0"/>
          <w:szCs w:val="21"/>
        </w:rPr>
        <w:t>件应该能给出引导</w:t>
      </w:r>
      <w:r>
        <w:rPr>
          <w:rFonts w:hint="eastAsia" w:ascii="宋体" w:hAnsi="宋体" w:eastAsia="宋体" w:cs="宋体"/>
          <w:kern w:val="0"/>
          <w:szCs w:val="21"/>
        </w:rPr>
        <w:t>信</w:t>
      </w:r>
      <w:r>
        <w:rPr>
          <w:rFonts w:ascii="宋体" w:hAnsi="宋体" w:eastAsia="宋体" w:cs="宋体"/>
          <w:kern w:val="0"/>
          <w:szCs w:val="21"/>
        </w:rPr>
        <w:t>息,</w:t>
      </w:r>
      <w:r>
        <w:rPr>
          <w:rFonts w:hint="eastAsia" w:ascii="宋体" w:hAnsi="宋体" w:eastAsia="宋体" w:cs="宋体"/>
          <w:kern w:val="0"/>
          <w:szCs w:val="21"/>
        </w:rPr>
        <w:t>指引</w:t>
      </w:r>
      <w:r>
        <w:rPr>
          <w:rFonts w:ascii="宋体" w:hAnsi="宋体" w:eastAsia="宋体" w:cs="宋体"/>
          <w:kern w:val="0"/>
          <w:szCs w:val="21"/>
        </w:rPr>
        <w:t>用户进行正确的操作。</w:t>
      </w:r>
    </w:p>
    <w:p>
      <w:pPr>
        <w:widowControl/>
        <w:ind w:left="840" w:firstLine="420"/>
        <w:jc w:val="left"/>
        <w:rPr>
          <w:rFonts w:ascii="宋体" w:hAnsi="宋体" w:eastAsia="宋体" w:cs="宋体"/>
          <w:kern w:val="0"/>
          <w:szCs w:val="21"/>
        </w:rPr>
      </w:pPr>
      <w:r>
        <w:rPr>
          <w:rFonts w:ascii="宋体" w:hAnsi="宋体" w:eastAsia="宋体" w:cs="宋体"/>
          <w:kern w:val="0"/>
          <w:szCs w:val="21"/>
          <w:highlight w:val="lightGray"/>
        </w:rPr>
        <w:t>例如:</w:t>
      </w:r>
    </w:p>
    <w:p>
      <w:pPr>
        <w:widowControl/>
        <w:ind w:left="1680" w:firstLine="420"/>
        <w:jc w:val="left"/>
        <w:rPr>
          <w:rFonts w:ascii="宋体" w:hAnsi="宋体" w:eastAsia="宋体" w:cs="宋体"/>
          <w:kern w:val="0"/>
          <w:szCs w:val="21"/>
        </w:rPr>
      </w:pPr>
      <w:r>
        <w:rPr>
          <w:rFonts w:ascii="宋体" w:hAnsi="宋体" w:eastAsia="宋体" w:cs="宋体"/>
          <w:kern w:val="0"/>
          <w:szCs w:val="21"/>
        </w:rPr>
        <w:t>用户输入错误,系统无提示,</w:t>
      </w:r>
      <w:r>
        <w:rPr>
          <w:rFonts w:hint="eastAsia" w:ascii="宋体" w:hAnsi="宋体" w:eastAsia="宋体" w:cs="宋体"/>
          <w:kern w:val="0"/>
          <w:szCs w:val="21"/>
        </w:rPr>
        <w:t>无影响，用户</w:t>
      </w:r>
      <w:r>
        <w:rPr>
          <w:rFonts w:ascii="宋体" w:hAnsi="宋体" w:eastAsia="宋体" w:cs="宋体"/>
          <w:kern w:val="0"/>
          <w:szCs w:val="21"/>
        </w:rPr>
        <w:t>不能</w:t>
      </w:r>
      <w:r>
        <w:rPr>
          <w:rFonts w:hint="eastAsia" w:ascii="宋体" w:hAnsi="宋体" w:eastAsia="宋体" w:cs="宋体"/>
          <w:kern w:val="0"/>
          <w:szCs w:val="21"/>
        </w:rPr>
        <w:t>清楚</w:t>
      </w:r>
      <w:r>
        <w:rPr>
          <w:rFonts w:ascii="宋体" w:hAnsi="宋体" w:eastAsia="宋体" w:cs="宋体"/>
          <w:kern w:val="0"/>
          <w:szCs w:val="21"/>
        </w:rPr>
        <w:t>知道系统不处理的原因;</w:t>
      </w:r>
    </w:p>
    <w:p>
      <w:pPr>
        <w:widowControl/>
        <w:ind w:left="1680" w:firstLine="420"/>
        <w:jc w:val="left"/>
        <w:rPr>
          <w:rFonts w:ascii="宋体" w:hAnsi="宋体" w:eastAsia="宋体" w:cs="宋体"/>
          <w:kern w:val="0"/>
          <w:szCs w:val="21"/>
        </w:rPr>
      </w:pPr>
      <w:r>
        <w:rPr>
          <w:rFonts w:ascii="宋体" w:hAnsi="宋体" w:eastAsia="宋体" w:cs="宋体"/>
          <w:kern w:val="0"/>
          <w:szCs w:val="21"/>
        </w:rPr>
        <w:t>给出信息提示,用户接受后无法继续操作:</w:t>
      </w:r>
      <w:r>
        <w:rPr>
          <w:rFonts w:hint="eastAsia" w:ascii="宋体" w:hAnsi="宋体" w:eastAsia="宋体" w:cs="宋体"/>
          <w:kern w:val="0"/>
          <w:szCs w:val="21"/>
        </w:rPr>
        <w:t>不给用户一个改过自新的</w:t>
      </w:r>
      <w:r>
        <w:rPr>
          <w:rFonts w:ascii="宋体" w:hAnsi="宋体" w:eastAsia="宋体" w:cs="宋体"/>
          <w:kern w:val="0"/>
          <w:szCs w:val="21"/>
        </w:rPr>
        <w:t>机会</w:t>
      </w:r>
    </w:p>
    <w:p>
      <w:pPr>
        <w:widowControl/>
        <w:ind w:left="1680" w:firstLine="420"/>
        <w:jc w:val="left"/>
        <w:rPr>
          <w:rFonts w:ascii="宋体" w:hAnsi="宋体" w:eastAsia="宋体" w:cs="宋体"/>
          <w:kern w:val="0"/>
          <w:szCs w:val="21"/>
        </w:rPr>
      </w:pPr>
      <w:r>
        <w:rPr>
          <w:rFonts w:ascii="宋体" w:hAnsi="宋体" w:eastAsia="宋体" w:cs="宋体"/>
          <w:kern w:val="0"/>
          <w:szCs w:val="21"/>
        </w:rPr>
        <w:t>用户输入不合法的信息后,</w:t>
      </w:r>
      <w:r>
        <w:rPr>
          <w:rFonts w:hint="eastAsia" w:ascii="宋体" w:hAnsi="宋体" w:eastAsia="宋体" w:cs="宋体"/>
          <w:kern w:val="0"/>
          <w:szCs w:val="21"/>
        </w:rPr>
        <w:t>系统进行</w:t>
      </w:r>
      <w:r>
        <w:rPr>
          <w:rFonts w:ascii="宋体" w:hAnsi="宋体" w:eastAsia="宋体" w:cs="宋体"/>
          <w:kern w:val="0"/>
          <w:szCs w:val="21"/>
        </w:rPr>
        <w:t xml:space="preserve">提示, </w:t>
      </w:r>
      <w:r>
        <w:rPr>
          <w:rFonts w:hint="eastAsia" w:ascii="宋体" w:hAnsi="宋体" w:eastAsia="宋体" w:cs="宋体"/>
          <w:kern w:val="0"/>
          <w:szCs w:val="21"/>
        </w:rPr>
        <w:t>用户确定后</w:t>
      </w:r>
      <w:r>
        <w:rPr>
          <w:rFonts w:ascii="宋体" w:hAnsi="宋体" w:eastAsia="宋体" w:cs="宋体"/>
          <w:kern w:val="0"/>
          <w:szCs w:val="21"/>
        </w:rPr>
        <w:t>,</w:t>
      </w:r>
      <w:r>
        <w:rPr>
          <w:rFonts w:hint="eastAsia" w:ascii="宋体" w:hAnsi="宋体" w:eastAsia="宋体" w:cs="宋体"/>
          <w:kern w:val="0"/>
          <w:szCs w:val="21"/>
        </w:rPr>
        <w:t>系统仍</w:t>
      </w:r>
      <w:r>
        <w:rPr>
          <w:rFonts w:ascii="宋体" w:hAnsi="宋体" w:eastAsia="宋体" w:cs="宋体"/>
          <w:kern w:val="0"/>
          <w:szCs w:val="21"/>
        </w:rPr>
        <w:t>能处理错误的信息。</w:t>
      </w:r>
    </w:p>
    <w:p>
      <w:pPr>
        <w:widowControl/>
        <w:ind w:left="1680" w:firstLine="420"/>
        <w:jc w:val="left"/>
        <w:rPr>
          <w:rFonts w:ascii="宋体" w:hAnsi="宋体" w:eastAsia="宋体" w:cs="宋体"/>
          <w:kern w:val="0"/>
          <w:szCs w:val="21"/>
        </w:rPr>
      </w:pPr>
      <w:r>
        <w:rPr>
          <w:rFonts w:ascii="宋体" w:hAnsi="宋体" w:eastAsia="宋体" w:cs="宋体"/>
          <w:kern w:val="0"/>
          <w:szCs w:val="21"/>
        </w:rPr>
        <w:t>取消功能不能取消,比如删除,</w:t>
      </w:r>
      <w:r>
        <w:rPr>
          <w:rFonts w:hint="eastAsia" w:ascii="宋体" w:hAnsi="宋体" w:eastAsia="宋体" w:cs="宋体"/>
          <w:kern w:val="0"/>
          <w:szCs w:val="21"/>
        </w:rPr>
        <w:t>系统给出提示，是否确定删除，</w:t>
      </w:r>
      <w:r>
        <w:rPr>
          <w:rFonts w:ascii="宋体" w:hAnsi="宋体" w:eastAsia="宋体" w:cs="宋体"/>
          <w:kern w:val="0"/>
          <w:szCs w:val="21"/>
        </w:rPr>
        <w:t>用户否认后仍执行了删除.</w:t>
      </w:r>
    </w:p>
    <w:p>
      <w:pPr>
        <w:widowControl/>
        <w:jc w:val="left"/>
        <w:rPr>
          <w:rFonts w:ascii="宋体" w:hAnsi="宋体" w:eastAsia="宋体" w:cs="宋体"/>
          <w:kern w:val="0"/>
          <w:szCs w:val="21"/>
        </w:rPr>
      </w:pPr>
    </w:p>
    <w:p>
      <w:pPr>
        <w:widowControl/>
        <w:ind w:left="840" w:firstLine="420"/>
        <w:jc w:val="left"/>
        <w:rPr>
          <w:rFonts w:ascii="宋体" w:hAnsi="宋体" w:eastAsia="宋体" w:cs="宋体"/>
          <w:b/>
          <w:color w:val="70AD47" w:themeColor="accent6"/>
          <w:kern w:val="0"/>
          <w:szCs w:val="21"/>
          <w14:textFill>
            <w14:solidFill>
              <w14:schemeClr w14:val="accent6"/>
            </w14:solidFill>
          </w14:textFill>
        </w:rPr>
      </w:pPr>
      <w:r>
        <w:rPr>
          <w:rFonts w:ascii="宋体" w:hAnsi="宋体" w:eastAsia="宋体" w:cs="宋体"/>
          <w:b/>
          <w:color w:val="70AD47" w:themeColor="accent6"/>
          <w:kern w:val="0"/>
          <w:szCs w:val="21"/>
          <w14:textFill>
            <w14:solidFill>
              <w14:schemeClr w14:val="accent6"/>
            </w14:solidFill>
          </w14:textFill>
        </w:rPr>
        <w:t>数据转换</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软件中的功能主体一般由增加,</w:t>
      </w:r>
      <w:r>
        <w:rPr>
          <w:rFonts w:hint="eastAsia" w:ascii="宋体" w:hAnsi="宋体" w:eastAsia="宋体" w:cs="宋体"/>
          <w:color w:val="70AD47" w:themeColor="accent6"/>
          <w:kern w:val="0"/>
          <w:szCs w:val="21"/>
          <w14:textFill>
            <w14:solidFill>
              <w14:schemeClr w14:val="accent6"/>
            </w14:solidFill>
          </w14:textFill>
        </w:rPr>
        <w:t>修改</w:t>
      </w:r>
      <w:r>
        <w:rPr>
          <w:rFonts w:ascii="宋体" w:hAnsi="宋体" w:eastAsia="宋体" w:cs="宋体"/>
          <w:color w:val="70AD47" w:themeColor="accent6"/>
          <w:kern w:val="0"/>
          <w:szCs w:val="21"/>
          <w14:textFill>
            <w14:solidFill>
              <w14:schemeClr w14:val="accent6"/>
            </w14:solidFill>
          </w14:textFill>
        </w:rPr>
        <w:t>,</w:t>
      </w:r>
      <w:r>
        <w:rPr>
          <w:rFonts w:hint="eastAsia" w:ascii="宋体" w:hAnsi="宋体" w:eastAsia="宋体" w:cs="宋体"/>
          <w:color w:val="70AD47" w:themeColor="accent6"/>
          <w:kern w:val="0"/>
          <w:szCs w:val="21"/>
          <w14:textFill>
            <w14:solidFill>
              <w14:schemeClr w14:val="accent6"/>
            </w14:solidFill>
          </w14:textFill>
        </w:rPr>
        <w:t>删除</w:t>
      </w:r>
      <w:r>
        <w:rPr>
          <w:rFonts w:ascii="宋体" w:hAnsi="宋体" w:eastAsia="宋体" w:cs="宋体"/>
          <w:color w:val="70AD47" w:themeColor="accent6"/>
          <w:kern w:val="0"/>
          <w:szCs w:val="21"/>
          <w14:textFill>
            <w14:solidFill>
              <w14:schemeClr w14:val="accent6"/>
            </w14:solidFill>
          </w14:textFill>
        </w:rPr>
        <w:t>,</w:t>
      </w:r>
      <w:r>
        <w:rPr>
          <w:rFonts w:hint="eastAsia" w:ascii="宋体" w:hAnsi="宋体" w:eastAsia="宋体" w:cs="宋体"/>
          <w:color w:val="70AD47" w:themeColor="accent6"/>
          <w:kern w:val="0"/>
          <w:szCs w:val="21"/>
          <w14:textFill>
            <w14:solidFill>
              <w14:schemeClr w14:val="accent6"/>
            </w14:solidFill>
          </w14:textFill>
        </w:rPr>
        <w:t>查询等组成</w:t>
      </w:r>
      <w:r>
        <w:rPr>
          <w:rFonts w:ascii="宋体" w:hAnsi="宋体" w:eastAsia="宋体" w:cs="宋体"/>
          <w:color w:val="70AD47" w:themeColor="accent6"/>
          <w:kern w:val="0"/>
          <w:szCs w:val="21"/>
          <w14:textFill>
            <w14:solidFill>
              <w14:schemeClr w14:val="accent6"/>
            </w14:solidFill>
          </w14:textFill>
        </w:rPr>
        <w:t>。</w:t>
      </w:r>
    </w:p>
    <w:p>
      <w:pPr>
        <w:widowControl/>
        <w:ind w:left="126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highlight w:val="lightGray"/>
          <w14:textFill>
            <w14:solidFill>
              <w14:schemeClr w14:val="accent6"/>
            </w14:solidFill>
          </w14:textFill>
        </w:rPr>
        <w:t>例如：</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无法增加记录,比如点</w:t>
      </w:r>
      <w:r>
        <w:rPr>
          <w:rFonts w:hint="eastAsia" w:ascii="宋体" w:hAnsi="宋体" w:eastAsia="宋体" w:cs="宋体"/>
          <w:color w:val="70AD47" w:themeColor="accent6"/>
          <w:kern w:val="0"/>
          <w:szCs w:val="21"/>
          <w14:textFill>
            <w14:solidFill>
              <w14:schemeClr w14:val="accent6"/>
            </w14:solidFill>
          </w14:textFill>
        </w:rPr>
        <w:t>击</w:t>
      </w:r>
      <w:r>
        <w:rPr>
          <w:rFonts w:ascii="宋体" w:hAnsi="宋体" w:eastAsia="宋体" w:cs="宋体"/>
          <w:color w:val="70AD47" w:themeColor="accent6"/>
          <w:kern w:val="0"/>
          <w:szCs w:val="21"/>
          <w14:textFill>
            <w14:solidFill>
              <w14:schemeClr w14:val="accent6"/>
            </w14:solidFill>
          </w14:textFill>
        </w:rPr>
        <w:t>新增,页面</w:t>
      </w:r>
      <w:r>
        <w:rPr>
          <w:rFonts w:hint="eastAsia" w:ascii="宋体" w:hAnsi="宋体" w:eastAsia="宋体" w:cs="宋体"/>
          <w:color w:val="70AD47" w:themeColor="accent6"/>
          <w:kern w:val="0"/>
          <w:szCs w:val="21"/>
          <w14:textFill>
            <w14:solidFill>
              <w14:schemeClr w14:val="accent6"/>
            </w14:solidFill>
          </w14:textFill>
        </w:rPr>
        <w:t>自动关闭</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增加记录后无显示,但</w:t>
      </w:r>
      <w:r>
        <w:rPr>
          <w:rFonts w:hint="eastAsia" w:ascii="宋体" w:hAnsi="宋体" w:eastAsia="宋体" w:cs="宋体"/>
          <w:color w:val="70AD47" w:themeColor="accent6"/>
          <w:kern w:val="0"/>
          <w:szCs w:val="21"/>
          <w14:textFill>
            <w14:solidFill>
              <w14:schemeClr w14:val="accent6"/>
            </w14:solidFill>
          </w14:textFill>
        </w:rPr>
        <w:t>提示增</w:t>
      </w:r>
      <w:r>
        <w:rPr>
          <w:rFonts w:ascii="宋体" w:hAnsi="宋体" w:eastAsia="宋体" w:cs="宋体"/>
          <w:color w:val="70AD47" w:themeColor="accent6"/>
          <w:kern w:val="0"/>
          <w:szCs w:val="21"/>
          <w14:textFill>
            <w14:solidFill>
              <w14:schemeClr w14:val="accent6"/>
            </w14:solidFill>
          </w14:textFill>
        </w:rPr>
        <w:t>加成功</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增加记录后显示不正确,</w:t>
      </w:r>
      <w:r>
        <w:rPr>
          <w:rFonts w:hint="eastAsia" w:ascii="宋体" w:hAnsi="宋体" w:eastAsia="宋体" w:cs="宋体"/>
          <w:color w:val="70AD47" w:themeColor="accent6"/>
          <w:kern w:val="0"/>
          <w:szCs w:val="21"/>
          <w14:textFill>
            <w14:solidFill>
              <w14:schemeClr w14:val="accent6"/>
            </w14:solidFill>
          </w14:textFill>
        </w:rPr>
        <w:t>显</w:t>
      </w:r>
      <w:r>
        <w:rPr>
          <w:rFonts w:ascii="宋体" w:hAnsi="宋体" w:eastAsia="宋体" w:cs="宋体"/>
          <w:color w:val="70AD47" w:themeColor="accent6"/>
          <w:kern w:val="0"/>
          <w:szCs w:val="21"/>
          <w14:textFill>
            <w14:solidFill>
              <w14:schemeClr w14:val="accent6"/>
            </w14:solidFill>
          </w14:textFill>
        </w:rPr>
        <w:t>示为乱码,</w:t>
      </w:r>
      <w:r>
        <w:rPr>
          <w:rFonts w:hint="eastAsia" w:ascii="宋体" w:hAnsi="宋体" w:eastAsia="宋体" w:cs="宋体"/>
          <w:color w:val="70AD47" w:themeColor="accent6"/>
          <w:kern w:val="0"/>
          <w:szCs w:val="21"/>
          <w14:textFill>
            <w14:solidFill>
              <w14:schemeClr w14:val="accent6"/>
            </w14:solidFill>
          </w14:textFill>
        </w:rPr>
        <w:t>信息显示不全</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增加记录后多出记录</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无法修改记录</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修改后不能自动更新,需手工</w:t>
      </w:r>
      <w:r>
        <w:rPr>
          <w:rFonts w:hint="eastAsia" w:ascii="宋体" w:hAnsi="宋体" w:eastAsia="宋体" w:cs="宋体"/>
          <w:color w:val="70AD47" w:themeColor="accent6"/>
          <w:kern w:val="0"/>
          <w:szCs w:val="21"/>
          <w14:textFill>
            <w14:solidFill>
              <w14:schemeClr w14:val="accent6"/>
            </w14:solidFill>
          </w14:textFill>
        </w:rPr>
        <w:t>更新</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无法删除记录,无法全部期除</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删除不成动,但</w:t>
      </w:r>
      <w:r>
        <w:rPr>
          <w:rFonts w:hint="eastAsia" w:ascii="宋体" w:hAnsi="宋体" w:eastAsia="宋体" w:cs="宋体"/>
          <w:color w:val="70AD47" w:themeColor="accent6"/>
          <w:kern w:val="0"/>
          <w:szCs w:val="21"/>
          <w14:textFill>
            <w14:solidFill>
              <w14:schemeClr w14:val="accent6"/>
            </w14:solidFill>
          </w14:textFill>
        </w:rPr>
        <w:t>相应</w:t>
      </w:r>
      <w:r>
        <w:rPr>
          <w:rFonts w:ascii="宋体" w:hAnsi="宋体" w:eastAsia="宋体" w:cs="宋体"/>
          <w:color w:val="70AD47" w:themeColor="accent6"/>
          <w:kern w:val="0"/>
          <w:szCs w:val="21"/>
          <w14:textFill>
            <w14:solidFill>
              <w14:schemeClr w14:val="accent6"/>
            </w14:solidFill>
          </w14:textFill>
        </w:rPr>
        <w:t>的记录已被</w:t>
      </w:r>
      <w:r>
        <w:rPr>
          <w:rFonts w:hint="eastAsia" w:ascii="宋体" w:hAnsi="宋体" w:eastAsia="宋体" w:cs="宋体"/>
          <w:color w:val="70AD47" w:themeColor="accent6"/>
          <w:kern w:val="0"/>
          <w:szCs w:val="21"/>
          <w14:textFill>
            <w14:solidFill>
              <w14:schemeClr w14:val="accent6"/>
            </w14:solidFill>
          </w14:textFill>
        </w:rPr>
        <w:t>删除</w:t>
      </w:r>
    </w:p>
    <w:p>
      <w:pPr>
        <w:widowControl/>
        <w:ind w:left="1260" w:firstLine="420"/>
        <w:jc w:val="left"/>
        <w:rPr>
          <w:rFonts w:ascii="宋体" w:hAnsi="宋体" w:eastAsia="宋体" w:cs="宋体"/>
          <w:color w:val="70AD47" w:themeColor="accent6"/>
          <w:kern w:val="0"/>
          <w:szCs w:val="21"/>
          <w14:textFill>
            <w14:solidFill>
              <w14:schemeClr w14:val="accent6"/>
            </w14:solidFill>
          </w14:textFill>
        </w:rPr>
      </w:pPr>
      <w:r>
        <w:rPr>
          <w:rFonts w:ascii="宋体" w:hAnsi="宋体" w:eastAsia="宋体" w:cs="宋体"/>
          <w:color w:val="70AD47" w:themeColor="accent6"/>
          <w:kern w:val="0"/>
          <w:szCs w:val="21"/>
          <w14:textFill>
            <w14:solidFill>
              <w14:schemeClr w14:val="accent6"/>
            </w14:solidFill>
          </w14:textFill>
        </w:rPr>
        <w:t>无法查询,</w:t>
      </w:r>
      <w:r>
        <w:rPr>
          <w:rFonts w:hint="eastAsia" w:ascii="宋体" w:hAnsi="宋体" w:eastAsia="宋体" w:cs="宋体"/>
          <w:color w:val="70AD47" w:themeColor="accent6"/>
          <w:kern w:val="0"/>
          <w:szCs w:val="21"/>
          <w14:textFill>
            <w14:solidFill>
              <w14:schemeClr w14:val="accent6"/>
            </w14:solidFill>
          </w14:textFill>
        </w:rPr>
        <w:t>查询的</w:t>
      </w:r>
      <w:r>
        <w:rPr>
          <w:rFonts w:ascii="宋体" w:hAnsi="宋体" w:eastAsia="宋体" w:cs="宋体"/>
          <w:color w:val="70AD47" w:themeColor="accent6"/>
          <w:kern w:val="0"/>
          <w:szCs w:val="21"/>
          <w14:textFill>
            <w14:solidFill>
              <w14:schemeClr w14:val="accent6"/>
            </w14:solidFill>
          </w14:textFill>
        </w:rPr>
        <w:t>结果错误</w:t>
      </w:r>
    </w:p>
    <w:p>
      <w:pPr>
        <w:widowControl/>
        <w:jc w:val="left"/>
        <w:rPr>
          <w:rFonts w:ascii="宋体" w:hAnsi="宋体" w:eastAsia="宋体" w:cs="宋体"/>
          <w:kern w:val="0"/>
          <w:szCs w:val="21"/>
        </w:rPr>
      </w:pPr>
    </w:p>
    <w:p>
      <w:pPr>
        <w:widowControl/>
        <w:ind w:left="1260"/>
        <w:jc w:val="left"/>
        <w:rPr>
          <w:rFonts w:ascii="宋体" w:hAnsi="宋体" w:eastAsia="宋体" w:cs="宋体"/>
          <w:kern w:val="0"/>
          <w:szCs w:val="21"/>
        </w:rPr>
      </w:pPr>
      <w:r>
        <w:rPr>
          <w:rFonts w:ascii="宋体" w:hAnsi="宋体" w:eastAsia="宋体" w:cs="宋体"/>
          <w:kern w:val="0"/>
          <w:szCs w:val="21"/>
        </w:rPr>
        <w:t>性能缺陷</w:t>
      </w:r>
    </w:p>
    <w:p>
      <w:pPr>
        <w:widowControl/>
        <w:ind w:left="1260" w:firstLine="420"/>
        <w:jc w:val="left"/>
        <w:rPr>
          <w:rFonts w:ascii="宋体" w:hAnsi="宋体" w:eastAsia="宋体" w:cs="宋体"/>
          <w:kern w:val="0"/>
          <w:szCs w:val="21"/>
        </w:rPr>
      </w:pPr>
      <w:r>
        <w:rPr>
          <w:rFonts w:ascii="宋体" w:hAnsi="宋体" w:eastAsia="宋体" w:cs="宋体"/>
          <w:kern w:val="0"/>
          <w:szCs w:val="21"/>
        </w:rPr>
        <w:t>这里所说的性能问题不需专业的</w:t>
      </w:r>
      <w:r>
        <w:rPr>
          <w:rFonts w:hint="eastAsia" w:ascii="宋体" w:hAnsi="宋体" w:eastAsia="宋体" w:cs="宋体"/>
          <w:kern w:val="0"/>
          <w:szCs w:val="21"/>
        </w:rPr>
        <w:t>工具</w:t>
      </w:r>
      <w:r>
        <w:rPr>
          <w:rFonts w:ascii="宋体" w:hAnsi="宋体" w:eastAsia="宋体" w:cs="宋体"/>
          <w:kern w:val="0"/>
          <w:szCs w:val="21"/>
        </w:rPr>
        <w:t>就能发现的问题,这类问题在平常做黑盒测试的时候就能发现。</w:t>
      </w:r>
    </w:p>
    <w:p>
      <w:pPr>
        <w:widowControl/>
        <w:ind w:left="840" w:firstLine="420"/>
        <w:jc w:val="left"/>
        <w:rPr>
          <w:rFonts w:ascii="宋体" w:hAnsi="宋体" w:eastAsia="宋体" w:cs="宋体"/>
          <w:kern w:val="0"/>
          <w:szCs w:val="21"/>
        </w:rPr>
      </w:pPr>
      <w:r>
        <w:rPr>
          <w:rFonts w:ascii="宋体" w:hAnsi="宋体" w:eastAsia="宋体" w:cs="宋体"/>
          <w:kern w:val="0"/>
          <w:szCs w:val="21"/>
        </w:rPr>
        <w:t>例如:</w:t>
      </w:r>
    </w:p>
    <w:p>
      <w:pPr>
        <w:widowControl/>
        <w:ind w:left="1260" w:firstLine="420"/>
        <w:jc w:val="left"/>
        <w:rPr>
          <w:rFonts w:ascii="宋体" w:hAnsi="宋体" w:eastAsia="宋体" w:cs="宋体"/>
          <w:kern w:val="0"/>
          <w:szCs w:val="21"/>
        </w:rPr>
      </w:pPr>
      <w:r>
        <w:rPr>
          <w:rFonts w:ascii="宋体" w:hAnsi="宋体" w:eastAsia="宋体" w:cs="宋体"/>
          <w:kern w:val="0"/>
          <w:szCs w:val="21"/>
        </w:rPr>
        <w:t>打开文档, 10秒应该可以完成的,</w:t>
      </w:r>
      <w:r>
        <w:rPr>
          <w:rFonts w:hint="eastAsia" w:ascii="宋体" w:hAnsi="宋体" w:eastAsia="宋体" w:cs="宋体"/>
          <w:kern w:val="0"/>
          <w:szCs w:val="21"/>
        </w:rPr>
        <w:t>却用了</w:t>
      </w:r>
      <w:r>
        <w:rPr>
          <w:rFonts w:ascii="宋体" w:hAnsi="宋体" w:eastAsia="宋体" w:cs="宋体"/>
          <w:kern w:val="0"/>
          <w:szCs w:val="21"/>
        </w:rPr>
        <w:t>3</w:t>
      </w:r>
      <w:r>
        <w:rPr>
          <w:rFonts w:hint="eastAsia" w:ascii="宋体" w:hAnsi="宋体" w:eastAsia="宋体" w:cs="宋体"/>
          <w:kern w:val="0"/>
          <w:szCs w:val="21"/>
        </w:rPr>
        <w:t>分钟</w:t>
      </w:r>
    </w:p>
    <w:p>
      <w:pPr>
        <w:widowControl/>
        <w:ind w:left="1260" w:firstLine="420"/>
        <w:jc w:val="left"/>
        <w:rPr>
          <w:rFonts w:ascii="宋体" w:hAnsi="宋体" w:eastAsia="宋体" w:cs="宋体"/>
          <w:kern w:val="0"/>
          <w:szCs w:val="21"/>
        </w:rPr>
      </w:pPr>
      <w:r>
        <w:rPr>
          <w:rFonts w:ascii="宋体" w:hAnsi="宋体" w:eastAsia="宋体" w:cs="宋体"/>
          <w:kern w:val="0"/>
          <w:szCs w:val="21"/>
        </w:rPr>
        <w:t>启动软件, CPU长时间100%,内存消耗过</w:t>
      </w:r>
      <w:r>
        <w:rPr>
          <w:rFonts w:hint="eastAsia" w:ascii="宋体" w:hAnsi="宋体" w:eastAsia="宋体" w:cs="宋体"/>
          <w:kern w:val="0"/>
          <w:szCs w:val="21"/>
        </w:rPr>
        <w:t>多</w:t>
      </w:r>
      <w:r>
        <w:rPr>
          <w:rFonts w:ascii="宋体" w:hAnsi="宋体" w:eastAsia="宋体" w:cs="宋体"/>
          <w:kern w:val="0"/>
          <w:szCs w:val="21"/>
        </w:rPr>
        <w:t>.</w:t>
      </w:r>
    </w:p>
    <w:p>
      <w:pPr>
        <w:widowControl/>
        <w:ind w:left="1260" w:firstLine="420"/>
        <w:jc w:val="left"/>
        <w:rPr>
          <w:rFonts w:ascii="宋体" w:hAnsi="宋体" w:eastAsia="宋体" w:cs="宋体"/>
          <w:kern w:val="0"/>
          <w:szCs w:val="21"/>
        </w:rPr>
      </w:pPr>
      <w:r>
        <w:rPr>
          <w:rFonts w:ascii="宋体" w:hAnsi="宋体" w:eastAsia="宋体" w:cs="宋体"/>
          <w:kern w:val="0"/>
          <w:szCs w:val="21"/>
        </w:rPr>
        <w:t>5个用户可以正常使用,20个用户使用时系统</w:t>
      </w:r>
      <w:r>
        <w:rPr>
          <w:rFonts w:hint="eastAsia" w:ascii="宋体" w:hAnsi="宋体" w:eastAsia="宋体" w:cs="宋体"/>
          <w:kern w:val="0"/>
          <w:szCs w:val="21"/>
        </w:rPr>
        <w:t>崩溃了</w:t>
      </w:r>
    </w:p>
    <w:p>
      <w:pPr>
        <w:widowControl/>
        <w:ind w:left="1260" w:firstLine="420"/>
        <w:jc w:val="left"/>
        <w:rPr>
          <w:rFonts w:ascii="宋体" w:hAnsi="宋体" w:eastAsia="宋体" w:cs="宋体"/>
          <w:kern w:val="0"/>
          <w:szCs w:val="21"/>
        </w:rPr>
      </w:pPr>
      <w:r>
        <w:rPr>
          <w:rFonts w:ascii="宋体" w:hAnsi="宋体" w:eastAsia="宋体" w:cs="宋体"/>
          <w:kern w:val="0"/>
          <w:szCs w:val="21"/>
        </w:rPr>
        <w:t>打开一个登录贡面花了1分钟;</w:t>
      </w:r>
    </w:p>
    <w:p>
      <w:pPr>
        <w:widowControl/>
        <w:ind w:left="1260" w:firstLine="420"/>
        <w:jc w:val="left"/>
        <w:rPr>
          <w:rFonts w:ascii="宋体" w:hAnsi="宋体" w:eastAsia="宋体" w:cs="宋体"/>
          <w:kern w:val="0"/>
          <w:szCs w:val="21"/>
        </w:rPr>
      </w:pPr>
      <w:r>
        <w:rPr>
          <w:rFonts w:ascii="宋体" w:hAnsi="宋体" w:eastAsia="宋体" w:cs="宋体"/>
          <w:kern w:val="0"/>
          <w:szCs w:val="21"/>
        </w:rPr>
        <w:t>完成一个查询功能,</w:t>
      </w:r>
      <w:r>
        <w:rPr>
          <w:rFonts w:hint="eastAsia" w:ascii="宋体" w:hAnsi="宋体" w:eastAsia="宋体" w:cs="宋体"/>
          <w:kern w:val="0"/>
          <w:szCs w:val="21"/>
        </w:rPr>
        <w:t>花</w:t>
      </w:r>
      <w:r>
        <w:rPr>
          <w:rFonts w:ascii="宋体" w:hAnsi="宋体" w:eastAsia="宋体" w:cs="宋体"/>
          <w:kern w:val="0"/>
          <w:szCs w:val="21"/>
        </w:rPr>
        <w:t>了2分钟,</w:t>
      </w:r>
    </w:p>
    <w:p/>
    <w:p/>
    <w:p>
      <w:pPr>
        <w:pStyle w:val="4"/>
        <w:rPr>
          <w:rFonts w:hint="default"/>
        </w:rPr>
      </w:pPr>
      <w:r>
        <w:t>按照解决方案分</w:t>
      </w:r>
    </w:p>
    <w:p>
      <w:r>
        <w:drawing>
          <wp:inline distT="0" distB="0" distL="114300" distR="114300">
            <wp:extent cx="5270500" cy="2905125"/>
            <wp:effectExtent l="0" t="0" r="6350" b="952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8" cstate="print"/>
                    <a:stretch>
                      <a:fillRect/>
                    </a:stretch>
                  </pic:blipFill>
                  <pic:spPr>
                    <a:xfrm>
                      <a:off x="0" y="0"/>
                      <a:ext cx="5270500" cy="2905125"/>
                    </a:xfrm>
                    <a:prstGeom prst="rect">
                      <a:avLst/>
                    </a:prstGeom>
                    <a:noFill/>
                    <a:ln w="9525">
                      <a:noFill/>
                    </a:ln>
                  </pic:spPr>
                </pic:pic>
              </a:graphicData>
            </a:graphic>
          </wp:inline>
        </w:drawing>
      </w:r>
    </w:p>
    <w:p/>
    <w:p/>
    <w:p/>
    <w:p>
      <w:pPr>
        <w:pStyle w:val="4"/>
        <w:rPr>
          <w:rFonts w:hint="default"/>
          <w:color w:val="FF0000"/>
        </w:rPr>
      </w:pPr>
      <w:r>
        <w:rPr>
          <w:color w:val="FF0000"/>
        </w:rPr>
        <w:t>按照Bug生命周期..面试</w:t>
      </w:r>
    </w:p>
    <w:p>
      <w:pPr>
        <w:ind w:firstLine="630" w:firstLineChars="300"/>
        <w:rPr>
          <w:color w:val="FF0000"/>
        </w:rPr>
      </w:pPr>
      <w:r>
        <w:rPr>
          <w:rFonts w:hint="eastAsia"/>
          <w:color w:val="FF0000"/>
        </w:rPr>
        <w:t>新建(测试)，确认(程序员)，解决，重新验证，关闭，重新打开</w:t>
      </w:r>
    </w:p>
    <w:p>
      <w:pPr>
        <w:ind w:firstLine="630" w:firstLineChars="300"/>
        <w:rPr>
          <w:color w:val="FF0000"/>
        </w:rPr>
      </w:pPr>
      <w:r>
        <w:rPr>
          <w:rFonts w:hint="eastAsia"/>
          <w:color w:val="FF0000"/>
        </w:rPr>
        <w:t>公司处理bug的流程:</w:t>
      </w:r>
    </w:p>
    <w:p/>
    <w:p>
      <w:r>
        <w:drawing>
          <wp:inline distT="0" distB="0" distL="114300" distR="114300">
            <wp:extent cx="5271770" cy="1358265"/>
            <wp:effectExtent l="0" t="0" r="5080" b="13335"/>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39" cstate="print"/>
                    <a:stretch>
                      <a:fillRect/>
                    </a:stretch>
                  </pic:blipFill>
                  <pic:spPr>
                    <a:xfrm>
                      <a:off x="0" y="0"/>
                      <a:ext cx="5271770" cy="1358265"/>
                    </a:xfrm>
                    <a:prstGeom prst="rect">
                      <a:avLst/>
                    </a:prstGeom>
                    <a:noFill/>
                    <a:ln w="9525">
                      <a:noFill/>
                    </a:ln>
                  </pic:spPr>
                </pic:pic>
              </a:graphicData>
            </a:graphic>
          </wp:inline>
        </w:drawing>
      </w:r>
    </w:p>
    <w:p/>
    <w:p>
      <w:pPr>
        <w:pStyle w:val="3"/>
        <w:rPr>
          <w:rFonts w:hint="default"/>
        </w:rPr>
      </w:pPr>
      <w:r>
        <w:t>缺陷报告(Bug报告，提的Bug)</w:t>
      </w:r>
    </w:p>
    <w:p>
      <w:pPr>
        <w:rPr>
          <w:color w:val="FF0000"/>
        </w:rPr>
      </w:pPr>
      <w:r>
        <w:rPr>
          <w:rFonts w:hint="eastAsia"/>
          <w:color w:val="FF0000"/>
        </w:rPr>
        <w:t>需要包含下面15项的部分就可以,,,每一个bug都要有一个bug报告</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编号</w:t>
            </w:r>
          </w:p>
        </w:tc>
        <w:tc>
          <w:tcPr>
            <w:tcW w:w="2841" w:type="dxa"/>
          </w:tcPr>
          <w:p>
            <w:r>
              <w:rPr>
                <w:rFonts w:hint="eastAsia"/>
              </w:rPr>
              <w:t>属性名称</w:t>
            </w:r>
          </w:p>
        </w:tc>
        <w:tc>
          <w:tcPr>
            <w:tcW w:w="2841" w:type="dxa"/>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1</w:t>
            </w:r>
          </w:p>
        </w:tc>
        <w:tc>
          <w:tcPr>
            <w:tcW w:w="2841" w:type="dxa"/>
          </w:tcPr>
          <w:p>
            <w:r>
              <w:rPr>
                <w:rFonts w:hint="eastAsia"/>
              </w:rPr>
              <w:t>缺陷ID</w:t>
            </w:r>
          </w:p>
        </w:tc>
        <w:tc>
          <w:tcPr>
            <w:tcW w:w="2841" w:type="dxa"/>
          </w:tcPr>
          <w:p>
            <w:r>
              <w:rPr>
                <w:rFonts w:hint="eastAsia"/>
              </w:rPr>
              <w:t>唯一的id，确保根据ID追踪缺陷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2</w:t>
            </w:r>
          </w:p>
        </w:tc>
        <w:tc>
          <w:tcPr>
            <w:tcW w:w="2841" w:type="dxa"/>
          </w:tcPr>
          <w:p>
            <w:r>
              <w:rPr>
                <w:rFonts w:hint="eastAsia"/>
              </w:rPr>
              <w:t>缺陷状态</w:t>
            </w:r>
          </w:p>
        </w:tc>
        <w:tc>
          <w:tcPr>
            <w:tcW w:w="2841" w:type="dxa"/>
          </w:tcPr>
          <w:p>
            <w:r>
              <w:rPr>
                <w:rFonts w:hint="eastAsia"/>
              </w:rPr>
              <w:t>进展情况，关闭，打开，修复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3</w:t>
            </w:r>
          </w:p>
        </w:tc>
        <w:tc>
          <w:tcPr>
            <w:tcW w:w="2841" w:type="dxa"/>
          </w:tcPr>
          <w:p>
            <w:r>
              <w:rPr>
                <w:rFonts w:hint="eastAsia"/>
              </w:rPr>
              <w:t>缺陷标题</w:t>
            </w:r>
          </w:p>
        </w:tc>
        <w:tc>
          <w:tcPr>
            <w:tcW w:w="2841" w:type="dxa"/>
          </w:tcPr>
          <w:p>
            <w:r>
              <w:rPr>
                <w:rFonts w:hint="eastAsia"/>
              </w:rPr>
              <w:t>描述缺陷的标题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4</w:t>
            </w:r>
          </w:p>
        </w:tc>
        <w:tc>
          <w:tcPr>
            <w:tcW w:w="2841" w:type="dxa"/>
          </w:tcPr>
          <w:p>
            <w:r>
              <w:rPr>
                <w:rFonts w:hint="eastAsia"/>
              </w:rPr>
              <w:t>缺陷的严重程度</w:t>
            </w:r>
          </w:p>
        </w:tc>
        <w:tc>
          <w:tcPr>
            <w:tcW w:w="2841" w:type="dxa"/>
          </w:tcPr>
          <w:p>
            <w:r>
              <w:rPr>
                <w:rFonts w:hint="eastAsia"/>
              </w:rPr>
              <w:t>致命，较严重，严重，一般，低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5</w:t>
            </w:r>
          </w:p>
        </w:tc>
        <w:tc>
          <w:tcPr>
            <w:tcW w:w="2841" w:type="dxa"/>
          </w:tcPr>
          <w:p>
            <w:r>
              <w:rPr>
                <w:rFonts w:hint="eastAsia"/>
              </w:rPr>
              <w:t>缺陷的优先级</w:t>
            </w:r>
          </w:p>
        </w:tc>
        <w:tc>
          <w:tcPr>
            <w:tcW w:w="2841" w:type="dxa"/>
          </w:tcPr>
          <w:p>
            <w:r>
              <w:rPr>
                <w:rFonts w:hint="eastAsia"/>
              </w:rPr>
              <w:t>缺陷修复的先后顺序，哪些优先修正，哪些稍后修正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6</w:t>
            </w:r>
          </w:p>
        </w:tc>
        <w:tc>
          <w:tcPr>
            <w:tcW w:w="2841" w:type="dxa"/>
          </w:tcPr>
          <w:p>
            <w:r>
              <w:rPr>
                <w:rFonts w:hint="eastAsia"/>
              </w:rPr>
              <w:t>缺陷的所属模块</w:t>
            </w:r>
          </w:p>
        </w:tc>
        <w:tc>
          <w:tcPr>
            <w:tcW w:w="2841" w:type="dxa"/>
          </w:tcPr>
          <w:p>
            <w:r>
              <w:rPr>
                <w:rFonts w:hint="eastAsia"/>
              </w:rPr>
              <w:t>缺陷所属的项目模块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7</w:t>
            </w:r>
          </w:p>
        </w:tc>
        <w:tc>
          <w:tcPr>
            <w:tcW w:w="2841" w:type="dxa"/>
          </w:tcPr>
          <w:p>
            <w:r>
              <w:rPr>
                <w:rFonts w:hint="eastAsia"/>
              </w:rPr>
              <w:t>缺陷记录者</w:t>
            </w:r>
          </w:p>
        </w:tc>
        <w:tc>
          <w:tcPr>
            <w:tcW w:w="2841" w:type="dxa"/>
          </w:tcPr>
          <w:p>
            <w:r>
              <w:rPr>
                <w:rFonts w:hint="eastAsia"/>
              </w:rPr>
              <w:t>提交缺陷的测试人员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8</w:t>
            </w:r>
          </w:p>
        </w:tc>
        <w:tc>
          <w:tcPr>
            <w:tcW w:w="2841" w:type="dxa"/>
          </w:tcPr>
          <w:p>
            <w:r>
              <w:rPr>
                <w:rFonts w:hint="eastAsia"/>
              </w:rPr>
              <w:t>缺陷提交时间</w:t>
            </w:r>
          </w:p>
        </w:tc>
        <w:tc>
          <w:tcPr>
            <w:tcW w:w="2841" w:type="dxa"/>
          </w:tcPr>
          <w:p>
            <w:r>
              <w:rPr>
                <w:rFonts w:hint="eastAsia"/>
              </w:rPr>
              <w:t>缺陷的提交时间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9</w:t>
            </w:r>
          </w:p>
        </w:tc>
        <w:tc>
          <w:tcPr>
            <w:tcW w:w="2841" w:type="dxa"/>
          </w:tcPr>
          <w:p>
            <w:r>
              <w:rPr>
                <w:rFonts w:hint="eastAsia"/>
              </w:rPr>
              <w:t>缺陷处理人</w:t>
            </w:r>
          </w:p>
        </w:tc>
        <w:tc>
          <w:tcPr>
            <w:tcW w:w="2841" w:type="dxa"/>
          </w:tcPr>
          <w:p>
            <w:r>
              <w:rPr>
                <w:rFonts w:hint="eastAsia"/>
              </w:rPr>
              <w:t>处理缺陷的处理人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10</w:t>
            </w:r>
          </w:p>
        </w:tc>
        <w:tc>
          <w:tcPr>
            <w:tcW w:w="2841" w:type="dxa"/>
          </w:tcPr>
          <w:p>
            <w:r>
              <w:rPr>
                <w:rFonts w:hint="eastAsia"/>
              </w:rPr>
              <w:t>处理结果描述</w:t>
            </w:r>
          </w:p>
        </w:tc>
        <w:tc>
          <w:tcPr>
            <w:tcW w:w="2841" w:type="dxa"/>
          </w:tcPr>
          <w:p>
            <w:r>
              <w:rPr>
                <w:rFonts w:hint="eastAsia"/>
              </w:rPr>
              <w:t>对处理结果的描述，描述处理情况和代码修改说明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11</w:t>
            </w:r>
          </w:p>
        </w:tc>
        <w:tc>
          <w:tcPr>
            <w:tcW w:w="2841" w:type="dxa"/>
          </w:tcPr>
          <w:p>
            <w:r>
              <w:rPr>
                <w:rFonts w:hint="eastAsia"/>
              </w:rPr>
              <w:t>缺陷验证人</w:t>
            </w:r>
          </w:p>
        </w:tc>
        <w:tc>
          <w:tcPr>
            <w:tcW w:w="2841" w:type="dxa"/>
          </w:tcPr>
          <w:p>
            <w:r>
              <w:rPr>
                <w:rFonts w:hint="eastAsia"/>
              </w:rPr>
              <w:t>对被处理缺陷验证的验证人（回测者）1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12</w:t>
            </w:r>
          </w:p>
        </w:tc>
        <w:tc>
          <w:tcPr>
            <w:tcW w:w="2841" w:type="dxa"/>
          </w:tcPr>
          <w:p>
            <w:r>
              <w:rPr>
                <w:rFonts w:hint="eastAsia"/>
              </w:rPr>
              <w:t>验证结果描述</w:t>
            </w:r>
          </w:p>
        </w:tc>
        <w:tc>
          <w:tcPr>
            <w:tcW w:w="2841" w:type="dxa"/>
          </w:tcPr>
          <w:p>
            <w:r>
              <w:rPr>
                <w:rFonts w:hint="eastAsia"/>
              </w:rPr>
              <w:t>对验证结果的描述（通过，不通过）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13</w:t>
            </w:r>
          </w:p>
        </w:tc>
        <w:tc>
          <w:tcPr>
            <w:tcW w:w="2841" w:type="dxa"/>
          </w:tcPr>
          <w:p>
            <w:r>
              <w:rPr>
                <w:rFonts w:hint="eastAsia"/>
              </w:rPr>
              <w:t>缺陷详细描述</w:t>
            </w:r>
          </w:p>
        </w:tc>
        <w:tc>
          <w:tcPr>
            <w:tcW w:w="2841" w:type="dxa"/>
          </w:tcPr>
          <w:p>
            <w:r>
              <w:rPr>
                <w:rFonts w:hint="eastAsia"/>
              </w:rPr>
              <w:t>缺陷的重现步骤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14</w:t>
            </w:r>
          </w:p>
        </w:tc>
        <w:tc>
          <w:tcPr>
            <w:tcW w:w="2841" w:type="dxa"/>
          </w:tcPr>
          <w:p>
            <w:r>
              <w:rPr>
                <w:rFonts w:hint="eastAsia"/>
              </w:rPr>
              <w:t>缺陷环境说明</w:t>
            </w:r>
          </w:p>
        </w:tc>
        <w:tc>
          <w:tcPr>
            <w:tcW w:w="2841" w:type="dxa"/>
          </w:tcPr>
          <w:p>
            <w:r>
              <w:rPr>
                <w:rFonts w:hint="eastAsia"/>
              </w:rPr>
              <w:t>对测试环境的描述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15</w:t>
            </w:r>
          </w:p>
        </w:tc>
        <w:tc>
          <w:tcPr>
            <w:tcW w:w="2841" w:type="dxa"/>
          </w:tcPr>
          <w:p>
            <w:r>
              <w:rPr>
                <w:rFonts w:hint="eastAsia"/>
              </w:rPr>
              <w:t>必要的附件</w:t>
            </w:r>
          </w:p>
        </w:tc>
        <w:tc>
          <w:tcPr>
            <w:tcW w:w="2841" w:type="dxa"/>
          </w:tcPr>
          <w:p>
            <w:r>
              <w:rPr>
                <w:rFonts w:hint="eastAsia"/>
              </w:rPr>
              <w:t>如涉及到附件或者错误现象的图片等</w:t>
            </w:r>
          </w:p>
        </w:tc>
      </w:tr>
    </w:tbl>
    <w:p/>
    <w:p>
      <w:bookmarkStart w:id="2" w:name="_GoBack"/>
      <w:r>
        <w:rPr>
          <w:rFonts w:hint="eastAsia"/>
        </w:rPr>
        <w:drawing>
          <wp:inline distT="0" distB="0" distL="0" distR="0">
            <wp:extent cx="5170805" cy="3533140"/>
            <wp:effectExtent l="0" t="0" r="1079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171429" cy="3533333"/>
                    </a:xfrm>
                    <a:prstGeom prst="rect">
                      <a:avLst/>
                    </a:prstGeom>
                  </pic:spPr>
                </pic:pic>
              </a:graphicData>
            </a:graphic>
          </wp:inline>
        </w:drawing>
      </w:r>
      <w:bookmarkEnd w:id="2"/>
    </w:p>
    <w:p>
      <w:pPr>
        <w:pStyle w:val="3"/>
        <w:rPr>
          <w:rFonts w:hint="default"/>
        </w:rPr>
      </w:pPr>
      <w:r>
        <w:t>Bug的处理</w:t>
      </w:r>
      <w:r>
        <w:rPr/>
        <w:sym w:font="Wingdings" w:char="F0E0"/>
      </w:r>
      <w:r>
        <w:t>如生命周期</w:t>
      </w:r>
      <w:r>
        <w:drawing>
          <wp:inline distT="0" distB="0" distL="114300" distR="114300">
            <wp:extent cx="5486400" cy="4573905"/>
            <wp:effectExtent l="0" t="0" r="0" b="1714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41" cstate="print"/>
                    <a:srcRect/>
                    <a:stretch>
                      <a:fillRect/>
                    </a:stretch>
                  </pic:blipFill>
                  <pic:spPr>
                    <a:xfrm>
                      <a:off x="0" y="0"/>
                      <a:ext cx="5486400" cy="4573905"/>
                    </a:xfrm>
                    <a:prstGeom prst="rect">
                      <a:avLst/>
                    </a:prstGeom>
                    <a:noFill/>
                    <a:ln w="9525" cmpd="sng">
                      <a:noFill/>
                      <a:miter lim="800000"/>
                      <a:headEnd/>
                      <a:tailEnd/>
                    </a:ln>
                  </pic:spPr>
                </pic:pic>
              </a:graphicData>
            </a:graphic>
          </wp:inline>
        </w:drawing>
      </w:r>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95F04C"/>
    <w:multiLevelType w:val="singleLevel"/>
    <w:tmpl w:val="AA95F04C"/>
    <w:lvl w:ilvl="0" w:tentative="0">
      <w:start w:val="1"/>
      <w:numFmt w:val="decimal"/>
      <w:suff w:val="space"/>
      <w:lvlText w:val="%1)"/>
      <w:lvlJc w:val="left"/>
    </w:lvl>
  </w:abstractNum>
  <w:abstractNum w:abstractNumId="1">
    <w:nsid w:val="CA9DFE70"/>
    <w:multiLevelType w:val="multilevel"/>
    <w:tmpl w:val="CA9DFE70"/>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0A40628A"/>
    <w:multiLevelType w:val="multilevel"/>
    <w:tmpl w:val="0A40628A"/>
    <w:lvl w:ilvl="0" w:tentative="0">
      <w:start w:val="1"/>
      <w:numFmt w:val="bullet"/>
      <w:lvlText w:val="-"/>
      <w:lvlJc w:val="left"/>
      <w:pPr>
        <w:ind w:left="1620" w:hanging="360"/>
      </w:pPr>
      <w:rPr>
        <w:rFonts w:hint="eastAsia" w:ascii="宋体" w:hAnsi="宋体" w:eastAsia="宋体" w:cs="宋体"/>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3">
    <w:nsid w:val="5A45AA73"/>
    <w:multiLevelType w:val="multilevel"/>
    <w:tmpl w:val="5A45AA73"/>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4">
    <w:nsid w:val="619C742E"/>
    <w:multiLevelType w:val="multilevel"/>
    <w:tmpl w:val="619C742E"/>
    <w:lvl w:ilvl="0" w:tentative="0">
      <w:start w:val="1"/>
      <w:numFmt w:val="decimal"/>
      <w:lvlText w:val="%1、"/>
      <w:lvlJc w:val="left"/>
      <w:pPr>
        <w:ind w:left="2460" w:hanging="360"/>
      </w:pPr>
      <w:rPr>
        <w:rFonts w:hint="default"/>
      </w:rPr>
    </w:lvl>
    <w:lvl w:ilvl="1" w:tentative="0">
      <w:start w:val="1"/>
      <w:numFmt w:val="lowerLetter"/>
      <w:lvlText w:val="%2)"/>
      <w:lvlJc w:val="left"/>
      <w:pPr>
        <w:ind w:left="2940" w:hanging="420"/>
      </w:pPr>
    </w:lvl>
    <w:lvl w:ilvl="2" w:tentative="0">
      <w:start w:val="1"/>
      <w:numFmt w:val="lowerRoman"/>
      <w:lvlText w:val="%3."/>
      <w:lvlJc w:val="right"/>
      <w:pPr>
        <w:ind w:left="3360" w:hanging="420"/>
      </w:pPr>
    </w:lvl>
    <w:lvl w:ilvl="3" w:tentative="0">
      <w:start w:val="1"/>
      <w:numFmt w:val="decimal"/>
      <w:lvlText w:val="%4."/>
      <w:lvlJc w:val="left"/>
      <w:pPr>
        <w:ind w:left="3780" w:hanging="420"/>
      </w:pPr>
    </w:lvl>
    <w:lvl w:ilvl="4" w:tentative="0">
      <w:start w:val="1"/>
      <w:numFmt w:val="lowerLetter"/>
      <w:lvlText w:val="%5)"/>
      <w:lvlJc w:val="left"/>
      <w:pPr>
        <w:ind w:left="4200" w:hanging="420"/>
      </w:pPr>
    </w:lvl>
    <w:lvl w:ilvl="5" w:tentative="0">
      <w:start w:val="1"/>
      <w:numFmt w:val="lowerRoman"/>
      <w:lvlText w:val="%6."/>
      <w:lvlJc w:val="right"/>
      <w:pPr>
        <w:ind w:left="4620" w:hanging="420"/>
      </w:pPr>
    </w:lvl>
    <w:lvl w:ilvl="6" w:tentative="0">
      <w:start w:val="1"/>
      <w:numFmt w:val="decimal"/>
      <w:lvlText w:val="%7."/>
      <w:lvlJc w:val="left"/>
      <w:pPr>
        <w:ind w:left="5040" w:hanging="420"/>
      </w:pPr>
    </w:lvl>
    <w:lvl w:ilvl="7" w:tentative="0">
      <w:start w:val="1"/>
      <w:numFmt w:val="lowerLetter"/>
      <w:lvlText w:val="%8)"/>
      <w:lvlJc w:val="left"/>
      <w:pPr>
        <w:ind w:left="5460" w:hanging="420"/>
      </w:pPr>
    </w:lvl>
    <w:lvl w:ilvl="8" w:tentative="0">
      <w:start w:val="1"/>
      <w:numFmt w:val="lowerRoman"/>
      <w:lvlText w:val="%9."/>
      <w:lvlJc w:val="right"/>
      <w:pPr>
        <w:ind w:left="5880" w:hanging="42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6A574E"/>
    <w:rsid w:val="00013CF6"/>
    <w:rsid w:val="0002239D"/>
    <w:rsid w:val="00024400"/>
    <w:rsid w:val="00036C36"/>
    <w:rsid w:val="00037E9A"/>
    <w:rsid w:val="00044C7B"/>
    <w:rsid w:val="00083B3D"/>
    <w:rsid w:val="000C38D9"/>
    <w:rsid w:val="000E1276"/>
    <w:rsid w:val="000F302D"/>
    <w:rsid w:val="000F7C4F"/>
    <w:rsid w:val="00116A12"/>
    <w:rsid w:val="00160E4B"/>
    <w:rsid w:val="0016735F"/>
    <w:rsid w:val="00182C0D"/>
    <w:rsid w:val="001C3CF5"/>
    <w:rsid w:val="001C7305"/>
    <w:rsid w:val="001D2510"/>
    <w:rsid w:val="001D60D0"/>
    <w:rsid w:val="002015CA"/>
    <w:rsid w:val="002B3DBC"/>
    <w:rsid w:val="002B414B"/>
    <w:rsid w:val="002B44D2"/>
    <w:rsid w:val="002C54B3"/>
    <w:rsid w:val="00301C2E"/>
    <w:rsid w:val="003325BD"/>
    <w:rsid w:val="00347695"/>
    <w:rsid w:val="00381B62"/>
    <w:rsid w:val="0039504F"/>
    <w:rsid w:val="003964B2"/>
    <w:rsid w:val="003B6967"/>
    <w:rsid w:val="003D59BF"/>
    <w:rsid w:val="003D6169"/>
    <w:rsid w:val="00400ED6"/>
    <w:rsid w:val="004E35A1"/>
    <w:rsid w:val="00500C91"/>
    <w:rsid w:val="00541031"/>
    <w:rsid w:val="00590505"/>
    <w:rsid w:val="00592BC1"/>
    <w:rsid w:val="005D09A7"/>
    <w:rsid w:val="005E006D"/>
    <w:rsid w:val="005E2E17"/>
    <w:rsid w:val="005E576C"/>
    <w:rsid w:val="00657036"/>
    <w:rsid w:val="006A7ED5"/>
    <w:rsid w:val="006E2C6A"/>
    <w:rsid w:val="006F1B74"/>
    <w:rsid w:val="006F317B"/>
    <w:rsid w:val="0079166F"/>
    <w:rsid w:val="00796CCC"/>
    <w:rsid w:val="007C3C4A"/>
    <w:rsid w:val="00822CB9"/>
    <w:rsid w:val="00850213"/>
    <w:rsid w:val="008A3A62"/>
    <w:rsid w:val="008C4195"/>
    <w:rsid w:val="008C62CE"/>
    <w:rsid w:val="008E67DB"/>
    <w:rsid w:val="00957F6D"/>
    <w:rsid w:val="009778E2"/>
    <w:rsid w:val="00980FA1"/>
    <w:rsid w:val="009B6942"/>
    <w:rsid w:val="009F517B"/>
    <w:rsid w:val="00A07099"/>
    <w:rsid w:val="00A07726"/>
    <w:rsid w:val="00A3123F"/>
    <w:rsid w:val="00A57BDC"/>
    <w:rsid w:val="00AA3B90"/>
    <w:rsid w:val="00AB4689"/>
    <w:rsid w:val="00AF0052"/>
    <w:rsid w:val="00B12385"/>
    <w:rsid w:val="00B177AA"/>
    <w:rsid w:val="00B201C8"/>
    <w:rsid w:val="00B35897"/>
    <w:rsid w:val="00B653E1"/>
    <w:rsid w:val="00B76122"/>
    <w:rsid w:val="00B7623F"/>
    <w:rsid w:val="00BE7DD9"/>
    <w:rsid w:val="00BF3538"/>
    <w:rsid w:val="00C25475"/>
    <w:rsid w:val="00C42666"/>
    <w:rsid w:val="00C5120B"/>
    <w:rsid w:val="00C51C0F"/>
    <w:rsid w:val="00C73F34"/>
    <w:rsid w:val="00D04233"/>
    <w:rsid w:val="00D15D4F"/>
    <w:rsid w:val="00D4362F"/>
    <w:rsid w:val="00D462C6"/>
    <w:rsid w:val="00D80ABD"/>
    <w:rsid w:val="00D823EE"/>
    <w:rsid w:val="00D86878"/>
    <w:rsid w:val="00DC0108"/>
    <w:rsid w:val="00DD6D16"/>
    <w:rsid w:val="00DE0E93"/>
    <w:rsid w:val="00DF55BB"/>
    <w:rsid w:val="00E661F6"/>
    <w:rsid w:val="00E873C4"/>
    <w:rsid w:val="00E95764"/>
    <w:rsid w:val="00EB79F6"/>
    <w:rsid w:val="00F14EAF"/>
    <w:rsid w:val="00F41578"/>
    <w:rsid w:val="00F75972"/>
    <w:rsid w:val="00F91A19"/>
    <w:rsid w:val="010847EA"/>
    <w:rsid w:val="010B194D"/>
    <w:rsid w:val="010B1AE9"/>
    <w:rsid w:val="010E1C52"/>
    <w:rsid w:val="01131AF0"/>
    <w:rsid w:val="011D6E14"/>
    <w:rsid w:val="011E5A84"/>
    <w:rsid w:val="01370F22"/>
    <w:rsid w:val="01406B3B"/>
    <w:rsid w:val="014F13AF"/>
    <w:rsid w:val="015758FB"/>
    <w:rsid w:val="01584843"/>
    <w:rsid w:val="01650A80"/>
    <w:rsid w:val="01766A6A"/>
    <w:rsid w:val="01AB32E6"/>
    <w:rsid w:val="01CD022D"/>
    <w:rsid w:val="01D737F9"/>
    <w:rsid w:val="01DF50A7"/>
    <w:rsid w:val="01E9593E"/>
    <w:rsid w:val="01EA532B"/>
    <w:rsid w:val="01FD54F3"/>
    <w:rsid w:val="02066C3A"/>
    <w:rsid w:val="021920A3"/>
    <w:rsid w:val="0221176E"/>
    <w:rsid w:val="022D6A02"/>
    <w:rsid w:val="024606F4"/>
    <w:rsid w:val="0249379E"/>
    <w:rsid w:val="025460B5"/>
    <w:rsid w:val="025460FB"/>
    <w:rsid w:val="02596E35"/>
    <w:rsid w:val="025B060F"/>
    <w:rsid w:val="02695A11"/>
    <w:rsid w:val="0272436D"/>
    <w:rsid w:val="027B6AAD"/>
    <w:rsid w:val="028B02D9"/>
    <w:rsid w:val="029026C5"/>
    <w:rsid w:val="02993326"/>
    <w:rsid w:val="029B4C2F"/>
    <w:rsid w:val="02AA50E2"/>
    <w:rsid w:val="02CB17B0"/>
    <w:rsid w:val="02CC72CA"/>
    <w:rsid w:val="02D72058"/>
    <w:rsid w:val="02DA7554"/>
    <w:rsid w:val="02F625F0"/>
    <w:rsid w:val="02FF2F10"/>
    <w:rsid w:val="03012976"/>
    <w:rsid w:val="032E25CF"/>
    <w:rsid w:val="032F2A90"/>
    <w:rsid w:val="0332561D"/>
    <w:rsid w:val="033C29D1"/>
    <w:rsid w:val="0358432D"/>
    <w:rsid w:val="035B5937"/>
    <w:rsid w:val="036447A1"/>
    <w:rsid w:val="036A6C59"/>
    <w:rsid w:val="037C5B22"/>
    <w:rsid w:val="037F6349"/>
    <w:rsid w:val="03877456"/>
    <w:rsid w:val="038E0AEE"/>
    <w:rsid w:val="039660DE"/>
    <w:rsid w:val="03AC466F"/>
    <w:rsid w:val="03BC6AC3"/>
    <w:rsid w:val="03D139E8"/>
    <w:rsid w:val="03D23524"/>
    <w:rsid w:val="03D8475A"/>
    <w:rsid w:val="03DA5CBD"/>
    <w:rsid w:val="03DC4438"/>
    <w:rsid w:val="03E53F54"/>
    <w:rsid w:val="03E73AE0"/>
    <w:rsid w:val="03E75D03"/>
    <w:rsid w:val="03E93CBE"/>
    <w:rsid w:val="03EE288C"/>
    <w:rsid w:val="03EE5754"/>
    <w:rsid w:val="03F53FE8"/>
    <w:rsid w:val="03F60299"/>
    <w:rsid w:val="03FB1ACB"/>
    <w:rsid w:val="041C634B"/>
    <w:rsid w:val="041E0D7C"/>
    <w:rsid w:val="042D0EBC"/>
    <w:rsid w:val="0431046C"/>
    <w:rsid w:val="0438309F"/>
    <w:rsid w:val="043A54AB"/>
    <w:rsid w:val="04402379"/>
    <w:rsid w:val="04475470"/>
    <w:rsid w:val="044E74F8"/>
    <w:rsid w:val="047254E9"/>
    <w:rsid w:val="048930AB"/>
    <w:rsid w:val="04AF5733"/>
    <w:rsid w:val="04AF66E8"/>
    <w:rsid w:val="04BF5E88"/>
    <w:rsid w:val="04E71BD6"/>
    <w:rsid w:val="04F90ABE"/>
    <w:rsid w:val="05161CC4"/>
    <w:rsid w:val="051A69DD"/>
    <w:rsid w:val="051C2AEB"/>
    <w:rsid w:val="053B6EBB"/>
    <w:rsid w:val="05415E0F"/>
    <w:rsid w:val="05506ED6"/>
    <w:rsid w:val="05591776"/>
    <w:rsid w:val="0564173D"/>
    <w:rsid w:val="057F44C4"/>
    <w:rsid w:val="05A02C8D"/>
    <w:rsid w:val="05AA58EB"/>
    <w:rsid w:val="05BA6A12"/>
    <w:rsid w:val="05EC3746"/>
    <w:rsid w:val="060C7F57"/>
    <w:rsid w:val="062D4AEF"/>
    <w:rsid w:val="065C3944"/>
    <w:rsid w:val="065F7C50"/>
    <w:rsid w:val="06622F7E"/>
    <w:rsid w:val="066821B7"/>
    <w:rsid w:val="067A3785"/>
    <w:rsid w:val="06944B70"/>
    <w:rsid w:val="069D7674"/>
    <w:rsid w:val="06B56C1D"/>
    <w:rsid w:val="06C862AD"/>
    <w:rsid w:val="06CA40A1"/>
    <w:rsid w:val="07022054"/>
    <w:rsid w:val="07180076"/>
    <w:rsid w:val="07224A19"/>
    <w:rsid w:val="07341763"/>
    <w:rsid w:val="07347FD8"/>
    <w:rsid w:val="073D6026"/>
    <w:rsid w:val="07423572"/>
    <w:rsid w:val="07432AC5"/>
    <w:rsid w:val="075C6DEA"/>
    <w:rsid w:val="07627906"/>
    <w:rsid w:val="07665DA3"/>
    <w:rsid w:val="07803044"/>
    <w:rsid w:val="07806E8F"/>
    <w:rsid w:val="07842F64"/>
    <w:rsid w:val="078E7310"/>
    <w:rsid w:val="07A07B3E"/>
    <w:rsid w:val="07A258BF"/>
    <w:rsid w:val="07B31DDF"/>
    <w:rsid w:val="07D525F2"/>
    <w:rsid w:val="07D97352"/>
    <w:rsid w:val="07E8667D"/>
    <w:rsid w:val="07F43C62"/>
    <w:rsid w:val="07FA5EB8"/>
    <w:rsid w:val="080E1F93"/>
    <w:rsid w:val="080F7A84"/>
    <w:rsid w:val="0814063C"/>
    <w:rsid w:val="082F20B9"/>
    <w:rsid w:val="08321580"/>
    <w:rsid w:val="083970F9"/>
    <w:rsid w:val="083B186E"/>
    <w:rsid w:val="083F6397"/>
    <w:rsid w:val="08402DA7"/>
    <w:rsid w:val="084A771F"/>
    <w:rsid w:val="08576591"/>
    <w:rsid w:val="08602B5D"/>
    <w:rsid w:val="086C1786"/>
    <w:rsid w:val="087A7199"/>
    <w:rsid w:val="088363EF"/>
    <w:rsid w:val="08930576"/>
    <w:rsid w:val="089321A8"/>
    <w:rsid w:val="08A47F9E"/>
    <w:rsid w:val="08B827C0"/>
    <w:rsid w:val="08D962B7"/>
    <w:rsid w:val="08E1561A"/>
    <w:rsid w:val="08EC1746"/>
    <w:rsid w:val="08F16CA1"/>
    <w:rsid w:val="08F238CB"/>
    <w:rsid w:val="08F36F20"/>
    <w:rsid w:val="090B1EB3"/>
    <w:rsid w:val="09275401"/>
    <w:rsid w:val="092E0287"/>
    <w:rsid w:val="092E34EE"/>
    <w:rsid w:val="093905FB"/>
    <w:rsid w:val="09532D88"/>
    <w:rsid w:val="09534A57"/>
    <w:rsid w:val="096F3D42"/>
    <w:rsid w:val="09706426"/>
    <w:rsid w:val="0973692C"/>
    <w:rsid w:val="09831778"/>
    <w:rsid w:val="09A17147"/>
    <w:rsid w:val="09A959C7"/>
    <w:rsid w:val="09C36700"/>
    <w:rsid w:val="09C528CB"/>
    <w:rsid w:val="09D877D6"/>
    <w:rsid w:val="09D97042"/>
    <w:rsid w:val="09E84AAB"/>
    <w:rsid w:val="09E9421A"/>
    <w:rsid w:val="09EE1052"/>
    <w:rsid w:val="0A1F5CDC"/>
    <w:rsid w:val="0A21089F"/>
    <w:rsid w:val="0A3828DB"/>
    <w:rsid w:val="0A462652"/>
    <w:rsid w:val="0A4C022D"/>
    <w:rsid w:val="0A4F4236"/>
    <w:rsid w:val="0A502F1F"/>
    <w:rsid w:val="0A591D66"/>
    <w:rsid w:val="0A5B0BE4"/>
    <w:rsid w:val="0A68391E"/>
    <w:rsid w:val="0A6B5BD2"/>
    <w:rsid w:val="0A764D78"/>
    <w:rsid w:val="0A7958DC"/>
    <w:rsid w:val="0A817B8F"/>
    <w:rsid w:val="0A987151"/>
    <w:rsid w:val="0A99492D"/>
    <w:rsid w:val="0AB41740"/>
    <w:rsid w:val="0AB56328"/>
    <w:rsid w:val="0ABC67F6"/>
    <w:rsid w:val="0AD7764F"/>
    <w:rsid w:val="0ADA0584"/>
    <w:rsid w:val="0AF124E3"/>
    <w:rsid w:val="0B071BE4"/>
    <w:rsid w:val="0B1D7FCF"/>
    <w:rsid w:val="0B2A062C"/>
    <w:rsid w:val="0B327556"/>
    <w:rsid w:val="0B422EC2"/>
    <w:rsid w:val="0B4244CC"/>
    <w:rsid w:val="0B4E7F04"/>
    <w:rsid w:val="0B5056F4"/>
    <w:rsid w:val="0B562F78"/>
    <w:rsid w:val="0B6A574E"/>
    <w:rsid w:val="0B7B3C1B"/>
    <w:rsid w:val="0B7F38EA"/>
    <w:rsid w:val="0B914A5C"/>
    <w:rsid w:val="0B937CFD"/>
    <w:rsid w:val="0BDC0B07"/>
    <w:rsid w:val="0BE84CE7"/>
    <w:rsid w:val="0BEC7239"/>
    <w:rsid w:val="0BED7E30"/>
    <w:rsid w:val="0BF6637A"/>
    <w:rsid w:val="0BF71632"/>
    <w:rsid w:val="0C060718"/>
    <w:rsid w:val="0C2470B0"/>
    <w:rsid w:val="0C282B61"/>
    <w:rsid w:val="0C37538B"/>
    <w:rsid w:val="0C4E626D"/>
    <w:rsid w:val="0C510920"/>
    <w:rsid w:val="0C5C62E0"/>
    <w:rsid w:val="0C675DE4"/>
    <w:rsid w:val="0C6B2419"/>
    <w:rsid w:val="0C80328C"/>
    <w:rsid w:val="0C921529"/>
    <w:rsid w:val="0C963F29"/>
    <w:rsid w:val="0CA872D2"/>
    <w:rsid w:val="0CAF17D9"/>
    <w:rsid w:val="0CD91958"/>
    <w:rsid w:val="0CDB2ECB"/>
    <w:rsid w:val="0CED35B8"/>
    <w:rsid w:val="0CEF4E62"/>
    <w:rsid w:val="0CF534EB"/>
    <w:rsid w:val="0CF61402"/>
    <w:rsid w:val="0D0E24EB"/>
    <w:rsid w:val="0D3927D7"/>
    <w:rsid w:val="0D3B5F04"/>
    <w:rsid w:val="0D3B7537"/>
    <w:rsid w:val="0D40656A"/>
    <w:rsid w:val="0D785BDE"/>
    <w:rsid w:val="0D835C6F"/>
    <w:rsid w:val="0D8539E0"/>
    <w:rsid w:val="0D876E57"/>
    <w:rsid w:val="0D895BD3"/>
    <w:rsid w:val="0DAD4C60"/>
    <w:rsid w:val="0DB85BED"/>
    <w:rsid w:val="0DC324D7"/>
    <w:rsid w:val="0DC57D5D"/>
    <w:rsid w:val="0DD71DDD"/>
    <w:rsid w:val="0DDC3024"/>
    <w:rsid w:val="0DE929FD"/>
    <w:rsid w:val="0DF01883"/>
    <w:rsid w:val="0DFC6522"/>
    <w:rsid w:val="0E097320"/>
    <w:rsid w:val="0E0F46AF"/>
    <w:rsid w:val="0E2D141B"/>
    <w:rsid w:val="0E4028F2"/>
    <w:rsid w:val="0E4173BF"/>
    <w:rsid w:val="0E482E2E"/>
    <w:rsid w:val="0E487116"/>
    <w:rsid w:val="0E4928F3"/>
    <w:rsid w:val="0E4E3DDF"/>
    <w:rsid w:val="0E4F6910"/>
    <w:rsid w:val="0E504A03"/>
    <w:rsid w:val="0E69600A"/>
    <w:rsid w:val="0E8F1A44"/>
    <w:rsid w:val="0E935E86"/>
    <w:rsid w:val="0E9C0787"/>
    <w:rsid w:val="0EA73530"/>
    <w:rsid w:val="0EB61FFE"/>
    <w:rsid w:val="0EB722EC"/>
    <w:rsid w:val="0EC67F1F"/>
    <w:rsid w:val="0ED40615"/>
    <w:rsid w:val="0ED921B4"/>
    <w:rsid w:val="0EDD4D2B"/>
    <w:rsid w:val="0EEB0C5C"/>
    <w:rsid w:val="0EF3181A"/>
    <w:rsid w:val="0EF747DE"/>
    <w:rsid w:val="0F084DEF"/>
    <w:rsid w:val="0F151216"/>
    <w:rsid w:val="0F19260C"/>
    <w:rsid w:val="0F1F4307"/>
    <w:rsid w:val="0F2865D4"/>
    <w:rsid w:val="0F3A4B39"/>
    <w:rsid w:val="0F3B4078"/>
    <w:rsid w:val="0F42522F"/>
    <w:rsid w:val="0F43024C"/>
    <w:rsid w:val="0F536C64"/>
    <w:rsid w:val="0F554CE9"/>
    <w:rsid w:val="0F586934"/>
    <w:rsid w:val="0F5F4945"/>
    <w:rsid w:val="0F6577FF"/>
    <w:rsid w:val="0F672F84"/>
    <w:rsid w:val="0F680ABC"/>
    <w:rsid w:val="0F702240"/>
    <w:rsid w:val="0F7C3314"/>
    <w:rsid w:val="0F8414E1"/>
    <w:rsid w:val="0F862C38"/>
    <w:rsid w:val="0F8B09CC"/>
    <w:rsid w:val="0F9C35AB"/>
    <w:rsid w:val="0FBB40EE"/>
    <w:rsid w:val="0FBC7B7B"/>
    <w:rsid w:val="0FC62C94"/>
    <w:rsid w:val="0FE86A90"/>
    <w:rsid w:val="0FF54952"/>
    <w:rsid w:val="10245670"/>
    <w:rsid w:val="10265510"/>
    <w:rsid w:val="1049504F"/>
    <w:rsid w:val="1062430E"/>
    <w:rsid w:val="10683235"/>
    <w:rsid w:val="10737B18"/>
    <w:rsid w:val="107631AC"/>
    <w:rsid w:val="108E47F6"/>
    <w:rsid w:val="10923A1C"/>
    <w:rsid w:val="109B0072"/>
    <w:rsid w:val="10AF6794"/>
    <w:rsid w:val="10AF7AD5"/>
    <w:rsid w:val="10BE5163"/>
    <w:rsid w:val="10DC0BFA"/>
    <w:rsid w:val="10EC5D5D"/>
    <w:rsid w:val="10F23AEB"/>
    <w:rsid w:val="1103692B"/>
    <w:rsid w:val="111015EB"/>
    <w:rsid w:val="111A4204"/>
    <w:rsid w:val="11286FBC"/>
    <w:rsid w:val="1134166A"/>
    <w:rsid w:val="1135679D"/>
    <w:rsid w:val="113633BB"/>
    <w:rsid w:val="115729C1"/>
    <w:rsid w:val="115E5661"/>
    <w:rsid w:val="1163374B"/>
    <w:rsid w:val="11635FFF"/>
    <w:rsid w:val="116606B8"/>
    <w:rsid w:val="11720C6B"/>
    <w:rsid w:val="1173767F"/>
    <w:rsid w:val="11844945"/>
    <w:rsid w:val="11971170"/>
    <w:rsid w:val="11B419E6"/>
    <w:rsid w:val="11B76C95"/>
    <w:rsid w:val="11BC3BBB"/>
    <w:rsid w:val="11BF3557"/>
    <w:rsid w:val="11D52A7B"/>
    <w:rsid w:val="11D55D65"/>
    <w:rsid w:val="11D8100C"/>
    <w:rsid w:val="11D92447"/>
    <w:rsid w:val="11EB50D5"/>
    <w:rsid w:val="11FD6E52"/>
    <w:rsid w:val="1200306E"/>
    <w:rsid w:val="12011C8B"/>
    <w:rsid w:val="12067457"/>
    <w:rsid w:val="120956A8"/>
    <w:rsid w:val="121D4F54"/>
    <w:rsid w:val="121F44FF"/>
    <w:rsid w:val="12200A03"/>
    <w:rsid w:val="1221188A"/>
    <w:rsid w:val="122B364F"/>
    <w:rsid w:val="123A49DF"/>
    <w:rsid w:val="123A4AE5"/>
    <w:rsid w:val="124D7B6C"/>
    <w:rsid w:val="124E7C1A"/>
    <w:rsid w:val="125C364D"/>
    <w:rsid w:val="125E67B8"/>
    <w:rsid w:val="1272425D"/>
    <w:rsid w:val="12751E99"/>
    <w:rsid w:val="12753D3A"/>
    <w:rsid w:val="127F69CA"/>
    <w:rsid w:val="128D6AF4"/>
    <w:rsid w:val="12AA02B0"/>
    <w:rsid w:val="12AB69DF"/>
    <w:rsid w:val="12AF7572"/>
    <w:rsid w:val="12C12EBA"/>
    <w:rsid w:val="12C347E0"/>
    <w:rsid w:val="12CC2140"/>
    <w:rsid w:val="12DE5A6B"/>
    <w:rsid w:val="130014EA"/>
    <w:rsid w:val="130351AB"/>
    <w:rsid w:val="130E7A5A"/>
    <w:rsid w:val="13100D17"/>
    <w:rsid w:val="132643FF"/>
    <w:rsid w:val="13273DDF"/>
    <w:rsid w:val="133E673A"/>
    <w:rsid w:val="134146C7"/>
    <w:rsid w:val="134F2F5C"/>
    <w:rsid w:val="13596D30"/>
    <w:rsid w:val="13704CD7"/>
    <w:rsid w:val="137C1663"/>
    <w:rsid w:val="137C3C77"/>
    <w:rsid w:val="1393364C"/>
    <w:rsid w:val="139345D4"/>
    <w:rsid w:val="13981904"/>
    <w:rsid w:val="13AE4388"/>
    <w:rsid w:val="13B7048B"/>
    <w:rsid w:val="13BA5E03"/>
    <w:rsid w:val="13D63B58"/>
    <w:rsid w:val="13D8319B"/>
    <w:rsid w:val="13DC2A49"/>
    <w:rsid w:val="13DF754B"/>
    <w:rsid w:val="13E05567"/>
    <w:rsid w:val="13EA157B"/>
    <w:rsid w:val="13EF3A0C"/>
    <w:rsid w:val="140D549F"/>
    <w:rsid w:val="141D7C98"/>
    <w:rsid w:val="14220AA9"/>
    <w:rsid w:val="142D39EA"/>
    <w:rsid w:val="143865E6"/>
    <w:rsid w:val="143C3332"/>
    <w:rsid w:val="143F128E"/>
    <w:rsid w:val="14517729"/>
    <w:rsid w:val="145235B6"/>
    <w:rsid w:val="145515F4"/>
    <w:rsid w:val="14711ECE"/>
    <w:rsid w:val="147509B5"/>
    <w:rsid w:val="14BB6514"/>
    <w:rsid w:val="14C1167F"/>
    <w:rsid w:val="14C5638A"/>
    <w:rsid w:val="14DB3C57"/>
    <w:rsid w:val="14E06A83"/>
    <w:rsid w:val="14E20D16"/>
    <w:rsid w:val="1507310B"/>
    <w:rsid w:val="15081298"/>
    <w:rsid w:val="151A5A6C"/>
    <w:rsid w:val="15257C79"/>
    <w:rsid w:val="152A0578"/>
    <w:rsid w:val="152C3FF4"/>
    <w:rsid w:val="1539098D"/>
    <w:rsid w:val="153B1D2A"/>
    <w:rsid w:val="153E7C30"/>
    <w:rsid w:val="15402151"/>
    <w:rsid w:val="155B7E73"/>
    <w:rsid w:val="15600482"/>
    <w:rsid w:val="15712D91"/>
    <w:rsid w:val="157C6FCF"/>
    <w:rsid w:val="158215CF"/>
    <w:rsid w:val="15895453"/>
    <w:rsid w:val="158E27B1"/>
    <w:rsid w:val="1597597B"/>
    <w:rsid w:val="15B53718"/>
    <w:rsid w:val="15B67FE5"/>
    <w:rsid w:val="15BC2701"/>
    <w:rsid w:val="15BD7DC2"/>
    <w:rsid w:val="15D35649"/>
    <w:rsid w:val="15DC2571"/>
    <w:rsid w:val="15E13768"/>
    <w:rsid w:val="15E1542B"/>
    <w:rsid w:val="15E7444E"/>
    <w:rsid w:val="15ED731A"/>
    <w:rsid w:val="15F527C7"/>
    <w:rsid w:val="16284FC5"/>
    <w:rsid w:val="162A1A34"/>
    <w:rsid w:val="162D2A68"/>
    <w:rsid w:val="163A68D7"/>
    <w:rsid w:val="16417063"/>
    <w:rsid w:val="164D76DF"/>
    <w:rsid w:val="165C676F"/>
    <w:rsid w:val="165D4E5E"/>
    <w:rsid w:val="16633779"/>
    <w:rsid w:val="166C2FF8"/>
    <w:rsid w:val="167A462C"/>
    <w:rsid w:val="169B7A08"/>
    <w:rsid w:val="169F46CF"/>
    <w:rsid w:val="16A3069D"/>
    <w:rsid w:val="16A37872"/>
    <w:rsid w:val="16A7274F"/>
    <w:rsid w:val="16B8117D"/>
    <w:rsid w:val="16BB5C17"/>
    <w:rsid w:val="16BE487B"/>
    <w:rsid w:val="16BF0B27"/>
    <w:rsid w:val="16E525A9"/>
    <w:rsid w:val="16E637D8"/>
    <w:rsid w:val="16E92267"/>
    <w:rsid w:val="16EE2345"/>
    <w:rsid w:val="16F12CBA"/>
    <w:rsid w:val="16F32D0C"/>
    <w:rsid w:val="16FF68A7"/>
    <w:rsid w:val="16FF6AA7"/>
    <w:rsid w:val="17036BC9"/>
    <w:rsid w:val="170527E1"/>
    <w:rsid w:val="1715506B"/>
    <w:rsid w:val="171E7656"/>
    <w:rsid w:val="1728476C"/>
    <w:rsid w:val="173260F2"/>
    <w:rsid w:val="173A43EB"/>
    <w:rsid w:val="1741624E"/>
    <w:rsid w:val="17445A15"/>
    <w:rsid w:val="17482A53"/>
    <w:rsid w:val="174C16BB"/>
    <w:rsid w:val="175077F0"/>
    <w:rsid w:val="17507BD8"/>
    <w:rsid w:val="176469EE"/>
    <w:rsid w:val="176D0A43"/>
    <w:rsid w:val="177E27A3"/>
    <w:rsid w:val="17843E3C"/>
    <w:rsid w:val="178803B5"/>
    <w:rsid w:val="179314D5"/>
    <w:rsid w:val="17964C37"/>
    <w:rsid w:val="17A47A2B"/>
    <w:rsid w:val="17A97D20"/>
    <w:rsid w:val="17AA48FC"/>
    <w:rsid w:val="17AF0EDA"/>
    <w:rsid w:val="17C141E9"/>
    <w:rsid w:val="17C424BA"/>
    <w:rsid w:val="17DD3FDF"/>
    <w:rsid w:val="17FB7C9D"/>
    <w:rsid w:val="18065252"/>
    <w:rsid w:val="181941CB"/>
    <w:rsid w:val="181B5F7E"/>
    <w:rsid w:val="1827329C"/>
    <w:rsid w:val="182A603B"/>
    <w:rsid w:val="182F3720"/>
    <w:rsid w:val="1835721E"/>
    <w:rsid w:val="183675DC"/>
    <w:rsid w:val="184E2D26"/>
    <w:rsid w:val="18544015"/>
    <w:rsid w:val="185F3FCA"/>
    <w:rsid w:val="18725DCD"/>
    <w:rsid w:val="1875408A"/>
    <w:rsid w:val="188B3D93"/>
    <w:rsid w:val="188F3582"/>
    <w:rsid w:val="1895647C"/>
    <w:rsid w:val="189E7F0C"/>
    <w:rsid w:val="189F2A13"/>
    <w:rsid w:val="18A5696F"/>
    <w:rsid w:val="18A56F90"/>
    <w:rsid w:val="18B857E9"/>
    <w:rsid w:val="18BA62E4"/>
    <w:rsid w:val="18E67A16"/>
    <w:rsid w:val="18ED5EAA"/>
    <w:rsid w:val="18F80B70"/>
    <w:rsid w:val="19015B1F"/>
    <w:rsid w:val="191C43B1"/>
    <w:rsid w:val="191F223F"/>
    <w:rsid w:val="194031A5"/>
    <w:rsid w:val="1948647D"/>
    <w:rsid w:val="1960279A"/>
    <w:rsid w:val="196121C5"/>
    <w:rsid w:val="19622FB0"/>
    <w:rsid w:val="196654CC"/>
    <w:rsid w:val="19692401"/>
    <w:rsid w:val="19B44F09"/>
    <w:rsid w:val="19B866F8"/>
    <w:rsid w:val="19B91D3E"/>
    <w:rsid w:val="1A0E0D02"/>
    <w:rsid w:val="1A1073A1"/>
    <w:rsid w:val="1A137989"/>
    <w:rsid w:val="1A2D2A82"/>
    <w:rsid w:val="1A5C5113"/>
    <w:rsid w:val="1A674E0F"/>
    <w:rsid w:val="1A6D5396"/>
    <w:rsid w:val="1A78111B"/>
    <w:rsid w:val="1A796800"/>
    <w:rsid w:val="1A8E1A25"/>
    <w:rsid w:val="1A90123F"/>
    <w:rsid w:val="1A9C75E5"/>
    <w:rsid w:val="1A9F1560"/>
    <w:rsid w:val="1AB414A0"/>
    <w:rsid w:val="1AC27DEA"/>
    <w:rsid w:val="1ACC06AD"/>
    <w:rsid w:val="1AD6713C"/>
    <w:rsid w:val="1AEA2B3D"/>
    <w:rsid w:val="1AFE38B3"/>
    <w:rsid w:val="1B050B56"/>
    <w:rsid w:val="1B071150"/>
    <w:rsid w:val="1B142DE2"/>
    <w:rsid w:val="1B16238A"/>
    <w:rsid w:val="1B1D6FF1"/>
    <w:rsid w:val="1B2032B6"/>
    <w:rsid w:val="1B2374E7"/>
    <w:rsid w:val="1B2B0BE6"/>
    <w:rsid w:val="1B2F627E"/>
    <w:rsid w:val="1B383911"/>
    <w:rsid w:val="1B3A6193"/>
    <w:rsid w:val="1B3C366D"/>
    <w:rsid w:val="1B4267A8"/>
    <w:rsid w:val="1B4A7BE2"/>
    <w:rsid w:val="1B6C60F4"/>
    <w:rsid w:val="1B806C7D"/>
    <w:rsid w:val="1B8C21A6"/>
    <w:rsid w:val="1B8F0CA3"/>
    <w:rsid w:val="1B95509A"/>
    <w:rsid w:val="1B9A7042"/>
    <w:rsid w:val="1BB74BCF"/>
    <w:rsid w:val="1BC37F5C"/>
    <w:rsid w:val="1BD5058D"/>
    <w:rsid w:val="1BE75BBC"/>
    <w:rsid w:val="1C017276"/>
    <w:rsid w:val="1C1A020F"/>
    <w:rsid w:val="1C1B09CC"/>
    <w:rsid w:val="1C3D666A"/>
    <w:rsid w:val="1C450B07"/>
    <w:rsid w:val="1C4F086F"/>
    <w:rsid w:val="1C5967C3"/>
    <w:rsid w:val="1C5D49AA"/>
    <w:rsid w:val="1C62076D"/>
    <w:rsid w:val="1C671FF3"/>
    <w:rsid w:val="1C7C001A"/>
    <w:rsid w:val="1C7F1563"/>
    <w:rsid w:val="1C9D652C"/>
    <w:rsid w:val="1CAD2788"/>
    <w:rsid w:val="1CCC3250"/>
    <w:rsid w:val="1CD1600F"/>
    <w:rsid w:val="1CE32E35"/>
    <w:rsid w:val="1CF401C4"/>
    <w:rsid w:val="1CF47537"/>
    <w:rsid w:val="1CF50009"/>
    <w:rsid w:val="1CF61777"/>
    <w:rsid w:val="1CF627D0"/>
    <w:rsid w:val="1D093F26"/>
    <w:rsid w:val="1D226BA2"/>
    <w:rsid w:val="1D3620BC"/>
    <w:rsid w:val="1D3C3298"/>
    <w:rsid w:val="1D3E4011"/>
    <w:rsid w:val="1D507CDF"/>
    <w:rsid w:val="1D7054FA"/>
    <w:rsid w:val="1D7A4DE1"/>
    <w:rsid w:val="1DA923DA"/>
    <w:rsid w:val="1DC310C9"/>
    <w:rsid w:val="1DEE591A"/>
    <w:rsid w:val="1DF27AA0"/>
    <w:rsid w:val="1DFC7FA9"/>
    <w:rsid w:val="1E0E1D9A"/>
    <w:rsid w:val="1E146B1D"/>
    <w:rsid w:val="1E270465"/>
    <w:rsid w:val="1E377E9D"/>
    <w:rsid w:val="1E3D571D"/>
    <w:rsid w:val="1E45752F"/>
    <w:rsid w:val="1E4C05EB"/>
    <w:rsid w:val="1E4D0582"/>
    <w:rsid w:val="1E675BC5"/>
    <w:rsid w:val="1E846C20"/>
    <w:rsid w:val="1EA40D7C"/>
    <w:rsid w:val="1EBF100C"/>
    <w:rsid w:val="1ED50A9D"/>
    <w:rsid w:val="1ED62174"/>
    <w:rsid w:val="1ED923E7"/>
    <w:rsid w:val="1EE56FD8"/>
    <w:rsid w:val="1EEF01F8"/>
    <w:rsid w:val="1EFA5FFF"/>
    <w:rsid w:val="1F124399"/>
    <w:rsid w:val="1F195134"/>
    <w:rsid w:val="1F2A00D2"/>
    <w:rsid w:val="1F3876EF"/>
    <w:rsid w:val="1F4B0654"/>
    <w:rsid w:val="1F550E6F"/>
    <w:rsid w:val="1F616DF5"/>
    <w:rsid w:val="1F6C5E47"/>
    <w:rsid w:val="1F73054E"/>
    <w:rsid w:val="1F813932"/>
    <w:rsid w:val="1F8427EA"/>
    <w:rsid w:val="1F936006"/>
    <w:rsid w:val="1F956198"/>
    <w:rsid w:val="1F9959A9"/>
    <w:rsid w:val="1FA635F3"/>
    <w:rsid w:val="1FA938EC"/>
    <w:rsid w:val="1FB26E62"/>
    <w:rsid w:val="1FC25F7B"/>
    <w:rsid w:val="1FD33AE8"/>
    <w:rsid w:val="1FDB261D"/>
    <w:rsid w:val="1FF37BD3"/>
    <w:rsid w:val="2009383F"/>
    <w:rsid w:val="20097044"/>
    <w:rsid w:val="20262305"/>
    <w:rsid w:val="203216B9"/>
    <w:rsid w:val="204E67BC"/>
    <w:rsid w:val="20541D7D"/>
    <w:rsid w:val="205A33ED"/>
    <w:rsid w:val="205C60EA"/>
    <w:rsid w:val="205C7E60"/>
    <w:rsid w:val="20621DDE"/>
    <w:rsid w:val="206377C1"/>
    <w:rsid w:val="208A0E0E"/>
    <w:rsid w:val="208C381A"/>
    <w:rsid w:val="209D49EE"/>
    <w:rsid w:val="209F41D3"/>
    <w:rsid w:val="20A85F04"/>
    <w:rsid w:val="20AB21A7"/>
    <w:rsid w:val="20AC6B74"/>
    <w:rsid w:val="20BE2C48"/>
    <w:rsid w:val="20C34D82"/>
    <w:rsid w:val="20DD0C7C"/>
    <w:rsid w:val="20EC25DD"/>
    <w:rsid w:val="20EC54C6"/>
    <w:rsid w:val="20F21475"/>
    <w:rsid w:val="20F57DB6"/>
    <w:rsid w:val="210234B7"/>
    <w:rsid w:val="21116DB7"/>
    <w:rsid w:val="21195A3F"/>
    <w:rsid w:val="21461CF5"/>
    <w:rsid w:val="21470FE0"/>
    <w:rsid w:val="21504DAF"/>
    <w:rsid w:val="21550E8B"/>
    <w:rsid w:val="215C6BE3"/>
    <w:rsid w:val="21791BB6"/>
    <w:rsid w:val="217C46A0"/>
    <w:rsid w:val="219360CA"/>
    <w:rsid w:val="2195781A"/>
    <w:rsid w:val="21C001FD"/>
    <w:rsid w:val="21C13A52"/>
    <w:rsid w:val="21CF6502"/>
    <w:rsid w:val="21F64B6A"/>
    <w:rsid w:val="22044A49"/>
    <w:rsid w:val="220D7F42"/>
    <w:rsid w:val="220E5D08"/>
    <w:rsid w:val="220E694C"/>
    <w:rsid w:val="2212483C"/>
    <w:rsid w:val="221B59B4"/>
    <w:rsid w:val="222B6A6D"/>
    <w:rsid w:val="223E5A17"/>
    <w:rsid w:val="22431AE1"/>
    <w:rsid w:val="224D3226"/>
    <w:rsid w:val="22514A94"/>
    <w:rsid w:val="225C04D4"/>
    <w:rsid w:val="22783A1B"/>
    <w:rsid w:val="227C3C73"/>
    <w:rsid w:val="2285597D"/>
    <w:rsid w:val="228D4580"/>
    <w:rsid w:val="229200A4"/>
    <w:rsid w:val="22961614"/>
    <w:rsid w:val="22976335"/>
    <w:rsid w:val="229B21F1"/>
    <w:rsid w:val="229E3CB1"/>
    <w:rsid w:val="22AD238D"/>
    <w:rsid w:val="22AE21F6"/>
    <w:rsid w:val="22AF310E"/>
    <w:rsid w:val="22B76D47"/>
    <w:rsid w:val="22BF2335"/>
    <w:rsid w:val="22C10CE1"/>
    <w:rsid w:val="22C4600A"/>
    <w:rsid w:val="22C914F2"/>
    <w:rsid w:val="22CD62A3"/>
    <w:rsid w:val="22D36065"/>
    <w:rsid w:val="22D74927"/>
    <w:rsid w:val="22DE35BD"/>
    <w:rsid w:val="22FB2205"/>
    <w:rsid w:val="23291FD4"/>
    <w:rsid w:val="232C0BF0"/>
    <w:rsid w:val="232E156F"/>
    <w:rsid w:val="233A6DAF"/>
    <w:rsid w:val="23422B60"/>
    <w:rsid w:val="23440662"/>
    <w:rsid w:val="2345576C"/>
    <w:rsid w:val="234C0F57"/>
    <w:rsid w:val="2361112A"/>
    <w:rsid w:val="236632BC"/>
    <w:rsid w:val="2369530A"/>
    <w:rsid w:val="236C44E9"/>
    <w:rsid w:val="23794489"/>
    <w:rsid w:val="237A536B"/>
    <w:rsid w:val="23927D9E"/>
    <w:rsid w:val="239949FF"/>
    <w:rsid w:val="239A68CF"/>
    <w:rsid w:val="23AA39B9"/>
    <w:rsid w:val="23B25414"/>
    <w:rsid w:val="23CB3BAF"/>
    <w:rsid w:val="23D223C7"/>
    <w:rsid w:val="23D45262"/>
    <w:rsid w:val="23D733D5"/>
    <w:rsid w:val="23E758A0"/>
    <w:rsid w:val="23F53A30"/>
    <w:rsid w:val="24021548"/>
    <w:rsid w:val="242148E1"/>
    <w:rsid w:val="242C7BC1"/>
    <w:rsid w:val="242E2944"/>
    <w:rsid w:val="24507402"/>
    <w:rsid w:val="246D4B8A"/>
    <w:rsid w:val="24715125"/>
    <w:rsid w:val="24841AF6"/>
    <w:rsid w:val="24C16FC0"/>
    <w:rsid w:val="24D92AAF"/>
    <w:rsid w:val="24E00019"/>
    <w:rsid w:val="24E42B8C"/>
    <w:rsid w:val="24E81038"/>
    <w:rsid w:val="25167832"/>
    <w:rsid w:val="2519092B"/>
    <w:rsid w:val="25264B35"/>
    <w:rsid w:val="252731C9"/>
    <w:rsid w:val="252C1809"/>
    <w:rsid w:val="252D6A0B"/>
    <w:rsid w:val="25374AE3"/>
    <w:rsid w:val="25574903"/>
    <w:rsid w:val="2568032C"/>
    <w:rsid w:val="257D5E2C"/>
    <w:rsid w:val="258D1BDC"/>
    <w:rsid w:val="258F3F4C"/>
    <w:rsid w:val="259C75CC"/>
    <w:rsid w:val="25BA52CD"/>
    <w:rsid w:val="25CD48EA"/>
    <w:rsid w:val="25D160D3"/>
    <w:rsid w:val="25E235EC"/>
    <w:rsid w:val="25E55DB8"/>
    <w:rsid w:val="25E927C8"/>
    <w:rsid w:val="25F03C9E"/>
    <w:rsid w:val="25F247E2"/>
    <w:rsid w:val="25F74D71"/>
    <w:rsid w:val="26105EA4"/>
    <w:rsid w:val="261851BE"/>
    <w:rsid w:val="262109BD"/>
    <w:rsid w:val="26265EF1"/>
    <w:rsid w:val="262D12F1"/>
    <w:rsid w:val="26326497"/>
    <w:rsid w:val="265A3EF2"/>
    <w:rsid w:val="26624BE0"/>
    <w:rsid w:val="26661CB4"/>
    <w:rsid w:val="267C0B26"/>
    <w:rsid w:val="26857A75"/>
    <w:rsid w:val="269B0B2A"/>
    <w:rsid w:val="26BA1721"/>
    <w:rsid w:val="26BC516B"/>
    <w:rsid w:val="26BE5253"/>
    <w:rsid w:val="26BF2BCB"/>
    <w:rsid w:val="26D65871"/>
    <w:rsid w:val="26D740C4"/>
    <w:rsid w:val="26DD484F"/>
    <w:rsid w:val="26F92E13"/>
    <w:rsid w:val="27014E6D"/>
    <w:rsid w:val="27084BCE"/>
    <w:rsid w:val="272C6861"/>
    <w:rsid w:val="273434B0"/>
    <w:rsid w:val="273715EF"/>
    <w:rsid w:val="2748419F"/>
    <w:rsid w:val="27505DFC"/>
    <w:rsid w:val="2759715C"/>
    <w:rsid w:val="276223E6"/>
    <w:rsid w:val="276668B6"/>
    <w:rsid w:val="2777513C"/>
    <w:rsid w:val="2788543E"/>
    <w:rsid w:val="27A333AD"/>
    <w:rsid w:val="27B25F16"/>
    <w:rsid w:val="27B356B3"/>
    <w:rsid w:val="27BD3152"/>
    <w:rsid w:val="27C7772C"/>
    <w:rsid w:val="27D84925"/>
    <w:rsid w:val="27DB43B6"/>
    <w:rsid w:val="27DC55EA"/>
    <w:rsid w:val="27FC1551"/>
    <w:rsid w:val="2802146D"/>
    <w:rsid w:val="280842AC"/>
    <w:rsid w:val="28111993"/>
    <w:rsid w:val="281B7318"/>
    <w:rsid w:val="283A043A"/>
    <w:rsid w:val="284646BE"/>
    <w:rsid w:val="284E52AE"/>
    <w:rsid w:val="28571045"/>
    <w:rsid w:val="28577196"/>
    <w:rsid w:val="285F7A9E"/>
    <w:rsid w:val="286E6E09"/>
    <w:rsid w:val="287D5DFB"/>
    <w:rsid w:val="28804FE4"/>
    <w:rsid w:val="28845976"/>
    <w:rsid w:val="28A350B5"/>
    <w:rsid w:val="28D45B2E"/>
    <w:rsid w:val="28E66EF3"/>
    <w:rsid w:val="28EB6EF2"/>
    <w:rsid w:val="28F24CFF"/>
    <w:rsid w:val="28F83BBF"/>
    <w:rsid w:val="28FD32E8"/>
    <w:rsid w:val="290A6326"/>
    <w:rsid w:val="291D4053"/>
    <w:rsid w:val="292562FF"/>
    <w:rsid w:val="292A72B0"/>
    <w:rsid w:val="2932358E"/>
    <w:rsid w:val="293A32E6"/>
    <w:rsid w:val="29537218"/>
    <w:rsid w:val="295B6BC3"/>
    <w:rsid w:val="29654802"/>
    <w:rsid w:val="29751245"/>
    <w:rsid w:val="297B0E2F"/>
    <w:rsid w:val="29AF539F"/>
    <w:rsid w:val="29C37A7B"/>
    <w:rsid w:val="29CE76AB"/>
    <w:rsid w:val="29E63295"/>
    <w:rsid w:val="29ED216B"/>
    <w:rsid w:val="2A0B250D"/>
    <w:rsid w:val="2A120E01"/>
    <w:rsid w:val="2A140C0F"/>
    <w:rsid w:val="2A162C51"/>
    <w:rsid w:val="2A1E1D34"/>
    <w:rsid w:val="2A260F8A"/>
    <w:rsid w:val="2A386EEF"/>
    <w:rsid w:val="2A3C66F6"/>
    <w:rsid w:val="2A3F21DA"/>
    <w:rsid w:val="2A3F331C"/>
    <w:rsid w:val="2A4301C0"/>
    <w:rsid w:val="2A6456E7"/>
    <w:rsid w:val="2A7B5F72"/>
    <w:rsid w:val="2A8056D2"/>
    <w:rsid w:val="2A850F05"/>
    <w:rsid w:val="2A863C96"/>
    <w:rsid w:val="2A966BEE"/>
    <w:rsid w:val="2A9C2008"/>
    <w:rsid w:val="2A9C2F26"/>
    <w:rsid w:val="2AA10C85"/>
    <w:rsid w:val="2AA25062"/>
    <w:rsid w:val="2AB615B6"/>
    <w:rsid w:val="2AB72E56"/>
    <w:rsid w:val="2AB966BE"/>
    <w:rsid w:val="2ABD2001"/>
    <w:rsid w:val="2ABD4B61"/>
    <w:rsid w:val="2ABF065B"/>
    <w:rsid w:val="2AC13636"/>
    <w:rsid w:val="2ADB0BAF"/>
    <w:rsid w:val="2AED5AE0"/>
    <w:rsid w:val="2AFE262C"/>
    <w:rsid w:val="2B08341F"/>
    <w:rsid w:val="2B134FE2"/>
    <w:rsid w:val="2B1D7E09"/>
    <w:rsid w:val="2B203503"/>
    <w:rsid w:val="2B3C7C2D"/>
    <w:rsid w:val="2B427399"/>
    <w:rsid w:val="2B4A27C7"/>
    <w:rsid w:val="2B560BF7"/>
    <w:rsid w:val="2B6840F3"/>
    <w:rsid w:val="2B706B74"/>
    <w:rsid w:val="2B7074C4"/>
    <w:rsid w:val="2B8630A6"/>
    <w:rsid w:val="2B8807E0"/>
    <w:rsid w:val="2B89742C"/>
    <w:rsid w:val="2B8D156C"/>
    <w:rsid w:val="2B965F3F"/>
    <w:rsid w:val="2BA65D38"/>
    <w:rsid w:val="2BC5463E"/>
    <w:rsid w:val="2BCA5EDA"/>
    <w:rsid w:val="2BCF7C44"/>
    <w:rsid w:val="2BD85BB9"/>
    <w:rsid w:val="2BDD155C"/>
    <w:rsid w:val="2BE325CE"/>
    <w:rsid w:val="2BE54B7A"/>
    <w:rsid w:val="2BE7279E"/>
    <w:rsid w:val="2BE821F6"/>
    <w:rsid w:val="2BF001FB"/>
    <w:rsid w:val="2BFB3981"/>
    <w:rsid w:val="2BFC4EF5"/>
    <w:rsid w:val="2C0631F3"/>
    <w:rsid w:val="2C1D273D"/>
    <w:rsid w:val="2C2665B2"/>
    <w:rsid w:val="2C2728A0"/>
    <w:rsid w:val="2C331BF8"/>
    <w:rsid w:val="2C40508B"/>
    <w:rsid w:val="2C435F4E"/>
    <w:rsid w:val="2C4522CF"/>
    <w:rsid w:val="2C4E7E4A"/>
    <w:rsid w:val="2C5F7DCE"/>
    <w:rsid w:val="2C684AB1"/>
    <w:rsid w:val="2C750AE1"/>
    <w:rsid w:val="2C753CB8"/>
    <w:rsid w:val="2C7E60B8"/>
    <w:rsid w:val="2C955A48"/>
    <w:rsid w:val="2C993D79"/>
    <w:rsid w:val="2CAE0FD8"/>
    <w:rsid w:val="2CB1601B"/>
    <w:rsid w:val="2CB264C9"/>
    <w:rsid w:val="2CC246E6"/>
    <w:rsid w:val="2CD261D0"/>
    <w:rsid w:val="2D172B67"/>
    <w:rsid w:val="2D1D47FA"/>
    <w:rsid w:val="2D316B7F"/>
    <w:rsid w:val="2D342F2A"/>
    <w:rsid w:val="2D472247"/>
    <w:rsid w:val="2D4A5308"/>
    <w:rsid w:val="2D4D424F"/>
    <w:rsid w:val="2D545A4B"/>
    <w:rsid w:val="2D6D45BB"/>
    <w:rsid w:val="2D7349C7"/>
    <w:rsid w:val="2D747C04"/>
    <w:rsid w:val="2D752572"/>
    <w:rsid w:val="2D7D2997"/>
    <w:rsid w:val="2D85658F"/>
    <w:rsid w:val="2D943953"/>
    <w:rsid w:val="2D960BD3"/>
    <w:rsid w:val="2D9674D0"/>
    <w:rsid w:val="2D9843F9"/>
    <w:rsid w:val="2D9A7F74"/>
    <w:rsid w:val="2DC41F36"/>
    <w:rsid w:val="2DD563DF"/>
    <w:rsid w:val="2DD63CC7"/>
    <w:rsid w:val="2DDA08FD"/>
    <w:rsid w:val="2DFB5270"/>
    <w:rsid w:val="2E031D32"/>
    <w:rsid w:val="2E037760"/>
    <w:rsid w:val="2E08034D"/>
    <w:rsid w:val="2E14192F"/>
    <w:rsid w:val="2E204DD7"/>
    <w:rsid w:val="2E3816AF"/>
    <w:rsid w:val="2E3C21AE"/>
    <w:rsid w:val="2E421586"/>
    <w:rsid w:val="2E4600B3"/>
    <w:rsid w:val="2E5244F6"/>
    <w:rsid w:val="2E5A396A"/>
    <w:rsid w:val="2E5C3508"/>
    <w:rsid w:val="2E663300"/>
    <w:rsid w:val="2E664A46"/>
    <w:rsid w:val="2E750E4B"/>
    <w:rsid w:val="2E7B587B"/>
    <w:rsid w:val="2EA72B73"/>
    <w:rsid w:val="2EAA71AE"/>
    <w:rsid w:val="2EAF5A26"/>
    <w:rsid w:val="2EEE5A7F"/>
    <w:rsid w:val="2EF044E7"/>
    <w:rsid w:val="2F0949BB"/>
    <w:rsid w:val="2F161182"/>
    <w:rsid w:val="2F1D4FFC"/>
    <w:rsid w:val="2F252A3B"/>
    <w:rsid w:val="2F285B7F"/>
    <w:rsid w:val="2F30437B"/>
    <w:rsid w:val="2F381AC8"/>
    <w:rsid w:val="2F513BC2"/>
    <w:rsid w:val="2F650FB8"/>
    <w:rsid w:val="2F655764"/>
    <w:rsid w:val="2F6726B2"/>
    <w:rsid w:val="2F897BE6"/>
    <w:rsid w:val="2F8A594F"/>
    <w:rsid w:val="2F8C34CB"/>
    <w:rsid w:val="2FA67551"/>
    <w:rsid w:val="2FA7603E"/>
    <w:rsid w:val="2FAE5416"/>
    <w:rsid w:val="2FB2638E"/>
    <w:rsid w:val="2FBA4DE0"/>
    <w:rsid w:val="2FBD015E"/>
    <w:rsid w:val="2FEF0FF8"/>
    <w:rsid w:val="300A77AD"/>
    <w:rsid w:val="300C4605"/>
    <w:rsid w:val="301471BD"/>
    <w:rsid w:val="301B0175"/>
    <w:rsid w:val="301F021D"/>
    <w:rsid w:val="302333AD"/>
    <w:rsid w:val="302F0A81"/>
    <w:rsid w:val="303D4205"/>
    <w:rsid w:val="3056600C"/>
    <w:rsid w:val="30571025"/>
    <w:rsid w:val="305A5EF2"/>
    <w:rsid w:val="305D3506"/>
    <w:rsid w:val="30601A22"/>
    <w:rsid w:val="307725E7"/>
    <w:rsid w:val="308A05E9"/>
    <w:rsid w:val="308C08AB"/>
    <w:rsid w:val="30907211"/>
    <w:rsid w:val="309B6DC3"/>
    <w:rsid w:val="30A01AF7"/>
    <w:rsid w:val="30AB1BF9"/>
    <w:rsid w:val="30AD2CDE"/>
    <w:rsid w:val="30B42B43"/>
    <w:rsid w:val="30C074F9"/>
    <w:rsid w:val="30CA662B"/>
    <w:rsid w:val="30CD3D9E"/>
    <w:rsid w:val="30ED7007"/>
    <w:rsid w:val="30F27779"/>
    <w:rsid w:val="311B6A3F"/>
    <w:rsid w:val="312C46EA"/>
    <w:rsid w:val="312D4CD6"/>
    <w:rsid w:val="3133171B"/>
    <w:rsid w:val="3147039A"/>
    <w:rsid w:val="315831FA"/>
    <w:rsid w:val="315E7753"/>
    <w:rsid w:val="316919F2"/>
    <w:rsid w:val="317F5553"/>
    <w:rsid w:val="318161A8"/>
    <w:rsid w:val="31A07F7E"/>
    <w:rsid w:val="31A2732F"/>
    <w:rsid w:val="31AC0847"/>
    <w:rsid w:val="31BC3970"/>
    <w:rsid w:val="31C177D8"/>
    <w:rsid w:val="31CA1302"/>
    <w:rsid w:val="31E36365"/>
    <w:rsid w:val="31F13574"/>
    <w:rsid w:val="31F71A94"/>
    <w:rsid w:val="31F74272"/>
    <w:rsid w:val="32004879"/>
    <w:rsid w:val="32105582"/>
    <w:rsid w:val="32205D85"/>
    <w:rsid w:val="32210309"/>
    <w:rsid w:val="32220496"/>
    <w:rsid w:val="323F113D"/>
    <w:rsid w:val="325A1339"/>
    <w:rsid w:val="326A33B0"/>
    <w:rsid w:val="326C03A0"/>
    <w:rsid w:val="327801D0"/>
    <w:rsid w:val="327924ED"/>
    <w:rsid w:val="328C0049"/>
    <w:rsid w:val="328D613F"/>
    <w:rsid w:val="32904D3A"/>
    <w:rsid w:val="32924B0D"/>
    <w:rsid w:val="329B5B89"/>
    <w:rsid w:val="32A2008F"/>
    <w:rsid w:val="32A50369"/>
    <w:rsid w:val="32BA3743"/>
    <w:rsid w:val="32BB1D3B"/>
    <w:rsid w:val="32BC5E3A"/>
    <w:rsid w:val="32C26CC4"/>
    <w:rsid w:val="32C76AB9"/>
    <w:rsid w:val="32CF059A"/>
    <w:rsid w:val="32DA0D93"/>
    <w:rsid w:val="32DA668E"/>
    <w:rsid w:val="32DE5F49"/>
    <w:rsid w:val="32FA21FB"/>
    <w:rsid w:val="330338BB"/>
    <w:rsid w:val="33164DB5"/>
    <w:rsid w:val="3319198B"/>
    <w:rsid w:val="333147C8"/>
    <w:rsid w:val="33526F2C"/>
    <w:rsid w:val="33563406"/>
    <w:rsid w:val="335C5E5C"/>
    <w:rsid w:val="339879CE"/>
    <w:rsid w:val="33A8267D"/>
    <w:rsid w:val="33BF3C0A"/>
    <w:rsid w:val="33C5782D"/>
    <w:rsid w:val="33D1096A"/>
    <w:rsid w:val="33E70AC2"/>
    <w:rsid w:val="33FC65E9"/>
    <w:rsid w:val="340117BD"/>
    <w:rsid w:val="34096935"/>
    <w:rsid w:val="340A7D0B"/>
    <w:rsid w:val="341A4896"/>
    <w:rsid w:val="341E5AFE"/>
    <w:rsid w:val="342A2B40"/>
    <w:rsid w:val="343E2281"/>
    <w:rsid w:val="34404544"/>
    <w:rsid w:val="345B20B8"/>
    <w:rsid w:val="345F7360"/>
    <w:rsid w:val="34677BA1"/>
    <w:rsid w:val="347F4442"/>
    <w:rsid w:val="349D51BC"/>
    <w:rsid w:val="34AC6CFC"/>
    <w:rsid w:val="34D02B81"/>
    <w:rsid w:val="34DB3F8A"/>
    <w:rsid w:val="34DB6756"/>
    <w:rsid w:val="34F93141"/>
    <w:rsid w:val="34FA564C"/>
    <w:rsid w:val="350D039C"/>
    <w:rsid w:val="352168FD"/>
    <w:rsid w:val="3524368C"/>
    <w:rsid w:val="352848DB"/>
    <w:rsid w:val="352903DA"/>
    <w:rsid w:val="35294581"/>
    <w:rsid w:val="352964F9"/>
    <w:rsid w:val="35356332"/>
    <w:rsid w:val="353D7077"/>
    <w:rsid w:val="35470FCC"/>
    <w:rsid w:val="355D441B"/>
    <w:rsid w:val="356B542B"/>
    <w:rsid w:val="356E7BF0"/>
    <w:rsid w:val="357152EC"/>
    <w:rsid w:val="35763BF0"/>
    <w:rsid w:val="3582348E"/>
    <w:rsid w:val="35895086"/>
    <w:rsid w:val="358F1AA2"/>
    <w:rsid w:val="359B4F4B"/>
    <w:rsid w:val="359B63D7"/>
    <w:rsid w:val="35A12FED"/>
    <w:rsid w:val="35A513D5"/>
    <w:rsid w:val="35C73938"/>
    <w:rsid w:val="35D65D8D"/>
    <w:rsid w:val="35D768A6"/>
    <w:rsid w:val="35F66A54"/>
    <w:rsid w:val="35FF6278"/>
    <w:rsid w:val="360061A7"/>
    <w:rsid w:val="360D2FA8"/>
    <w:rsid w:val="36172DDF"/>
    <w:rsid w:val="361769A7"/>
    <w:rsid w:val="36190BD3"/>
    <w:rsid w:val="361A24F0"/>
    <w:rsid w:val="362F0731"/>
    <w:rsid w:val="36374F52"/>
    <w:rsid w:val="36444425"/>
    <w:rsid w:val="36523EBA"/>
    <w:rsid w:val="36566771"/>
    <w:rsid w:val="36585B3A"/>
    <w:rsid w:val="3664179C"/>
    <w:rsid w:val="36677A99"/>
    <w:rsid w:val="36743B6A"/>
    <w:rsid w:val="367440EE"/>
    <w:rsid w:val="367C67B9"/>
    <w:rsid w:val="368D4F1B"/>
    <w:rsid w:val="36A73FD0"/>
    <w:rsid w:val="36D66704"/>
    <w:rsid w:val="36DA5681"/>
    <w:rsid w:val="36ED1B1E"/>
    <w:rsid w:val="370C0E75"/>
    <w:rsid w:val="3714702A"/>
    <w:rsid w:val="37150979"/>
    <w:rsid w:val="371563D8"/>
    <w:rsid w:val="37271C0D"/>
    <w:rsid w:val="37274F02"/>
    <w:rsid w:val="3728376B"/>
    <w:rsid w:val="372E678C"/>
    <w:rsid w:val="372F4D3B"/>
    <w:rsid w:val="372F6DB3"/>
    <w:rsid w:val="37412D50"/>
    <w:rsid w:val="37627BD9"/>
    <w:rsid w:val="376B2A12"/>
    <w:rsid w:val="37702EB8"/>
    <w:rsid w:val="378130F6"/>
    <w:rsid w:val="37896224"/>
    <w:rsid w:val="37A23951"/>
    <w:rsid w:val="37A85D1E"/>
    <w:rsid w:val="37A901F6"/>
    <w:rsid w:val="37B338A9"/>
    <w:rsid w:val="37B33DD3"/>
    <w:rsid w:val="37BC1438"/>
    <w:rsid w:val="37C15F54"/>
    <w:rsid w:val="37C245AB"/>
    <w:rsid w:val="37C451EF"/>
    <w:rsid w:val="37CE4BF5"/>
    <w:rsid w:val="37D80950"/>
    <w:rsid w:val="37E94504"/>
    <w:rsid w:val="37F26B61"/>
    <w:rsid w:val="37FF64BB"/>
    <w:rsid w:val="380A2044"/>
    <w:rsid w:val="380C3180"/>
    <w:rsid w:val="38195CF6"/>
    <w:rsid w:val="381F0E41"/>
    <w:rsid w:val="38291C62"/>
    <w:rsid w:val="382E2129"/>
    <w:rsid w:val="384469A1"/>
    <w:rsid w:val="38467DAE"/>
    <w:rsid w:val="384A4BC2"/>
    <w:rsid w:val="384C69E0"/>
    <w:rsid w:val="38512E7A"/>
    <w:rsid w:val="38761E7D"/>
    <w:rsid w:val="387F2B44"/>
    <w:rsid w:val="388025B2"/>
    <w:rsid w:val="388A3AF3"/>
    <w:rsid w:val="389A6B20"/>
    <w:rsid w:val="389A6DA5"/>
    <w:rsid w:val="38A30ABB"/>
    <w:rsid w:val="38A42DAD"/>
    <w:rsid w:val="38A773C6"/>
    <w:rsid w:val="38AE4F97"/>
    <w:rsid w:val="38B51EA3"/>
    <w:rsid w:val="38C34AF7"/>
    <w:rsid w:val="38D36AC6"/>
    <w:rsid w:val="38DB53D3"/>
    <w:rsid w:val="38E17B54"/>
    <w:rsid w:val="38FF6106"/>
    <w:rsid w:val="390B02A8"/>
    <w:rsid w:val="39115B0B"/>
    <w:rsid w:val="391E7EFF"/>
    <w:rsid w:val="39230F02"/>
    <w:rsid w:val="393376D0"/>
    <w:rsid w:val="393A2AEF"/>
    <w:rsid w:val="393B70CA"/>
    <w:rsid w:val="393D6865"/>
    <w:rsid w:val="393F0714"/>
    <w:rsid w:val="393F3A05"/>
    <w:rsid w:val="394A1F10"/>
    <w:rsid w:val="394A3281"/>
    <w:rsid w:val="394D6245"/>
    <w:rsid w:val="3957414C"/>
    <w:rsid w:val="3958728C"/>
    <w:rsid w:val="395A5F89"/>
    <w:rsid w:val="39692B61"/>
    <w:rsid w:val="3972429E"/>
    <w:rsid w:val="398B3E5C"/>
    <w:rsid w:val="399623AB"/>
    <w:rsid w:val="39991E98"/>
    <w:rsid w:val="399B47B1"/>
    <w:rsid w:val="399F2B7B"/>
    <w:rsid w:val="39A112CA"/>
    <w:rsid w:val="39AC22D2"/>
    <w:rsid w:val="39B73226"/>
    <w:rsid w:val="39B859DB"/>
    <w:rsid w:val="39BD4072"/>
    <w:rsid w:val="39BE4179"/>
    <w:rsid w:val="39C47A2F"/>
    <w:rsid w:val="39E34386"/>
    <w:rsid w:val="39E91EB8"/>
    <w:rsid w:val="39EA6BE7"/>
    <w:rsid w:val="39F66E9F"/>
    <w:rsid w:val="39F72EC0"/>
    <w:rsid w:val="3A0536F7"/>
    <w:rsid w:val="3A1F74D6"/>
    <w:rsid w:val="3A223EFC"/>
    <w:rsid w:val="3A2264A2"/>
    <w:rsid w:val="3A3973D7"/>
    <w:rsid w:val="3A46469F"/>
    <w:rsid w:val="3A471C34"/>
    <w:rsid w:val="3A4B32E5"/>
    <w:rsid w:val="3A5C052C"/>
    <w:rsid w:val="3A675A92"/>
    <w:rsid w:val="3A6E1C97"/>
    <w:rsid w:val="3A6E6C43"/>
    <w:rsid w:val="3A740BC0"/>
    <w:rsid w:val="3A745A36"/>
    <w:rsid w:val="3A757A54"/>
    <w:rsid w:val="3A7748DB"/>
    <w:rsid w:val="3A877E8C"/>
    <w:rsid w:val="3A88670E"/>
    <w:rsid w:val="3A8B4457"/>
    <w:rsid w:val="3A8C0DB4"/>
    <w:rsid w:val="3A997C59"/>
    <w:rsid w:val="3AB304FB"/>
    <w:rsid w:val="3AB90C27"/>
    <w:rsid w:val="3AB96CC1"/>
    <w:rsid w:val="3ABA48FE"/>
    <w:rsid w:val="3AC20928"/>
    <w:rsid w:val="3ACC70A7"/>
    <w:rsid w:val="3AE3408B"/>
    <w:rsid w:val="3AF60834"/>
    <w:rsid w:val="3AF86328"/>
    <w:rsid w:val="3B011734"/>
    <w:rsid w:val="3B025E8C"/>
    <w:rsid w:val="3B052F7D"/>
    <w:rsid w:val="3B221C0B"/>
    <w:rsid w:val="3B360928"/>
    <w:rsid w:val="3B392B5F"/>
    <w:rsid w:val="3B4643F2"/>
    <w:rsid w:val="3B475EA1"/>
    <w:rsid w:val="3B533FC4"/>
    <w:rsid w:val="3B5602AE"/>
    <w:rsid w:val="3B5624B5"/>
    <w:rsid w:val="3B652931"/>
    <w:rsid w:val="3B6C7B41"/>
    <w:rsid w:val="3B74685F"/>
    <w:rsid w:val="3B755AA9"/>
    <w:rsid w:val="3B8D554B"/>
    <w:rsid w:val="3B9736C2"/>
    <w:rsid w:val="3BA44929"/>
    <w:rsid w:val="3BA54884"/>
    <w:rsid w:val="3BB0581E"/>
    <w:rsid w:val="3BB1490C"/>
    <w:rsid w:val="3BB616E9"/>
    <w:rsid w:val="3BBE47C2"/>
    <w:rsid w:val="3BCF5C3E"/>
    <w:rsid w:val="3BE924B7"/>
    <w:rsid w:val="3BF01151"/>
    <w:rsid w:val="3C0B635F"/>
    <w:rsid w:val="3C16638E"/>
    <w:rsid w:val="3C2309E3"/>
    <w:rsid w:val="3C28453E"/>
    <w:rsid w:val="3C3459FD"/>
    <w:rsid w:val="3C577880"/>
    <w:rsid w:val="3C711A7D"/>
    <w:rsid w:val="3C8C0263"/>
    <w:rsid w:val="3C9C02AE"/>
    <w:rsid w:val="3C9F7472"/>
    <w:rsid w:val="3CA24689"/>
    <w:rsid w:val="3CB3721B"/>
    <w:rsid w:val="3CB61A9B"/>
    <w:rsid w:val="3CEA3E8B"/>
    <w:rsid w:val="3CEA553B"/>
    <w:rsid w:val="3D0701D2"/>
    <w:rsid w:val="3D111425"/>
    <w:rsid w:val="3D145B5C"/>
    <w:rsid w:val="3D1C1217"/>
    <w:rsid w:val="3D3211DF"/>
    <w:rsid w:val="3D422579"/>
    <w:rsid w:val="3D464621"/>
    <w:rsid w:val="3D5B33EE"/>
    <w:rsid w:val="3D5E0AEB"/>
    <w:rsid w:val="3D610E03"/>
    <w:rsid w:val="3D657D3F"/>
    <w:rsid w:val="3D725D7C"/>
    <w:rsid w:val="3D803696"/>
    <w:rsid w:val="3D9D2A97"/>
    <w:rsid w:val="3D9D572C"/>
    <w:rsid w:val="3DA45933"/>
    <w:rsid w:val="3DA81F11"/>
    <w:rsid w:val="3DDA13A4"/>
    <w:rsid w:val="3DDE03FA"/>
    <w:rsid w:val="3DE12603"/>
    <w:rsid w:val="3DE35015"/>
    <w:rsid w:val="3DE43929"/>
    <w:rsid w:val="3DE539D2"/>
    <w:rsid w:val="3DEA4427"/>
    <w:rsid w:val="3DEB48FF"/>
    <w:rsid w:val="3DFC3460"/>
    <w:rsid w:val="3E107F06"/>
    <w:rsid w:val="3E1136AD"/>
    <w:rsid w:val="3E144528"/>
    <w:rsid w:val="3E2336ED"/>
    <w:rsid w:val="3E240164"/>
    <w:rsid w:val="3E2D3619"/>
    <w:rsid w:val="3E341E0A"/>
    <w:rsid w:val="3E3B7BF5"/>
    <w:rsid w:val="3E4A08BB"/>
    <w:rsid w:val="3E4F34AB"/>
    <w:rsid w:val="3E820C6B"/>
    <w:rsid w:val="3E8756A4"/>
    <w:rsid w:val="3E9C0F4D"/>
    <w:rsid w:val="3EAA3401"/>
    <w:rsid w:val="3EB20E71"/>
    <w:rsid w:val="3EB61182"/>
    <w:rsid w:val="3EC15EB7"/>
    <w:rsid w:val="3EC52E0E"/>
    <w:rsid w:val="3EC648C6"/>
    <w:rsid w:val="3ECB3AD1"/>
    <w:rsid w:val="3EDB141B"/>
    <w:rsid w:val="3EDB27A7"/>
    <w:rsid w:val="3EE7719A"/>
    <w:rsid w:val="3EF40331"/>
    <w:rsid w:val="3EFD34F0"/>
    <w:rsid w:val="3F042E94"/>
    <w:rsid w:val="3F0C7B3C"/>
    <w:rsid w:val="3F2364CF"/>
    <w:rsid w:val="3F25121C"/>
    <w:rsid w:val="3F2E410D"/>
    <w:rsid w:val="3F3451E1"/>
    <w:rsid w:val="3F427633"/>
    <w:rsid w:val="3F55647B"/>
    <w:rsid w:val="3F5D2782"/>
    <w:rsid w:val="3F627811"/>
    <w:rsid w:val="3F6559C4"/>
    <w:rsid w:val="3F884648"/>
    <w:rsid w:val="3F93422D"/>
    <w:rsid w:val="3FA04759"/>
    <w:rsid w:val="3FD44DCA"/>
    <w:rsid w:val="3FE57DEC"/>
    <w:rsid w:val="3FE9688C"/>
    <w:rsid w:val="3FFD59E7"/>
    <w:rsid w:val="400142CA"/>
    <w:rsid w:val="401B2956"/>
    <w:rsid w:val="401E098C"/>
    <w:rsid w:val="402535B7"/>
    <w:rsid w:val="40343F9D"/>
    <w:rsid w:val="403B726D"/>
    <w:rsid w:val="40444993"/>
    <w:rsid w:val="406366B1"/>
    <w:rsid w:val="40642545"/>
    <w:rsid w:val="40772767"/>
    <w:rsid w:val="40BE451F"/>
    <w:rsid w:val="40D71574"/>
    <w:rsid w:val="40D73031"/>
    <w:rsid w:val="40E718D2"/>
    <w:rsid w:val="40E804D6"/>
    <w:rsid w:val="41035E66"/>
    <w:rsid w:val="410607E9"/>
    <w:rsid w:val="41066871"/>
    <w:rsid w:val="41153F4A"/>
    <w:rsid w:val="41216AF6"/>
    <w:rsid w:val="412D30DE"/>
    <w:rsid w:val="4139319F"/>
    <w:rsid w:val="413A4BC9"/>
    <w:rsid w:val="41686348"/>
    <w:rsid w:val="41720B0F"/>
    <w:rsid w:val="417538C0"/>
    <w:rsid w:val="418A47E1"/>
    <w:rsid w:val="419765EF"/>
    <w:rsid w:val="4199624F"/>
    <w:rsid w:val="41B2190C"/>
    <w:rsid w:val="41C44C0F"/>
    <w:rsid w:val="41C63414"/>
    <w:rsid w:val="41EB2733"/>
    <w:rsid w:val="41F53859"/>
    <w:rsid w:val="420279CD"/>
    <w:rsid w:val="42057ADC"/>
    <w:rsid w:val="420C135A"/>
    <w:rsid w:val="4215303A"/>
    <w:rsid w:val="421C6A23"/>
    <w:rsid w:val="4223419E"/>
    <w:rsid w:val="42251AE8"/>
    <w:rsid w:val="42315185"/>
    <w:rsid w:val="423C2E2E"/>
    <w:rsid w:val="424261E0"/>
    <w:rsid w:val="4248338A"/>
    <w:rsid w:val="425B0A43"/>
    <w:rsid w:val="427F53B0"/>
    <w:rsid w:val="42854401"/>
    <w:rsid w:val="42AE3D4C"/>
    <w:rsid w:val="42B94292"/>
    <w:rsid w:val="42C67DDA"/>
    <w:rsid w:val="42DB667D"/>
    <w:rsid w:val="42E95F71"/>
    <w:rsid w:val="42EE1943"/>
    <w:rsid w:val="42EE78EB"/>
    <w:rsid w:val="42F261B4"/>
    <w:rsid w:val="42FA76F1"/>
    <w:rsid w:val="43067B5E"/>
    <w:rsid w:val="43087AF1"/>
    <w:rsid w:val="431313C2"/>
    <w:rsid w:val="431660A3"/>
    <w:rsid w:val="4318653C"/>
    <w:rsid w:val="432538C9"/>
    <w:rsid w:val="432757AC"/>
    <w:rsid w:val="432E052B"/>
    <w:rsid w:val="43353ADF"/>
    <w:rsid w:val="434B1D2B"/>
    <w:rsid w:val="43503DB0"/>
    <w:rsid w:val="4353022E"/>
    <w:rsid w:val="435377F0"/>
    <w:rsid w:val="43572B4C"/>
    <w:rsid w:val="4363467C"/>
    <w:rsid w:val="437B6014"/>
    <w:rsid w:val="437B681F"/>
    <w:rsid w:val="43930A77"/>
    <w:rsid w:val="4397307B"/>
    <w:rsid w:val="43BF4673"/>
    <w:rsid w:val="43C778E1"/>
    <w:rsid w:val="43E823EA"/>
    <w:rsid w:val="43F65824"/>
    <w:rsid w:val="43FA5BB6"/>
    <w:rsid w:val="43FC6229"/>
    <w:rsid w:val="44150D5B"/>
    <w:rsid w:val="44216404"/>
    <w:rsid w:val="44360ACC"/>
    <w:rsid w:val="44477ED1"/>
    <w:rsid w:val="444C0791"/>
    <w:rsid w:val="444F4C5B"/>
    <w:rsid w:val="4454348E"/>
    <w:rsid w:val="445F58FF"/>
    <w:rsid w:val="446B39EA"/>
    <w:rsid w:val="446C7A29"/>
    <w:rsid w:val="446E1129"/>
    <w:rsid w:val="44753F74"/>
    <w:rsid w:val="44776E42"/>
    <w:rsid w:val="447A5BA8"/>
    <w:rsid w:val="44805F04"/>
    <w:rsid w:val="448239FC"/>
    <w:rsid w:val="449278A4"/>
    <w:rsid w:val="44976E99"/>
    <w:rsid w:val="449D13E3"/>
    <w:rsid w:val="44B06AB5"/>
    <w:rsid w:val="44C7772C"/>
    <w:rsid w:val="44E44665"/>
    <w:rsid w:val="44E82A45"/>
    <w:rsid w:val="44EA2977"/>
    <w:rsid w:val="44F672A9"/>
    <w:rsid w:val="44F75358"/>
    <w:rsid w:val="44FC1F26"/>
    <w:rsid w:val="44FE0697"/>
    <w:rsid w:val="44FF1F86"/>
    <w:rsid w:val="45017AD6"/>
    <w:rsid w:val="450630C3"/>
    <w:rsid w:val="45203000"/>
    <w:rsid w:val="45225A26"/>
    <w:rsid w:val="45226025"/>
    <w:rsid w:val="455656B6"/>
    <w:rsid w:val="4559441C"/>
    <w:rsid w:val="455F419C"/>
    <w:rsid w:val="45643FF2"/>
    <w:rsid w:val="457E5217"/>
    <w:rsid w:val="45871186"/>
    <w:rsid w:val="458F7441"/>
    <w:rsid w:val="45A42AF3"/>
    <w:rsid w:val="45B047E5"/>
    <w:rsid w:val="45B665F6"/>
    <w:rsid w:val="45BA3360"/>
    <w:rsid w:val="45CB4D53"/>
    <w:rsid w:val="45D01265"/>
    <w:rsid w:val="45D124D0"/>
    <w:rsid w:val="45D13D07"/>
    <w:rsid w:val="45D40381"/>
    <w:rsid w:val="45D76F04"/>
    <w:rsid w:val="45EB7B39"/>
    <w:rsid w:val="45EC2149"/>
    <w:rsid w:val="45F632A6"/>
    <w:rsid w:val="45FC244C"/>
    <w:rsid w:val="45FE3159"/>
    <w:rsid w:val="46014009"/>
    <w:rsid w:val="463B670F"/>
    <w:rsid w:val="463C2E9D"/>
    <w:rsid w:val="4640164B"/>
    <w:rsid w:val="4659611E"/>
    <w:rsid w:val="465E7A9C"/>
    <w:rsid w:val="46617EFF"/>
    <w:rsid w:val="46673D27"/>
    <w:rsid w:val="46725CF5"/>
    <w:rsid w:val="467279FE"/>
    <w:rsid w:val="468D2DF1"/>
    <w:rsid w:val="469D05A7"/>
    <w:rsid w:val="469D5446"/>
    <w:rsid w:val="469D6D6B"/>
    <w:rsid w:val="46A44C9B"/>
    <w:rsid w:val="46AC054E"/>
    <w:rsid w:val="46B02604"/>
    <w:rsid w:val="46BB1D77"/>
    <w:rsid w:val="46C435DB"/>
    <w:rsid w:val="46D4606B"/>
    <w:rsid w:val="46E95964"/>
    <w:rsid w:val="46F9316A"/>
    <w:rsid w:val="470B1F58"/>
    <w:rsid w:val="47251AE6"/>
    <w:rsid w:val="47271EAC"/>
    <w:rsid w:val="47283B14"/>
    <w:rsid w:val="47447364"/>
    <w:rsid w:val="47553BB4"/>
    <w:rsid w:val="47691326"/>
    <w:rsid w:val="476F2720"/>
    <w:rsid w:val="477B7A67"/>
    <w:rsid w:val="477E531D"/>
    <w:rsid w:val="47900829"/>
    <w:rsid w:val="47943049"/>
    <w:rsid w:val="47954157"/>
    <w:rsid w:val="47976EDC"/>
    <w:rsid w:val="47A14452"/>
    <w:rsid w:val="47AA1269"/>
    <w:rsid w:val="47C6539D"/>
    <w:rsid w:val="47CF0217"/>
    <w:rsid w:val="47D411AD"/>
    <w:rsid w:val="47DF1D34"/>
    <w:rsid w:val="47E078BE"/>
    <w:rsid w:val="47EA51BB"/>
    <w:rsid w:val="47EE5918"/>
    <w:rsid w:val="47FC0D92"/>
    <w:rsid w:val="48081265"/>
    <w:rsid w:val="480B278B"/>
    <w:rsid w:val="48200D1A"/>
    <w:rsid w:val="48461CE6"/>
    <w:rsid w:val="48592808"/>
    <w:rsid w:val="485D09E2"/>
    <w:rsid w:val="486227EA"/>
    <w:rsid w:val="486A5AFC"/>
    <w:rsid w:val="486D41E5"/>
    <w:rsid w:val="48735299"/>
    <w:rsid w:val="487C3F23"/>
    <w:rsid w:val="4880137A"/>
    <w:rsid w:val="489872B5"/>
    <w:rsid w:val="489D1B7D"/>
    <w:rsid w:val="48A7091E"/>
    <w:rsid w:val="48B06F80"/>
    <w:rsid w:val="48B32A5A"/>
    <w:rsid w:val="48B45B8C"/>
    <w:rsid w:val="48C17150"/>
    <w:rsid w:val="48C331D8"/>
    <w:rsid w:val="48D26150"/>
    <w:rsid w:val="48D96568"/>
    <w:rsid w:val="48DD6DB6"/>
    <w:rsid w:val="48EC52C8"/>
    <w:rsid w:val="49080B47"/>
    <w:rsid w:val="49126ABD"/>
    <w:rsid w:val="491D0FE2"/>
    <w:rsid w:val="491D6B48"/>
    <w:rsid w:val="49217769"/>
    <w:rsid w:val="492409BB"/>
    <w:rsid w:val="492A19CA"/>
    <w:rsid w:val="492E6A05"/>
    <w:rsid w:val="49375A48"/>
    <w:rsid w:val="493F3930"/>
    <w:rsid w:val="49470069"/>
    <w:rsid w:val="49512BB5"/>
    <w:rsid w:val="49586B7B"/>
    <w:rsid w:val="49672A11"/>
    <w:rsid w:val="496E680D"/>
    <w:rsid w:val="497E6CA4"/>
    <w:rsid w:val="497F1987"/>
    <w:rsid w:val="49825FE0"/>
    <w:rsid w:val="4999076E"/>
    <w:rsid w:val="49B0095A"/>
    <w:rsid w:val="49B154EB"/>
    <w:rsid w:val="49B472DB"/>
    <w:rsid w:val="49BA1A62"/>
    <w:rsid w:val="49BC2771"/>
    <w:rsid w:val="49DD0634"/>
    <w:rsid w:val="49E73112"/>
    <w:rsid w:val="49ED0FDD"/>
    <w:rsid w:val="49F359D0"/>
    <w:rsid w:val="49F76092"/>
    <w:rsid w:val="49F90EC4"/>
    <w:rsid w:val="4A0B1B07"/>
    <w:rsid w:val="4A0B48EA"/>
    <w:rsid w:val="4A1E7EC9"/>
    <w:rsid w:val="4A252FB5"/>
    <w:rsid w:val="4A2E75BC"/>
    <w:rsid w:val="4A353504"/>
    <w:rsid w:val="4A4D42D2"/>
    <w:rsid w:val="4A4E7138"/>
    <w:rsid w:val="4A7C6A15"/>
    <w:rsid w:val="4A84095C"/>
    <w:rsid w:val="4A8761ED"/>
    <w:rsid w:val="4A8A795B"/>
    <w:rsid w:val="4A9257D0"/>
    <w:rsid w:val="4AA014FC"/>
    <w:rsid w:val="4AA3030B"/>
    <w:rsid w:val="4AA45010"/>
    <w:rsid w:val="4AB2208B"/>
    <w:rsid w:val="4ABA1F3E"/>
    <w:rsid w:val="4AC26B87"/>
    <w:rsid w:val="4ACA4AA8"/>
    <w:rsid w:val="4ACC21F0"/>
    <w:rsid w:val="4ACF0F76"/>
    <w:rsid w:val="4AD03C60"/>
    <w:rsid w:val="4AD7539C"/>
    <w:rsid w:val="4ADA1116"/>
    <w:rsid w:val="4AE143F1"/>
    <w:rsid w:val="4AE50B1B"/>
    <w:rsid w:val="4AF50633"/>
    <w:rsid w:val="4AF95A19"/>
    <w:rsid w:val="4AF962A3"/>
    <w:rsid w:val="4B157613"/>
    <w:rsid w:val="4B316065"/>
    <w:rsid w:val="4B3456E0"/>
    <w:rsid w:val="4B350219"/>
    <w:rsid w:val="4B735A43"/>
    <w:rsid w:val="4B814283"/>
    <w:rsid w:val="4B86590C"/>
    <w:rsid w:val="4B8948A6"/>
    <w:rsid w:val="4B8D0E68"/>
    <w:rsid w:val="4B95286F"/>
    <w:rsid w:val="4B9A3EB5"/>
    <w:rsid w:val="4BAB7026"/>
    <w:rsid w:val="4BB37243"/>
    <w:rsid w:val="4BB76B0D"/>
    <w:rsid w:val="4BBF72BA"/>
    <w:rsid w:val="4BC13BEE"/>
    <w:rsid w:val="4BC25356"/>
    <w:rsid w:val="4BCA09D3"/>
    <w:rsid w:val="4BE83B7F"/>
    <w:rsid w:val="4BEA4B18"/>
    <w:rsid w:val="4BED2331"/>
    <w:rsid w:val="4BF9617A"/>
    <w:rsid w:val="4BFD1AD8"/>
    <w:rsid w:val="4C096EBD"/>
    <w:rsid w:val="4C0A1905"/>
    <w:rsid w:val="4C2A3B3E"/>
    <w:rsid w:val="4C451A9F"/>
    <w:rsid w:val="4C461711"/>
    <w:rsid w:val="4C4B142A"/>
    <w:rsid w:val="4C4B1B55"/>
    <w:rsid w:val="4C4D039E"/>
    <w:rsid w:val="4C5B49EA"/>
    <w:rsid w:val="4C70179B"/>
    <w:rsid w:val="4C705AE3"/>
    <w:rsid w:val="4C7C3E9C"/>
    <w:rsid w:val="4C7F483E"/>
    <w:rsid w:val="4C9508AB"/>
    <w:rsid w:val="4C9A5994"/>
    <w:rsid w:val="4CA52D99"/>
    <w:rsid w:val="4CA57A26"/>
    <w:rsid w:val="4CAA446D"/>
    <w:rsid w:val="4CB436A7"/>
    <w:rsid w:val="4CB53435"/>
    <w:rsid w:val="4CFF690D"/>
    <w:rsid w:val="4D040008"/>
    <w:rsid w:val="4D105AA3"/>
    <w:rsid w:val="4D1C1622"/>
    <w:rsid w:val="4D2B1230"/>
    <w:rsid w:val="4D3246F7"/>
    <w:rsid w:val="4D477FAF"/>
    <w:rsid w:val="4D4827D6"/>
    <w:rsid w:val="4D4829AF"/>
    <w:rsid w:val="4D4E3789"/>
    <w:rsid w:val="4D5074B8"/>
    <w:rsid w:val="4D56137B"/>
    <w:rsid w:val="4D5D57A0"/>
    <w:rsid w:val="4D5F2689"/>
    <w:rsid w:val="4D64239D"/>
    <w:rsid w:val="4D6653C4"/>
    <w:rsid w:val="4D681889"/>
    <w:rsid w:val="4D695B91"/>
    <w:rsid w:val="4D696EFC"/>
    <w:rsid w:val="4D6E3416"/>
    <w:rsid w:val="4D7043E3"/>
    <w:rsid w:val="4D7C6C1A"/>
    <w:rsid w:val="4D83606D"/>
    <w:rsid w:val="4D895E2B"/>
    <w:rsid w:val="4D932D7B"/>
    <w:rsid w:val="4D9B09B8"/>
    <w:rsid w:val="4DBD2B7E"/>
    <w:rsid w:val="4DCE1547"/>
    <w:rsid w:val="4DCE1899"/>
    <w:rsid w:val="4DCF2303"/>
    <w:rsid w:val="4DDB7D3B"/>
    <w:rsid w:val="4DE331C4"/>
    <w:rsid w:val="4DE75301"/>
    <w:rsid w:val="4DFB59F5"/>
    <w:rsid w:val="4DFE14C2"/>
    <w:rsid w:val="4E194F36"/>
    <w:rsid w:val="4E206AC3"/>
    <w:rsid w:val="4E2720C2"/>
    <w:rsid w:val="4E4C4548"/>
    <w:rsid w:val="4E576CBD"/>
    <w:rsid w:val="4E5B6E20"/>
    <w:rsid w:val="4E6002B4"/>
    <w:rsid w:val="4E602600"/>
    <w:rsid w:val="4E6C35BF"/>
    <w:rsid w:val="4E813B63"/>
    <w:rsid w:val="4E824872"/>
    <w:rsid w:val="4E843BB5"/>
    <w:rsid w:val="4E935302"/>
    <w:rsid w:val="4EAE0C13"/>
    <w:rsid w:val="4EAF1412"/>
    <w:rsid w:val="4EB276B8"/>
    <w:rsid w:val="4ECE3A18"/>
    <w:rsid w:val="4ED53EE7"/>
    <w:rsid w:val="4EE247EF"/>
    <w:rsid w:val="4EFA45BE"/>
    <w:rsid w:val="4EFE588B"/>
    <w:rsid w:val="4EFF00AE"/>
    <w:rsid w:val="4F0D1725"/>
    <w:rsid w:val="4F144E89"/>
    <w:rsid w:val="4F2665A6"/>
    <w:rsid w:val="4F2F2754"/>
    <w:rsid w:val="4F4F0D86"/>
    <w:rsid w:val="4F514129"/>
    <w:rsid w:val="4F671064"/>
    <w:rsid w:val="4F6924AA"/>
    <w:rsid w:val="4F771B99"/>
    <w:rsid w:val="4F7E264C"/>
    <w:rsid w:val="4F8D4886"/>
    <w:rsid w:val="4F9075DF"/>
    <w:rsid w:val="4F921C85"/>
    <w:rsid w:val="4F9841E2"/>
    <w:rsid w:val="4F9F396D"/>
    <w:rsid w:val="4FA07B6F"/>
    <w:rsid w:val="4FAE7153"/>
    <w:rsid w:val="4FBC04ED"/>
    <w:rsid w:val="4FCD6FC1"/>
    <w:rsid w:val="4FDD0958"/>
    <w:rsid w:val="4FDD3E28"/>
    <w:rsid w:val="4FDE5FF3"/>
    <w:rsid w:val="4FEA3AFD"/>
    <w:rsid w:val="4FF15578"/>
    <w:rsid w:val="4FF5273D"/>
    <w:rsid w:val="4FF80DF5"/>
    <w:rsid w:val="4FF8148A"/>
    <w:rsid w:val="4FF95BE7"/>
    <w:rsid w:val="50041A7A"/>
    <w:rsid w:val="501D066A"/>
    <w:rsid w:val="502E0673"/>
    <w:rsid w:val="502E2B3E"/>
    <w:rsid w:val="503A2E47"/>
    <w:rsid w:val="505968C1"/>
    <w:rsid w:val="505D2571"/>
    <w:rsid w:val="50762FAC"/>
    <w:rsid w:val="5078516B"/>
    <w:rsid w:val="508B0FA9"/>
    <w:rsid w:val="5098647B"/>
    <w:rsid w:val="50B4114A"/>
    <w:rsid w:val="50BB4241"/>
    <w:rsid w:val="50BD6810"/>
    <w:rsid w:val="50D17C2C"/>
    <w:rsid w:val="50D6761C"/>
    <w:rsid w:val="50E21A51"/>
    <w:rsid w:val="50EC7AAD"/>
    <w:rsid w:val="50F15C67"/>
    <w:rsid w:val="50F44C17"/>
    <w:rsid w:val="50F939C7"/>
    <w:rsid w:val="510F403C"/>
    <w:rsid w:val="511D53C1"/>
    <w:rsid w:val="512A3C2D"/>
    <w:rsid w:val="512F19EF"/>
    <w:rsid w:val="51516E25"/>
    <w:rsid w:val="515B2616"/>
    <w:rsid w:val="516E37D4"/>
    <w:rsid w:val="51750A2E"/>
    <w:rsid w:val="5176190D"/>
    <w:rsid w:val="5190014F"/>
    <w:rsid w:val="51930D5A"/>
    <w:rsid w:val="51A65CF1"/>
    <w:rsid w:val="51C76EED"/>
    <w:rsid w:val="51CD2C5E"/>
    <w:rsid w:val="51D5035E"/>
    <w:rsid w:val="51F52C46"/>
    <w:rsid w:val="51F56686"/>
    <w:rsid w:val="520A5436"/>
    <w:rsid w:val="52147D79"/>
    <w:rsid w:val="52194DDC"/>
    <w:rsid w:val="521D4944"/>
    <w:rsid w:val="521F3E4F"/>
    <w:rsid w:val="52274030"/>
    <w:rsid w:val="52292F06"/>
    <w:rsid w:val="522F17F8"/>
    <w:rsid w:val="523D0FFC"/>
    <w:rsid w:val="524B44FF"/>
    <w:rsid w:val="52556993"/>
    <w:rsid w:val="52654B26"/>
    <w:rsid w:val="52676096"/>
    <w:rsid w:val="527A1069"/>
    <w:rsid w:val="527C2B1D"/>
    <w:rsid w:val="528C7570"/>
    <w:rsid w:val="52931CF0"/>
    <w:rsid w:val="529800F7"/>
    <w:rsid w:val="52A275A5"/>
    <w:rsid w:val="52B95DCA"/>
    <w:rsid w:val="52BC5B3A"/>
    <w:rsid w:val="52C37EB4"/>
    <w:rsid w:val="52D8360C"/>
    <w:rsid w:val="52EB5230"/>
    <w:rsid w:val="52EF05CD"/>
    <w:rsid w:val="52FF661E"/>
    <w:rsid w:val="530E417A"/>
    <w:rsid w:val="53134278"/>
    <w:rsid w:val="532B3C96"/>
    <w:rsid w:val="53392C76"/>
    <w:rsid w:val="533E4511"/>
    <w:rsid w:val="533F3412"/>
    <w:rsid w:val="534465C1"/>
    <w:rsid w:val="5346554C"/>
    <w:rsid w:val="534C2F86"/>
    <w:rsid w:val="53550484"/>
    <w:rsid w:val="535520B8"/>
    <w:rsid w:val="535541AB"/>
    <w:rsid w:val="53573EA5"/>
    <w:rsid w:val="536005D0"/>
    <w:rsid w:val="53653125"/>
    <w:rsid w:val="536A2ADF"/>
    <w:rsid w:val="536C5324"/>
    <w:rsid w:val="53711C91"/>
    <w:rsid w:val="53715537"/>
    <w:rsid w:val="53727759"/>
    <w:rsid w:val="538B7794"/>
    <w:rsid w:val="53925A21"/>
    <w:rsid w:val="53941EE1"/>
    <w:rsid w:val="53A10B87"/>
    <w:rsid w:val="53A43EE3"/>
    <w:rsid w:val="53B36574"/>
    <w:rsid w:val="53D14E24"/>
    <w:rsid w:val="53D94EBF"/>
    <w:rsid w:val="53E83DF1"/>
    <w:rsid w:val="53EB37EA"/>
    <w:rsid w:val="54044D24"/>
    <w:rsid w:val="540A4A39"/>
    <w:rsid w:val="540D182B"/>
    <w:rsid w:val="540F5FCC"/>
    <w:rsid w:val="54130133"/>
    <w:rsid w:val="541460CB"/>
    <w:rsid w:val="541F6F8C"/>
    <w:rsid w:val="54264F7D"/>
    <w:rsid w:val="542756D2"/>
    <w:rsid w:val="543B79F5"/>
    <w:rsid w:val="543F2649"/>
    <w:rsid w:val="54405CA7"/>
    <w:rsid w:val="54443B9E"/>
    <w:rsid w:val="54565EA9"/>
    <w:rsid w:val="545A7DF0"/>
    <w:rsid w:val="54646824"/>
    <w:rsid w:val="54772311"/>
    <w:rsid w:val="547F1727"/>
    <w:rsid w:val="5481581F"/>
    <w:rsid w:val="549618E1"/>
    <w:rsid w:val="54B05C0E"/>
    <w:rsid w:val="54DB0874"/>
    <w:rsid w:val="54E21FCA"/>
    <w:rsid w:val="54F96F2D"/>
    <w:rsid w:val="552B71F6"/>
    <w:rsid w:val="552C4AF5"/>
    <w:rsid w:val="552C661F"/>
    <w:rsid w:val="55383029"/>
    <w:rsid w:val="55410D42"/>
    <w:rsid w:val="5552327A"/>
    <w:rsid w:val="555C2772"/>
    <w:rsid w:val="555D1C1C"/>
    <w:rsid w:val="555F1BC9"/>
    <w:rsid w:val="55661EE8"/>
    <w:rsid w:val="556A3A5B"/>
    <w:rsid w:val="557334EB"/>
    <w:rsid w:val="55741C8A"/>
    <w:rsid w:val="558D27DA"/>
    <w:rsid w:val="559339AA"/>
    <w:rsid w:val="559A4312"/>
    <w:rsid w:val="559B548A"/>
    <w:rsid w:val="559F4509"/>
    <w:rsid w:val="55B043F7"/>
    <w:rsid w:val="55B23C3D"/>
    <w:rsid w:val="55BB0704"/>
    <w:rsid w:val="55C41AC9"/>
    <w:rsid w:val="55C7292B"/>
    <w:rsid w:val="55C922DF"/>
    <w:rsid w:val="55E40DA6"/>
    <w:rsid w:val="55E53608"/>
    <w:rsid w:val="55E77078"/>
    <w:rsid w:val="55EA3BE9"/>
    <w:rsid w:val="560344A5"/>
    <w:rsid w:val="56102974"/>
    <w:rsid w:val="561632EE"/>
    <w:rsid w:val="561B3AD0"/>
    <w:rsid w:val="5623670D"/>
    <w:rsid w:val="564053A4"/>
    <w:rsid w:val="56474B2B"/>
    <w:rsid w:val="564969B5"/>
    <w:rsid w:val="56554286"/>
    <w:rsid w:val="566B07E1"/>
    <w:rsid w:val="568A0707"/>
    <w:rsid w:val="569D543C"/>
    <w:rsid w:val="56A30E54"/>
    <w:rsid w:val="56A755C9"/>
    <w:rsid w:val="56B12ACB"/>
    <w:rsid w:val="56B3225F"/>
    <w:rsid w:val="56C1395A"/>
    <w:rsid w:val="56F35B01"/>
    <w:rsid w:val="56F833F7"/>
    <w:rsid w:val="56FA04C4"/>
    <w:rsid w:val="56FE6622"/>
    <w:rsid w:val="57042C35"/>
    <w:rsid w:val="57284761"/>
    <w:rsid w:val="57290B5D"/>
    <w:rsid w:val="57575C88"/>
    <w:rsid w:val="575E33D3"/>
    <w:rsid w:val="57600D67"/>
    <w:rsid w:val="57677502"/>
    <w:rsid w:val="57735D56"/>
    <w:rsid w:val="579F2DC4"/>
    <w:rsid w:val="57BD4D67"/>
    <w:rsid w:val="57CE5B59"/>
    <w:rsid w:val="57E1343F"/>
    <w:rsid w:val="57E3069A"/>
    <w:rsid w:val="57E4179F"/>
    <w:rsid w:val="57EB1E75"/>
    <w:rsid w:val="57F61790"/>
    <w:rsid w:val="57F6756C"/>
    <w:rsid w:val="57FA0A2D"/>
    <w:rsid w:val="57FA656C"/>
    <w:rsid w:val="5827234D"/>
    <w:rsid w:val="582929FA"/>
    <w:rsid w:val="58292ADF"/>
    <w:rsid w:val="5846062E"/>
    <w:rsid w:val="585B4B48"/>
    <w:rsid w:val="5868090B"/>
    <w:rsid w:val="587616F3"/>
    <w:rsid w:val="588F05B8"/>
    <w:rsid w:val="58943FE7"/>
    <w:rsid w:val="58A01851"/>
    <w:rsid w:val="58A15423"/>
    <w:rsid w:val="58AC6063"/>
    <w:rsid w:val="58AE2DA2"/>
    <w:rsid w:val="58B91793"/>
    <w:rsid w:val="58BA45E2"/>
    <w:rsid w:val="58BB5430"/>
    <w:rsid w:val="58F446C8"/>
    <w:rsid w:val="58F5511E"/>
    <w:rsid w:val="58F972A2"/>
    <w:rsid w:val="58FB3F36"/>
    <w:rsid w:val="58FC216E"/>
    <w:rsid w:val="59034352"/>
    <w:rsid w:val="590C2A1F"/>
    <w:rsid w:val="591322FE"/>
    <w:rsid w:val="591969F9"/>
    <w:rsid w:val="5934000F"/>
    <w:rsid w:val="593A3BC7"/>
    <w:rsid w:val="596656FF"/>
    <w:rsid w:val="596659C2"/>
    <w:rsid w:val="59906608"/>
    <w:rsid w:val="59AD6C23"/>
    <w:rsid w:val="59BF1DF8"/>
    <w:rsid w:val="59C0429A"/>
    <w:rsid w:val="59D1483C"/>
    <w:rsid w:val="59E645B2"/>
    <w:rsid w:val="59F313F4"/>
    <w:rsid w:val="59F94596"/>
    <w:rsid w:val="5A0D77C4"/>
    <w:rsid w:val="5A1B53A8"/>
    <w:rsid w:val="5A1E087E"/>
    <w:rsid w:val="5A1E5280"/>
    <w:rsid w:val="5A202DA2"/>
    <w:rsid w:val="5A236A01"/>
    <w:rsid w:val="5A303D9D"/>
    <w:rsid w:val="5A3F60C9"/>
    <w:rsid w:val="5A5E4D8F"/>
    <w:rsid w:val="5A661953"/>
    <w:rsid w:val="5A6D4D3C"/>
    <w:rsid w:val="5A7341EE"/>
    <w:rsid w:val="5A791459"/>
    <w:rsid w:val="5A7957E6"/>
    <w:rsid w:val="5A7B59ED"/>
    <w:rsid w:val="5A8F06C3"/>
    <w:rsid w:val="5A9123E9"/>
    <w:rsid w:val="5A941407"/>
    <w:rsid w:val="5AB5179C"/>
    <w:rsid w:val="5AC06C8D"/>
    <w:rsid w:val="5AC52BA4"/>
    <w:rsid w:val="5AC61929"/>
    <w:rsid w:val="5ACD1B9F"/>
    <w:rsid w:val="5AD318DC"/>
    <w:rsid w:val="5AE17E59"/>
    <w:rsid w:val="5AE83D8D"/>
    <w:rsid w:val="5B002B19"/>
    <w:rsid w:val="5B055172"/>
    <w:rsid w:val="5B094764"/>
    <w:rsid w:val="5B0A331F"/>
    <w:rsid w:val="5B2D0318"/>
    <w:rsid w:val="5B372C97"/>
    <w:rsid w:val="5B383675"/>
    <w:rsid w:val="5B3C7640"/>
    <w:rsid w:val="5B451D75"/>
    <w:rsid w:val="5B4956F2"/>
    <w:rsid w:val="5B5F3FEA"/>
    <w:rsid w:val="5B61544F"/>
    <w:rsid w:val="5B6232A1"/>
    <w:rsid w:val="5B751263"/>
    <w:rsid w:val="5B7C198E"/>
    <w:rsid w:val="5B7C563D"/>
    <w:rsid w:val="5B7C725E"/>
    <w:rsid w:val="5B863103"/>
    <w:rsid w:val="5B931642"/>
    <w:rsid w:val="5BA00587"/>
    <w:rsid w:val="5BAB5054"/>
    <w:rsid w:val="5BB55701"/>
    <w:rsid w:val="5BC2759E"/>
    <w:rsid w:val="5BE22F5B"/>
    <w:rsid w:val="5BEF2FCD"/>
    <w:rsid w:val="5BF020E8"/>
    <w:rsid w:val="5BF77F86"/>
    <w:rsid w:val="5BFC66C4"/>
    <w:rsid w:val="5BFD2FC3"/>
    <w:rsid w:val="5BFF62D6"/>
    <w:rsid w:val="5C1D32A3"/>
    <w:rsid w:val="5C3C6930"/>
    <w:rsid w:val="5C3E085E"/>
    <w:rsid w:val="5C51612A"/>
    <w:rsid w:val="5C555D9C"/>
    <w:rsid w:val="5C622AAC"/>
    <w:rsid w:val="5C942CD8"/>
    <w:rsid w:val="5CA0609D"/>
    <w:rsid w:val="5CA10D8E"/>
    <w:rsid w:val="5CA54949"/>
    <w:rsid w:val="5CA83FDC"/>
    <w:rsid w:val="5CB61334"/>
    <w:rsid w:val="5CC16863"/>
    <w:rsid w:val="5CC84D94"/>
    <w:rsid w:val="5CD05931"/>
    <w:rsid w:val="5CD472B6"/>
    <w:rsid w:val="5CF2085A"/>
    <w:rsid w:val="5D10436E"/>
    <w:rsid w:val="5D160D05"/>
    <w:rsid w:val="5D183A9D"/>
    <w:rsid w:val="5D1C0FD3"/>
    <w:rsid w:val="5D277291"/>
    <w:rsid w:val="5D2D7CC9"/>
    <w:rsid w:val="5D2E11B7"/>
    <w:rsid w:val="5D3243F0"/>
    <w:rsid w:val="5D337D95"/>
    <w:rsid w:val="5D436E89"/>
    <w:rsid w:val="5D490B27"/>
    <w:rsid w:val="5D4A4AC5"/>
    <w:rsid w:val="5D5D5606"/>
    <w:rsid w:val="5D6540F9"/>
    <w:rsid w:val="5D733EFA"/>
    <w:rsid w:val="5D7F35CE"/>
    <w:rsid w:val="5D8549FC"/>
    <w:rsid w:val="5D8938A1"/>
    <w:rsid w:val="5D990F9E"/>
    <w:rsid w:val="5DB03332"/>
    <w:rsid w:val="5DB80D01"/>
    <w:rsid w:val="5DBA7EEA"/>
    <w:rsid w:val="5DD07156"/>
    <w:rsid w:val="5DD2589F"/>
    <w:rsid w:val="5DD81743"/>
    <w:rsid w:val="5DDC2545"/>
    <w:rsid w:val="5DEB0790"/>
    <w:rsid w:val="5DF97C1A"/>
    <w:rsid w:val="5DFC345F"/>
    <w:rsid w:val="5E1D4785"/>
    <w:rsid w:val="5E1E65C5"/>
    <w:rsid w:val="5E21188C"/>
    <w:rsid w:val="5E36541C"/>
    <w:rsid w:val="5E4B2CC5"/>
    <w:rsid w:val="5E5324A1"/>
    <w:rsid w:val="5E55386D"/>
    <w:rsid w:val="5E5B2577"/>
    <w:rsid w:val="5E6B20F7"/>
    <w:rsid w:val="5E745185"/>
    <w:rsid w:val="5E8B3148"/>
    <w:rsid w:val="5E8E03A1"/>
    <w:rsid w:val="5E961128"/>
    <w:rsid w:val="5EA23CAB"/>
    <w:rsid w:val="5EA748B8"/>
    <w:rsid w:val="5EA74AD3"/>
    <w:rsid w:val="5EAD52CC"/>
    <w:rsid w:val="5EAE4145"/>
    <w:rsid w:val="5EBA381A"/>
    <w:rsid w:val="5EBB1FD5"/>
    <w:rsid w:val="5ECA3D4F"/>
    <w:rsid w:val="5ECF5438"/>
    <w:rsid w:val="5ED42ACE"/>
    <w:rsid w:val="5EDF24E5"/>
    <w:rsid w:val="5EFA192F"/>
    <w:rsid w:val="5EFD4336"/>
    <w:rsid w:val="5F07790B"/>
    <w:rsid w:val="5F2956FB"/>
    <w:rsid w:val="5F431E23"/>
    <w:rsid w:val="5F4D2DD5"/>
    <w:rsid w:val="5F6A0493"/>
    <w:rsid w:val="5F765405"/>
    <w:rsid w:val="5F791AF7"/>
    <w:rsid w:val="5F7A70AC"/>
    <w:rsid w:val="5F953924"/>
    <w:rsid w:val="5FAA5547"/>
    <w:rsid w:val="5FB548A4"/>
    <w:rsid w:val="5FC279BB"/>
    <w:rsid w:val="5FC27C05"/>
    <w:rsid w:val="5FC324C4"/>
    <w:rsid w:val="5FC33E86"/>
    <w:rsid w:val="5FD346F4"/>
    <w:rsid w:val="5FDA6064"/>
    <w:rsid w:val="5FF22227"/>
    <w:rsid w:val="5FF34500"/>
    <w:rsid w:val="5FF8601A"/>
    <w:rsid w:val="5FFC271D"/>
    <w:rsid w:val="5FFD7E71"/>
    <w:rsid w:val="600368F2"/>
    <w:rsid w:val="60076E45"/>
    <w:rsid w:val="600F5E1E"/>
    <w:rsid w:val="60102917"/>
    <w:rsid w:val="6034453B"/>
    <w:rsid w:val="603757CC"/>
    <w:rsid w:val="60383FA0"/>
    <w:rsid w:val="60393EC1"/>
    <w:rsid w:val="60572D64"/>
    <w:rsid w:val="606160E6"/>
    <w:rsid w:val="60777BED"/>
    <w:rsid w:val="607E0F4B"/>
    <w:rsid w:val="60827B50"/>
    <w:rsid w:val="6088289C"/>
    <w:rsid w:val="60922799"/>
    <w:rsid w:val="60BA7201"/>
    <w:rsid w:val="60C2110C"/>
    <w:rsid w:val="60C240B4"/>
    <w:rsid w:val="60D83B8A"/>
    <w:rsid w:val="60FF76E7"/>
    <w:rsid w:val="610A469B"/>
    <w:rsid w:val="61136566"/>
    <w:rsid w:val="61230560"/>
    <w:rsid w:val="6123632E"/>
    <w:rsid w:val="6129532B"/>
    <w:rsid w:val="612D4ED1"/>
    <w:rsid w:val="61344C0A"/>
    <w:rsid w:val="61385279"/>
    <w:rsid w:val="61421D91"/>
    <w:rsid w:val="614368F2"/>
    <w:rsid w:val="614C2D28"/>
    <w:rsid w:val="615347CC"/>
    <w:rsid w:val="619B2BCC"/>
    <w:rsid w:val="619C4B36"/>
    <w:rsid w:val="61B95671"/>
    <w:rsid w:val="61C86ED7"/>
    <w:rsid w:val="61CF0BFB"/>
    <w:rsid w:val="61DA2764"/>
    <w:rsid w:val="61EE47EC"/>
    <w:rsid w:val="61F32898"/>
    <w:rsid w:val="61F72B49"/>
    <w:rsid w:val="62132A3D"/>
    <w:rsid w:val="621F0659"/>
    <w:rsid w:val="62284993"/>
    <w:rsid w:val="62381B24"/>
    <w:rsid w:val="623E085D"/>
    <w:rsid w:val="62424FDB"/>
    <w:rsid w:val="624509B4"/>
    <w:rsid w:val="62474CED"/>
    <w:rsid w:val="625133C2"/>
    <w:rsid w:val="625340C5"/>
    <w:rsid w:val="62846933"/>
    <w:rsid w:val="62863092"/>
    <w:rsid w:val="62A33B85"/>
    <w:rsid w:val="62B01150"/>
    <w:rsid w:val="62BF08FC"/>
    <w:rsid w:val="62E4097C"/>
    <w:rsid w:val="62E62560"/>
    <w:rsid w:val="62EA13A4"/>
    <w:rsid w:val="62F4601E"/>
    <w:rsid w:val="62F4740D"/>
    <w:rsid w:val="62F51453"/>
    <w:rsid w:val="62FD3F37"/>
    <w:rsid w:val="6305086C"/>
    <w:rsid w:val="631E1604"/>
    <w:rsid w:val="632A5905"/>
    <w:rsid w:val="63450EB6"/>
    <w:rsid w:val="63461EFC"/>
    <w:rsid w:val="635C183E"/>
    <w:rsid w:val="635D3F6D"/>
    <w:rsid w:val="63637651"/>
    <w:rsid w:val="63663E45"/>
    <w:rsid w:val="637374D6"/>
    <w:rsid w:val="6380734B"/>
    <w:rsid w:val="639A2FF9"/>
    <w:rsid w:val="63A253BC"/>
    <w:rsid w:val="63A820C0"/>
    <w:rsid w:val="63B46339"/>
    <w:rsid w:val="63C85C83"/>
    <w:rsid w:val="63CA62ED"/>
    <w:rsid w:val="63DB7F14"/>
    <w:rsid w:val="63E91066"/>
    <w:rsid w:val="63EE3DB7"/>
    <w:rsid w:val="63F3477F"/>
    <w:rsid w:val="63F370B9"/>
    <w:rsid w:val="63FD24F4"/>
    <w:rsid w:val="63FE4167"/>
    <w:rsid w:val="64065C79"/>
    <w:rsid w:val="6407213B"/>
    <w:rsid w:val="64180FE9"/>
    <w:rsid w:val="642F51CB"/>
    <w:rsid w:val="64351751"/>
    <w:rsid w:val="64415A55"/>
    <w:rsid w:val="644F686D"/>
    <w:rsid w:val="646A3A69"/>
    <w:rsid w:val="646C0C74"/>
    <w:rsid w:val="648D1997"/>
    <w:rsid w:val="64A530E5"/>
    <w:rsid w:val="64B52373"/>
    <w:rsid w:val="64EA0211"/>
    <w:rsid w:val="64FE015A"/>
    <w:rsid w:val="650B59DC"/>
    <w:rsid w:val="65195563"/>
    <w:rsid w:val="651C6B8F"/>
    <w:rsid w:val="65404345"/>
    <w:rsid w:val="655D12A5"/>
    <w:rsid w:val="65635723"/>
    <w:rsid w:val="656C63E1"/>
    <w:rsid w:val="657F62D6"/>
    <w:rsid w:val="65982ACE"/>
    <w:rsid w:val="65A02427"/>
    <w:rsid w:val="65A24A92"/>
    <w:rsid w:val="65A43758"/>
    <w:rsid w:val="65A61822"/>
    <w:rsid w:val="65B758E4"/>
    <w:rsid w:val="65CC6B66"/>
    <w:rsid w:val="65CD0F9C"/>
    <w:rsid w:val="65CD46E4"/>
    <w:rsid w:val="65CE0B05"/>
    <w:rsid w:val="65D01285"/>
    <w:rsid w:val="65DA479E"/>
    <w:rsid w:val="65E04D0B"/>
    <w:rsid w:val="65E42988"/>
    <w:rsid w:val="65EB5CE7"/>
    <w:rsid w:val="65ED783D"/>
    <w:rsid w:val="65FE44CC"/>
    <w:rsid w:val="662127F7"/>
    <w:rsid w:val="66307F7B"/>
    <w:rsid w:val="6635532E"/>
    <w:rsid w:val="664E1F3B"/>
    <w:rsid w:val="66573E8D"/>
    <w:rsid w:val="665A4C82"/>
    <w:rsid w:val="66714C64"/>
    <w:rsid w:val="66821D1F"/>
    <w:rsid w:val="668E6EB5"/>
    <w:rsid w:val="66911FB6"/>
    <w:rsid w:val="66927C56"/>
    <w:rsid w:val="66B15B1F"/>
    <w:rsid w:val="66CE28B1"/>
    <w:rsid w:val="66E06909"/>
    <w:rsid w:val="66E06CFF"/>
    <w:rsid w:val="66E14050"/>
    <w:rsid w:val="66ED4A6D"/>
    <w:rsid w:val="66F84B59"/>
    <w:rsid w:val="66FC3B28"/>
    <w:rsid w:val="672371A6"/>
    <w:rsid w:val="67262A93"/>
    <w:rsid w:val="672E5D30"/>
    <w:rsid w:val="674F38DC"/>
    <w:rsid w:val="675063C7"/>
    <w:rsid w:val="675421BF"/>
    <w:rsid w:val="67690C06"/>
    <w:rsid w:val="67796DCC"/>
    <w:rsid w:val="677A70E8"/>
    <w:rsid w:val="677D2FAF"/>
    <w:rsid w:val="6786120C"/>
    <w:rsid w:val="67866C64"/>
    <w:rsid w:val="678A61CB"/>
    <w:rsid w:val="678F1C8C"/>
    <w:rsid w:val="679A285F"/>
    <w:rsid w:val="67AA3375"/>
    <w:rsid w:val="67AA605A"/>
    <w:rsid w:val="67C93C5D"/>
    <w:rsid w:val="67DF1999"/>
    <w:rsid w:val="67E0678F"/>
    <w:rsid w:val="67EE44D6"/>
    <w:rsid w:val="67FA251D"/>
    <w:rsid w:val="68015763"/>
    <w:rsid w:val="681711D3"/>
    <w:rsid w:val="68203943"/>
    <w:rsid w:val="682B478C"/>
    <w:rsid w:val="682D78A0"/>
    <w:rsid w:val="6832392F"/>
    <w:rsid w:val="68385F43"/>
    <w:rsid w:val="683B77A6"/>
    <w:rsid w:val="685A5E2B"/>
    <w:rsid w:val="68626CB5"/>
    <w:rsid w:val="68953FF8"/>
    <w:rsid w:val="689C329F"/>
    <w:rsid w:val="68A70B3E"/>
    <w:rsid w:val="68C50BE1"/>
    <w:rsid w:val="68C719DD"/>
    <w:rsid w:val="68CE11C8"/>
    <w:rsid w:val="68D52504"/>
    <w:rsid w:val="68D8795D"/>
    <w:rsid w:val="68E517E0"/>
    <w:rsid w:val="68FB2FB9"/>
    <w:rsid w:val="690249EB"/>
    <w:rsid w:val="691201C0"/>
    <w:rsid w:val="691418A0"/>
    <w:rsid w:val="692B1280"/>
    <w:rsid w:val="693D7596"/>
    <w:rsid w:val="6940169E"/>
    <w:rsid w:val="694819C2"/>
    <w:rsid w:val="694D34F7"/>
    <w:rsid w:val="694E1887"/>
    <w:rsid w:val="694E5ED0"/>
    <w:rsid w:val="695911AE"/>
    <w:rsid w:val="695D7B37"/>
    <w:rsid w:val="6963452B"/>
    <w:rsid w:val="69652F46"/>
    <w:rsid w:val="696B694A"/>
    <w:rsid w:val="696B6B81"/>
    <w:rsid w:val="696E498F"/>
    <w:rsid w:val="697426BA"/>
    <w:rsid w:val="6980122D"/>
    <w:rsid w:val="698E7D4B"/>
    <w:rsid w:val="69914F5E"/>
    <w:rsid w:val="69965965"/>
    <w:rsid w:val="69A23244"/>
    <w:rsid w:val="69B02C4F"/>
    <w:rsid w:val="69B34C5C"/>
    <w:rsid w:val="69B71536"/>
    <w:rsid w:val="69BB3A0D"/>
    <w:rsid w:val="69C044A4"/>
    <w:rsid w:val="69C90DB0"/>
    <w:rsid w:val="69D46AD0"/>
    <w:rsid w:val="69DA1B05"/>
    <w:rsid w:val="69E6096A"/>
    <w:rsid w:val="69EB7BBB"/>
    <w:rsid w:val="69EE00E1"/>
    <w:rsid w:val="69EF04A5"/>
    <w:rsid w:val="69F51EB6"/>
    <w:rsid w:val="69FC7959"/>
    <w:rsid w:val="6A0051BA"/>
    <w:rsid w:val="6A0D5EF7"/>
    <w:rsid w:val="6A301A44"/>
    <w:rsid w:val="6A387C86"/>
    <w:rsid w:val="6A625DF4"/>
    <w:rsid w:val="6A63705D"/>
    <w:rsid w:val="6A6C6C95"/>
    <w:rsid w:val="6A7779D9"/>
    <w:rsid w:val="6A861C53"/>
    <w:rsid w:val="6A9377A8"/>
    <w:rsid w:val="6AA77041"/>
    <w:rsid w:val="6AC24AD4"/>
    <w:rsid w:val="6ACC17F1"/>
    <w:rsid w:val="6ADD520E"/>
    <w:rsid w:val="6AEE7296"/>
    <w:rsid w:val="6B0C4A89"/>
    <w:rsid w:val="6B144604"/>
    <w:rsid w:val="6B151B55"/>
    <w:rsid w:val="6B15213B"/>
    <w:rsid w:val="6B1B7588"/>
    <w:rsid w:val="6B222AD0"/>
    <w:rsid w:val="6B492F7F"/>
    <w:rsid w:val="6B497D71"/>
    <w:rsid w:val="6B4A3193"/>
    <w:rsid w:val="6B515FB9"/>
    <w:rsid w:val="6B6F2D6E"/>
    <w:rsid w:val="6B7B661A"/>
    <w:rsid w:val="6BA27D44"/>
    <w:rsid w:val="6BAA7673"/>
    <w:rsid w:val="6BB571D0"/>
    <w:rsid w:val="6BB640DB"/>
    <w:rsid w:val="6BC26B6B"/>
    <w:rsid w:val="6BD23A40"/>
    <w:rsid w:val="6BE06CA4"/>
    <w:rsid w:val="6BEA1F52"/>
    <w:rsid w:val="6BEC6EA2"/>
    <w:rsid w:val="6C081CA3"/>
    <w:rsid w:val="6C087844"/>
    <w:rsid w:val="6C147CB4"/>
    <w:rsid w:val="6C15715E"/>
    <w:rsid w:val="6C283643"/>
    <w:rsid w:val="6C3C06D9"/>
    <w:rsid w:val="6C3D70BD"/>
    <w:rsid w:val="6C3E58E8"/>
    <w:rsid w:val="6C442FCC"/>
    <w:rsid w:val="6C4515A3"/>
    <w:rsid w:val="6C543E7E"/>
    <w:rsid w:val="6C611A60"/>
    <w:rsid w:val="6C750361"/>
    <w:rsid w:val="6C79293C"/>
    <w:rsid w:val="6C8135CD"/>
    <w:rsid w:val="6C8662EF"/>
    <w:rsid w:val="6C992C18"/>
    <w:rsid w:val="6CA04792"/>
    <w:rsid w:val="6CC35927"/>
    <w:rsid w:val="6CCD536F"/>
    <w:rsid w:val="6CD87A07"/>
    <w:rsid w:val="6CE109CA"/>
    <w:rsid w:val="6CE352CF"/>
    <w:rsid w:val="6CE777DA"/>
    <w:rsid w:val="6CED03D0"/>
    <w:rsid w:val="6CFA76AF"/>
    <w:rsid w:val="6D030DA2"/>
    <w:rsid w:val="6D0355E1"/>
    <w:rsid w:val="6D0441C1"/>
    <w:rsid w:val="6D15598E"/>
    <w:rsid w:val="6D1D2C0E"/>
    <w:rsid w:val="6D3A7360"/>
    <w:rsid w:val="6D3C006A"/>
    <w:rsid w:val="6D505D7B"/>
    <w:rsid w:val="6D51226F"/>
    <w:rsid w:val="6D5B3BAD"/>
    <w:rsid w:val="6D5F4989"/>
    <w:rsid w:val="6D7E2497"/>
    <w:rsid w:val="6D855549"/>
    <w:rsid w:val="6D970C4B"/>
    <w:rsid w:val="6DA937FF"/>
    <w:rsid w:val="6DB954B9"/>
    <w:rsid w:val="6DBA675A"/>
    <w:rsid w:val="6DC82A05"/>
    <w:rsid w:val="6DCB48C7"/>
    <w:rsid w:val="6DCF4769"/>
    <w:rsid w:val="6DD33B47"/>
    <w:rsid w:val="6DD54349"/>
    <w:rsid w:val="6DE21008"/>
    <w:rsid w:val="6DE53C4F"/>
    <w:rsid w:val="6DF74E46"/>
    <w:rsid w:val="6DFC18FD"/>
    <w:rsid w:val="6DFF2128"/>
    <w:rsid w:val="6E041A79"/>
    <w:rsid w:val="6E0A4AF4"/>
    <w:rsid w:val="6E2C2084"/>
    <w:rsid w:val="6E305485"/>
    <w:rsid w:val="6E356DBE"/>
    <w:rsid w:val="6E394E65"/>
    <w:rsid w:val="6E471996"/>
    <w:rsid w:val="6E6A6480"/>
    <w:rsid w:val="6E6F7CA9"/>
    <w:rsid w:val="6E755652"/>
    <w:rsid w:val="6E7A7B58"/>
    <w:rsid w:val="6E7E6AC4"/>
    <w:rsid w:val="6E910A41"/>
    <w:rsid w:val="6E930A32"/>
    <w:rsid w:val="6E9804D3"/>
    <w:rsid w:val="6E9C6A60"/>
    <w:rsid w:val="6E9F4722"/>
    <w:rsid w:val="6EA8794C"/>
    <w:rsid w:val="6EAC038B"/>
    <w:rsid w:val="6EAE0B9C"/>
    <w:rsid w:val="6EB4654C"/>
    <w:rsid w:val="6EBC0134"/>
    <w:rsid w:val="6EC518EE"/>
    <w:rsid w:val="6ECE29A6"/>
    <w:rsid w:val="6EE015B6"/>
    <w:rsid w:val="6EE65677"/>
    <w:rsid w:val="6EEE31CB"/>
    <w:rsid w:val="6EFE7375"/>
    <w:rsid w:val="6F0312C0"/>
    <w:rsid w:val="6F1E4494"/>
    <w:rsid w:val="6F35677C"/>
    <w:rsid w:val="6F505A4C"/>
    <w:rsid w:val="6F626F53"/>
    <w:rsid w:val="6F695A3A"/>
    <w:rsid w:val="6F6E09A7"/>
    <w:rsid w:val="6F7266D5"/>
    <w:rsid w:val="6F7D49A4"/>
    <w:rsid w:val="6F806E98"/>
    <w:rsid w:val="6F8C0468"/>
    <w:rsid w:val="6F90545E"/>
    <w:rsid w:val="6FA01D3A"/>
    <w:rsid w:val="6FA72BE4"/>
    <w:rsid w:val="6FB129E9"/>
    <w:rsid w:val="6FB73A4F"/>
    <w:rsid w:val="6FCC6304"/>
    <w:rsid w:val="6FD01925"/>
    <w:rsid w:val="6FD33D19"/>
    <w:rsid w:val="6FD356CB"/>
    <w:rsid w:val="6FD720DB"/>
    <w:rsid w:val="6FDD1C9F"/>
    <w:rsid w:val="6FDE4297"/>
    <w:rsid w:val="6FF31353"/>
    <w:rsid w:val="70126AE8"/>
    <w:rsid w:val="701A222A"/>
    <w:rsid w:val="70281AD1"/>
    <w:rsid w:val="702A07D6"/>
    <w:rsid w:val="702B5CE1"/>
    <w:rsid w:val="702C5AE3"/>
    <w:rsid w:val="702F6DD6"/>
    <w:rsid w:val="7031135D"/>
    <w:rsid w:val="70454D4D"/>
    <w:rsid w:val="704C6CF6"/>
    <w:rsid w:val="70577D6A"/>
    <w:rsid w:val="705E185D"/>
    <w:rsid w:val="706B07C1"/>
    <w:rsid w:val="70764535"/>
    <w:rsid w:val="70773904"/>
    <w:rsid w:val="707D31B5"/>
    <w:rsid w:val="70826B43"/>
    <w:rsid w:val="708374C1"/>
    <w:rsid w:val="70A34B40"/>
    <w:rsid w:val="70AE0478"/>
    <w:rsid w:val="70B0019D"/>
    <w:rsid w:val="70EE4649"/>
    <w:rsid w:val="70FF5DF2"/>
    <w:rsid w:val="7102779D"/>
    <w:rsid w:val="71045705"/>
    <w:rsid w:val="710C63AC"/>
    <w:rsid w:val="71187D07"/>
    <w:rsid w:val="712C4A14"/>
    <w:rsid w:val="713E7D00"/>
    <w:rsid w:val="714636E8"/>
    <w:rsid w:val="71626CCF"/>
    <w:rsid w:val="71635798"/>
    <w:rsid w:val="7164614D"/>
    <w:rsid w:val="716A686D"/>
    <w:rsid w:val="716C7A36"/>
    <w:rsid w:val="717951C5"/>
    <w:rsid w:val="717A7FD6"/>
    <w:rsid w:val="717C74B0"/>
    <w:rsid w:val="71820C12"/>
    <w:rsid w:val="71840B2D"/>
    <w:rsid w:val="71860D73"/>
    <w:rsid w:val="718E7933"/>
    <w:rsid w:val="719F7CF9"/>
    <w:rsid w:val="71B06D95"/>
    <w:rsid w:val="71C229A1"/>
    <w:rsid w:val="71C6461E"/>
    <w:rsid w:val="71C77452"/>
    <w:rsid w:val="71F53BC7"/>
    <w:rsid w:val="72042937"/>
    <w:rsid w:val="721049F9"/>
    <w:rsid w:val="72232D01"/>
    <w:rsid w:val="7229544D"/>
    <w:rsid w:val="7230142A"/>
    <w:rsid w:val="723036C2"/>
    <w:rsid w:val="723736E9"/>
    <w:rsid w:val="723C2A40"/>
    <w:rsid w:val="723C3061"/>
    <w:rsid w:val="72407C72"/>
    <w:rsid w:val="725727EB"/>
    <w:rsid w:val="72676EF6"/>
    <w:rsid w:val="72683829"/>
    <w:rsid w:val="726D43EE"/>
    <w:rsid w:val="727B13BC"/>
    <w:rsid w:val="727B263A"/>
    <w:rsid w:val="7286654D"/>
    <w:rsid w:val="729065F3"/>
    <w:rsid w:val="729B3221"/>
    <w:rsid w:val="729F426B"/>
    <w:rsid w:val="72A12714"/>
    <w:rsid w:val="72A52A60"/>
    <w:rsid w:val="72B1614D"/>
    <w:rsid w:val="72C86C2D"/>
    <w:rsid w:val="72E043D4"/>
    <w:rsid w:val="72F41D70"/>
    <w:rsid w:val="730640EB"/>
    <w:rsid w:val="731C7574"/>
    <w:rsid w:val="73266937"/>
    <w:rsid w:val="73520189"/>
    <w:rsid w:val="7353016E"/>
    <w:rsid w:val="73543D37"/>
    <w:rsid w:val="735A6771"/>
    <w:rsid w:val="7378398F"/>
    <w:rsid w:val="7384395E"/>
    <w:rsid w:val="73933DD8"/>
    <w:rsid w:val="739D3949"/>
    <w:rsid w:val="73A27D6D"/>
    <w:rsid w:val="73A76DCC"/>
    <w:rsid w:val="73AF0A41"/>
    <w:rsid w:val="73B9369B"/>
    <w:rsid w:val="73BA46EF"/>
    <w:rsid w:val="73BC7BC5"/>
    <w:rsid w:val="73C540B5"/>
    <w:rsid w:val="73CB622E"/>
    <w:rsid w:val="73CD0789"/>
    <w:rsid w:val="73D66360"/>
    <w:rsid w:val="73DB37B3"/>
    <w:rsid w:val="74062378"/>
    <w:rsid w:val="740B54FA"/>
    <w:rsid w:val="741E1556"/>
    <w:rsid w:val="741F4199"/>
    <w:rsid w:val="74211505"/>
    <w:rsid w:val="742A0370"/>
    <w:rsid w:val="7448089C"/>
    <w:rsid w:val="744C0F1A"/>
    <w:rsid w:val="74505C04"/>
    <w:rsid w:val="74591505"/>
    <w:rsid w:val="745B7783"/>
    <w:rsid w:val="7476457B"/>
    <w:rsid w:val="74777690"/>
    <w:rsid w:val="747D6286"/>
    <w:rsid w:val="7484073C"/>
    <w:rsid w:val="748E22F8"/>
    <w:rsid w:val="74930F49"/>
    <w:rsid w:val="74A5350D"/>
    <w:rsid w:val="74AB4D8E"/>
    <w:rsid w:val="74B23285"/>
    <w:rsid w:val="74B3023B"/>
    <w:rsid w:val="74D346E4"/>
    <w:rsid w:val="74D74EB7"/>
    <w:rsid w:val="74DA4DC2"/>
    <w:rsid w:val="74DE2C9F"/>
    <w:rsid w:val="74F22E5E"/>
    <w:rsid w:val="74F27A0C"/>
    <w:rsid w:val="74FE5399"/>
    <w:rsid w:val="7507597B"/>
    <w:rsid w:val="756E6CEE"/>
    <w:rsid w:val="75736EF2"/>
    <w:rsid w:val="75846302"/>
    <w:rsid w:val="7599399D"/>
    <w:rsid w:val="759C5D68"/>
    <w:rsid w:val="75D20FC8"/>
    <w:rsid w:val="75DE728C"/>
    <w:rsid w:val="75E56236"/>
    <w:rsid w:val="75E96871"/>
    <w:rsid w:val="75FE6CD8"/>
    <w:rsid w:val="75FF0E7F"/>
    <w:rsid w:val="762B0EE1"/>
    <w:rsid w:val="762C6020"/>
    <w:rsid w:val="76301CBF"/>
    <w:rsid w:val="7637534D"/>
    <w:rsid w:val="765272D9"/>
    <w:rsid w:val="7654506C"/>
    <w:rsid w:val="767C08D8"/>
    <w:rsid w:val="768E7FD1"/>
    <w:rsid w:val="769573E2"/>
    <w:rsid w:val="76980F49"/>
    <w:rsid w:val="76985C80"/>
    <w:rsid w:val="76A01553"/>
    <w:rsid w:val="76A0474C"/>
    <w:rsid w:val="76AD21AB"/>
    <w:rsid w:val="76BD269A"/>
    <w:rsid w:val="76C023AE"/>
    <w:rsid w:val="76CF2430"/>
    <w:rsid w:val="76D14341"/>
    <w:rsid w:val="76D75022"/>
    <w:rsid w:val="76DB58AF"/>
    <w:rsid w:val="76E1470A"/>
    <w:rsid w:val="76F7731C"/>
    <w:rsid w:val="76FB027E"/>
    <w:rsid w:val="76FF5B3A"/>
    <w:rsid w:val="7704534E"/>
    <w:rsid w:val="77094BF1"/>
    <w:rsid w:val="770A4886"/>
    <w:rsid w:val="770E412C"/>
    <w:rsid w:val="77193104"/>
    <w:rsid w:val="77195691"/>
    <w:rsid w:val="772865E3"/>
    <w:rsid w:val="772D2573"/>
    <w:rsid w:val="773A3459"/>
    <w:rsid w:val="77475AD1"/>
    <w:rsid w:val="77557F03"/>
    <w:rsid w:val="7762086A"/>
    <w:rsid w:val="776E2E10"/>
    <w:rsid w:val="77714126"/>
    <w:rsid w:val="779C34B3"/>
    <w:rsid w:val="77C2052E"/>
    <w:rsid w:val="77C3671D"/>
    <w:rsid w:val="77D00A1D"/>
    <w:rsid w:val="77D515AD"/>
    <w:rsid w:val="77E67033"/>
    <w:rsid w:val="77E835D3"/>
    <w:rsid w:val="77F86142"/>
    <w:rsid w:val="780232EA"/>
    <w:rsid w:val="78160B06"/>
    <w:rsid w:val="781655DC"/>
    <w:rsid w:val="78241666"/>
    <w:rsid w:val="782D7718"/>
    <w:rsid w:val="784E5954"/>
    <w:rsid w:val="78584641"/>
    <w:rsid w:val="786201C0"/>
    <w:rsid w:val="78700AD6"/>
    <w:rsid w:val="788C5A7F"/>
    <w:rsid w:val="78993077"/>
    <w:rsid w:val="789B1E14"/>
    <w:rsid w:val="78B91144"/>
    <w:rsid w:val="78F462B9"/>
    <w:rsid w:val="78F72DA4"/>
    <w:rsid w:val="78F82A7B"/>
    <w:rsid w:val="78FA4942"/>
    <w:rsid w:val="78FC1071"/>
    <w:rsid w:val="792A3C4D"/>
    <w:rsid w:val="792D5FEF"/>
    <w:rsid w:val="79305662"/>
    <w:rsid w:val="79322C17"/>
    <w:rsid w:val="793368B3"/>
    <w:rsid w:val="79356E33"/>
    <w:rsid w:val="794A032F"/>
    <w:rsid w:val="794B6D1A"/>
    <w:rsid w:val="795734A8"/>
    <w:rsid w:val="79585B21"/>
    <w:rsid w:val="79652866"/>
    <w:rsid w:val="79653E6C"/>
    <w:rsid w:val="79693E79"/>
    <w:rsid w:val="79711D9B"/>
    <w:rsid w:val="79792AFF"/>
    <w:rsid w:val="799120EA"/>
    <w:rsid w:val="7997052B"/>
    <w:rsid w:val="799A7244"/>
    <w:rsid w:val="799C1142"/>
    <w:rsid w:val="79AB4022"/>
    <w:rsid w:val="79B7272F"/>
    <w:rsid w:val="79C03E52"/>
    <w:rsid w:val="79D440F4"/>
    <w:rsid w:val="7A014990"/>
    <w:rsid w:val="7A1342E1"/>
    <w:rsid w:val="7A1B3F6E"/>
    <w:rsid w:val="7A266F41"/>
    <w:rsid w:val="7A42735E"/>
    <w:rsid w:val="7A4D2B39"/>
    <w:rsid w:val="7A4E1F1C"/>
    <w:rsid w:val="7AB20E17"/>
    <w:rsid w:val="7AB506CB"/>
    <w:rsid w:val="7ABA4117"/>
    <w:rsid w:val="7AC1296C"/>
    <w:rsid w:val="7AC93A04"/>
    <w:rsid w:val="7AD31C27"/>
    <w:rsid w:val="7AD51562"/>
    <w:rsid w:val="7ADA6DA6"/>
    <w:rsid w:val="7AE00A4D"/>
    <w:rsid w:val="7AEC5230"/>
    <w:rsid w:val="7B1111D0"/>
    <w:rsid w:val="7B1A1201"/>
    <w:rsid w:val="7B2C6F41"/>
    <w:rsid w:val="7B426F09"/>
    <w:rsid w:val="7B4C030B"/>
    <w:rsid w:val="7B5912B9"/>
    <w:rsid w:val="7B65494A"/>
    <w:rsid w:val="7B742A8B"/>
    <w:rsid w:val="7B790C8A"/>
    <w:rsid w:val="7B8E1AFD"/>
    <w:rsid w:val="7B9A30DE"/>
    <w:rsid w:val="7B9C5D38"/>
    <w:rsid w:val="7BAC23BE"/>
    <w:rsid w:val="7BAD24C2"/>
    <w:rsid w:val="7BB67C4B"/>
    <w:rsid w:val="7BB942D9"/>
    <w:rsid w:val="7BC35A52"/>
    <w:rsid w:val="7BC8673C"/>
    <w:rsid w:val="7BCA0E52"/>
    <w:rsid w:val="7BCE4005"/>
    <w:rsid w:val="7BCE4FDB"/>
    <w:rsid w:val="7BD72C3A"/>
    <w:rsid w:val="7BDF7ADC"/>
    <w:rsid w:val="7BF72EC8"/>
    <w:rsid w:val="7C004A6D"/>
    <w:rsid w:val="7C0D2B9B"/>
    <w:rsid w:val="7C247D5B"/>
    <w:rsid w:val="7C3111A8"/>
    <w:rsid w:val="7C3D0606"/>
    <w:rsid w:val="7C4B48D6"/>
    <w:rsid w:val="7C513291"/>
    <w:rsid w:val="7C587830"/>
    <w:rsid w:val="7C731A0A"/>
    <w:rsid w:val="7C73238D"/>
    <w:rsid w:val="7C742117"/>
    <w:rsid w:val="7C777D17"/>
    <w:rsid w:val="7C7967D3"/>
    <w:rsid w:val="7C7B5A6E"/>
    <w:rsid w:val="7C7F00D9"/>
    <w:rsid w:val="7C8150DB"/>
    <w:rsid w:val="7C856A7D"/>
    <w:rsid w:val="7C8809CF"/>
    <w:rsid w:val="7C8C36C8"/>
    <w:rsid w:val="7C8C7F1E"/>
    <w:rsid w:val="7C9859CA"/>
    <w:rsid w:val="7CA55494"/>
    <w:rsid w:val="7CA95230"/>
    <w:rsid w:val="7CB2201F"/>
    <w:rsid w:val="7CB95DCB"/>
    <w:rsid w:val="7CBD4092"/>
    <w:rsid w:val="7CCD429A"/>
    <w:rsid w:val="7CD50951"/>
    <w:rsid w:val="7CD90482"/>
    <w:rsid w:val="7CE16545"/>
    <w:rsid w:val="7CED1863"/>
    <w:rsid w:val="7CF36441"/>
    <w:rsid w:val="7CFC2F3C"/>
    <w:rsid w:val="7CFF1BE8"/>
    <w:rsid w:val="7D0E1714"/>
    <w:rsid w:val="7D1322DE"/>
    <w:rsid w:val="7D151F38"/>
    <w:rsid w:val="7D1B32BE"/>
    <w:rsid w:val="7D277F3B"/>
    <w:rsid w:val="7D2D6750"/>
    <w:rsid w:val="7D305875"/>
    <w:rsid w:val="7D412ACC"/>
    <w:rsid w:val="7D433C12"/>
    <w:rsid w:val="7D54096B"/>
    <w:rsid w:val="7D5C0056"/>
    <w:rsid w:val="7D5C698B"/>
    <w:rsid w:val="7D5F268B"/>
    <w:rsid w:val="7D6163AA"/>
    <w:rsid w:val="7D643C31"/>
    <w:rsid w:val="7D6C2CD0"/>
    <w:rsid w:val="7D7A4AC8"/>
    <w:rsid w:val="7D7C3D03"/>
    <w:rsid w:val="7D821BA9"/>
    <w:rsid w:val="7D877C26"/>
    <w:rsid w:val="7D881AF8"/>
    <w:rsid w:val="7D953B76"/>
    <w:rsid w:val="7D9E32F9"/>
    <w:rsid w:val="7DA86E1A"/>
    <w:rsid w:val="7DBF3FEC"/>
    <w:rsid w:val="7DCE03FA"/>
    <w:rsid w:val="7DD1129D"/>
    <w:rsid w:val="7DFA5EC8"/>
    <w:rsid w:val="7E216826"/>
    <w:rsid w:val="7E2A2AD6"/>
    <w:rsid w:val="7E3F7C44"/>
    <w:rsid w:val="7E4170D5"/>
    <w:rsid w:val="7E4A0770"/>
    <w:rsid w:val="7E5013E6"/>
    <w:rsid w:val="7E68767B"/>
    <w:rsid w:val="7E697AC6"/>
    <w:rsid w:val="7EA220C2"/>
    <w:rsid w:val="7EB302BA"/>
    <w:rsid w:val="7ECC0D08"/>
    <w:rsid w:val="7EDB7A88"/>
    <w:rsid w:val="7EDE1B0D"/>
    <w:rsid w:val="7EE93759"/>
    <w:rsid w:val="7F0336A4"/>
    <w:rsid w:val="7F08779F"/>
    <w:rsid w:val="7F111EB8"/>
    <w:rsid w:val="7F1F5F36"/>
    <w:rsid w:val="7F2627F7"/>
    <w:rsid w:val="7F3B442D"/>
    <w:rsid w:val="7F442B9A"/>
    <w:rsid w:val="7F4611E9"/>
    <w:rsid w:val="7F533276"/>
    <w:rsid w:val="7F5C2382"/>
    <w:rsid w:val="7F623273"/>
    <w:rsid w:val="7F780831"/>
    <w:rsid w:val="7F814BF2"/>
    <w:rsid w:val="7F8D5159"/>
    <w:rsid w:val="7F9C315F"/>
    <w:rsid w:val="7FA372D5"/>
    <w:rsid w:val="7FBD70D2"/>
    <w:rsid w:val="7FBF67DF"/>
    <w:rsid w:val="7FCA75BE"/>
    <w:rsid w:val="7FEE0945"/>
    <w:rsid w:val="7FEF4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4"/>
    <w:qFormat/>
    <w:uiPriority w:val="0"/>
    <w:pPr>
      <w:numPr>
        <w:ilvl w:val="0"/>
        <w:numId w:val="1"/>
      </w:numPr>
      <w:spacing w:beforeAutospacing="1" w:afterAutospacing="1"/>
      <w:ind w:left="432" w:hanging="432"/>
      <w:jc w:val="left"/>
      <w:outlineLvl w:val="0"/>
    </w:pPr>
    <w:rPr>
      <w:rFonts w:hint="eastAsia" w:ascii="宋体" w:hAnsi="宋体" w:eastAsia="宋体" w:cs="Times New Roman"/>
      <w:b/>
      <w:kern w:val="44"/>
      <w:sz w:val="48"/>
      <w:szCs w:val="48"/>
    </w:rPr>
  </w:style>
  <w:style w:type="paragraph" w:styleId="3">
    <w:name w:val="heading 2"/>
    <w:basedOn w:val="1"/>
    <w:next w:val="1"/>
    <w:link w:val="22"/>
    <w:unhideWhenUsed/>
    <w:qFormat/>
    <w:uiPriority w:val="0"/>
    <w:pPr>
      <w:numPr>
        <w:ilvl w:val="1"/>
        <w:numId w:val="1"/>
      </w:numPr>
      <w:spacing w:beforeAutospacing="1" w:afterAutospacing="1"/>
      <w:ind w:left="575" w:hanging="575"/>
      <w:jc w:val="left"/>
      <w:outlineLvl w:val="1"/>
    </w:pPr>
    <w:rPr>
      <w:rFonts w:hint="eastAsia" w:ascii="宋体" w:hAnsi="宋体" w:eastAsia="宋体" w:cs="Times New Roman"/>
      <w:b/>
      <w:kern w:val="0"/>
      <w:sz w:val="36"/>
      <w:szCs w:val="36"/>
    </w:rPr>
  </w:style>
  <w:style w:type="paragraph" w:styleId="4">
    <w:name w:val="heading 3"/>
    <w:basedOn w:val="1"/>
    <w:next w:val="1"/>
    <w:link w:val="23"/>
    <w:unhideWhenUsed/>
    <w:qFormat/>
    <w:uiPriority w:val="0"/>
    <w:pPr>
      <w:numPr>
        <w:ilvl w:val="2"/>
        <w:numId w:val="1"/>
      </w:num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6"/>
    <w:qFormat/>
    <w:uiPriority w:val="0"/>
    <w:rPr>
      <w:rFonts w:ascii="宋体" w:eastAsia="宋体"/>
      <w:sz w:val="18"/>
      <w:szCs w:val="18"/>
    </w:rPr>
  </w:style>
  <w:style w:type="paragraph" w:styleId="12">
    <w:name w:val="endnote text"/>
    <w:basedOn w:val="1"/>
    <w:link w:val="25"/>
    <w:qFormat/>
    <w:uiPriority w:val="0"/>
    <w:pPr>
      <w:snapToGrid w:val="0"/>
      <w:jc w:val="left"/>
    </w:pPr>
  </w:style>
  <w:style w:type="paragraph" w:styleId="13">
    <w:name w:val="Balloon Text"/>
    <w:basedOn w:val="1"/>
    <w:link w:val="29"/>
    <w:qFormat/>
    <w:uiPriority w:val="0"/>
    <w:rPr>
      <w:sz w:val="18"/>
      <w:szCs w:val="18"/>
    </w:rPr>
  </w:style>
  <w:style w:type="paragraph" w:styleId="14">
    <w:name w:val="footer"/>
    <w:basedOn w:val="1"/>
    <w:link w:val="28"/>
    <w:qFormat/>
    <w:uiPriority w:val="0"/>
    <w:pPr>
      <w:tabs>
        <w:tab w:val="center" w:pos="4153"/>
        <w:tab w:val="right" w:pos="8306"/>
      </w:tabs>
      <w:snapToGrid w:val="0"/>
      <w:jc w:val="left"/>
    </w:pPr>
    <w:rPr>
      <w:sz w:val="18"/>
      <w:szCs w:val="18"/>
    </w:rPr>
  </w:style>
  <w:style w:type="paragraph" w:styleId="15">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6">
    <w:name w:val="Normal (Web)"/>
    <w:basedOn w:val="1"/>
    <w:qFormat/>
    <w:uiPriority w:val="0"/>
    <w:pPr>
      <w:spacing w:beforeAutospacing="1" w:afterAutospacing="1"/>
      <w:jc w:val="left"/>
    </w:pPr>
    <w:rPr>
      <w:rFonts w:cs="Times New Roman"/>
      <w:kern w:val="0"/>
      <w:sz w:val="24"/>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0"/>
    <w:rPr>
      <w:b/>
    </w:rPr>
  </w:style>
  <w:style w:type="character" w:styleId="21">
    <w:name w:val="Hyperlink"/>
    <w:basedOn w:val="19"/>
    <w:qFormat/>
    <w:uiPriority w:val="0"/>
    <w:rPr>
      <w:color w:val="0000FF"/>
      <w:u w:val="single"/>
    </w:rPr>
  </w:style>
  <w:style w:type="character" w:customStyle="1" w:styleId="22">
    <w:name w:val="标题 2 Char"/>
    <w:link w:val="3"/>
    <w:qFormat/>
    <w:uiPriority w:val="0"/>
    <w:rPr>
      <w:rFonts w:hint="eastAsia" w:ascii="宋体" w:hAnsi="宋体" w:eastAsia="宋体" w:cs="宋体"/>
      <w:b/>
      <w:kern w:val="0"/>
      <w:sz w:val="36"/>
      <w:szCs w:val="36"/>
    </w:rPr>
  </w:style>
  <w:style w:type="character" w:customStyle="1" w:styleId="23">
    <w:name w:val="标题 3 Char"/>
    <w:link w:val="4"/>
    <w:qFormat/>
    <w:uiPriority w:val="0"/>
    <w:rPr>
      <w:rFonts w:ascii="宋体" w:hAnsi="宋体" w:eastAsia="宋体"/>
      <w:b/>
      <w:sz w:val="32"/>
    </w:rPr>
  </w:style>
  <w:style w:type="character" w:customStyle="1" w:styleId="24">
    <w:name w:val="标题 1 Char"/>
    <w:link w:val="2"/>
    <w:qFormat/>
    <w:uiPriority w:val="0"/>
    <w:rPr>
      <w:rFonts w:hint="eastAsia" w:ascii="宋体" w:hAnsi="宋体" w:eastAsia="宋体" w:cs="宋体"/>
      <w:b/>
      <w:kern w:val="44"/>
      <w:sz w:val="48"/>
      <w:szCs w:val="48"/>
    </w:rPr>
  </w:style>
  <w:style w:type="character" w:customStyle="1" w:styleId="25">
    <w:name w:val="尾注文本 Char"/>
    <w:link w:val="12"/>
    <w:qFormat/>
    <w:uiPriority w:val="0"/>
  </w:style>
  <w:style w:type="character" w:customStyle="1" w:styleId="26">
    <w:name w:val="文档结构图 Char"/>
    <w:basedOn w:val="19"/>
    <w:link w:val="11"/>
    <w:qFormat/>
    <w:uiPriority w:val="0"/>
    <w:rPr>
      <w:rFonts w:ascii="宋体" w:hAnsiTheme="minorHAnsi" w:cstheme="minorBidi"/>
      <w:kern w:val="2"/>
      <w:sz w:val="18"/>
      <w:szCs w:val="18"/>
    </w:rPr>
  </w:style>
  <w:style w:type="character" w:customStyle="1" w:styleId="27">
    <w:name w:val="页眉 Char"/>
    <w:basedOn w:val="19"/>
    <w:link w:val="15"/>
    <w:qFormat/>
    <w:uiPriority w:val="0"/>
    <w:rPr>
      <w:rFonts w:asciiTheme="minorHAnsi" w:hAnsiTheme="minorHAnsi" w:eastAsiaTheme="minorEastAsia" w:cstheme="minorBidi"/>
      <w:kern w:val="2"/>
      <w:sz w:val="18"/>
      <w:szCs w:val="18"/>
    </w:rPr>
  </w:style>
  <w:style w:type="character" w:customStyle="1" w:styleId="28">
    <w:name w:val="页脚 Char"/>
    <w:basedOn w:val="19"/>
    <w:link w:val="14"/>
    <w:qFormat/>
    <w:uiPriority w:val="0"/>
    <w:rPr>
      <w:rFonts w:asciiTheme="minorHAnsi" w:hAnsiTheme="minorHAnsi" w:eastAsiaTheme="minorEastAsia" w:cstheme="minorBidi"/>
      <w:kern w:val="2"/>
      <w:sz w:val="18"/>
      <w:szCs w:val="18"/>
    </w:rPr>
  </w:style>
  <w:style w:type="character" w:customStyle="1" w:styleId="29">
    <w:name w:val="批注框文本 Char"/>
    <w:basedOn w:val="19"/>
    <w:link w:val="13"/>
    <w:qFormat/>
    <w:uiPriority w:val="0"/>
    <w:rPr>
      <w:rFonts w:asciiTheme="minorHAnsi" w:hAnsiTheme="minorHAnsi" w:eastAsiaTheme="minorEastAsia" w:cstheme="minorBidi"/>
      <w:kern w:val="2"/>
      <w:sz w:val="18"/>
      <w:szCs w:val="18"/>
    </w:rPr>
  </w:style>
  <w:style w:type="paragraph" w:styleId="3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http://www.woodpecker.org.cn/share/doc/RationalUnifiedProcess.zh_cn/process/modguide/images/tstcs_1.gif" TargetMode="Externa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25</Pages>
  <Words>1326</Words>
  <Characters>7562</Characters>
  <Lines>63</Lines>
  <Paragraphs>17</Paragraphs>
  <TotalTime>0</TotalTime>
  <ScaleCrop>false</ScaleCrop>
  <LinksUpToDate>false</LinksUpToDate>
  <CharactersWithSpaces>8871</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2017-12-25T03:14:00Z</dcterms:created>
  <dc:creator>12345上山打老虎</dc:creator>
  <cp:lastModifiedBy>Do what I want</cp:lastModifiedBy>
  <dcterms:modified xsi:type="dcterms:W3CDTF">2019-04-29T07:37:56Z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y fmtid="{D5CDD505-2E9C-101B-9397-08002B2CF9AE}" pid="3" name="KSORubyTemplateID" linkTarget="0">
    <vt:lpwstr>6</vt:lpwstr>
  </property>
</Properties>
</file>