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8D063A" w:rsidP="008D063A">
      <w:pPr>
        <w:jc w:val="center"/>
        <w:rPr>
          <w:sz w:val="28"/>
        </w:rPr>
      </w:pPr>
      <w:r w:rsidRPr="008D063A">
        <w:rPr>
          <w:rFonts w:hint="eastAsia"/>
          <w:sz w:val="28"/>
        </w:rPr>
        <w:t>1绪论</w:t>
      </w:r>
    </w:p>
    <w:p w:rsidR="008D063A" w:rsidRDefault="008D063A" w:rsidP="008D063A">
      <w:pPr>
        <w:rPr>
          <w:sz w:val="24"/>
        </w:rPr>
      </w:pPr>
      <w:r>
        <w:rPr>
          <w:rFonts w:hint="eastAsia"/>
          <w:sz w:val="24"/>
        </w:rPr>
        <w:t>1.1研究背景</w:t>
      </w:r>
    </w:p>
    <w:p w:rsidR="008D063A" w:rsidRDefault="008D063A" w:rsidP="008D063A">
      <w:pPr>
        <w:rPr>
          <w:sz w:val="24"/>
        </w:rPr>
      </w:pPr>
      <w:r>
        <w:rPr>
          <w:rFonts w:hint="eastAsia"/>
          <w:sz w:val="24"/>
        </w:rPr>
        <w:t>1.2燃料电池概述</w:t>
      </w:r>
    </w:p>
    <w:p w:rsidR="008D063A" w:rsidRDefault="008D063A" w:rsidP="008D063A">
      <w:pPr>
        <w:rPr>
          <w:sz w:val="24"/>
        </w:rPr>
      </w:pPr>
      <w:r>
        <w:rPr>
          <w:rFonts w:hint="eastAsia"/>
          <w:sz w:val="24"/>
        </w:rPr>
        <w:t>1.3燃料电池的结构及其研究方法</w:t>
      </w:r>
    </w:p>
    <w:p w:rsidR="00C83826" w:rsidRPr="008D063A" w:rsidRDefault="00C83826" w:rsidP="008D063A">
      <w:pPr>
        <w:rPr>
          <w:rFonts w:hint="eastAsia"/>
          <w:sz w:val="24"/>
        </w:rPr>
      </w:pPr>
      <w:r>
        <w:rPr>
          <w:rFonts w:hint="eastAsia"/>
          <w:sz w:val="24"/>
        </w:rPr>
        <w:t>1.4燃料电池的发展现状和趋势</w:t>
      </w:r>
      <w:bookmarkStart w:id="0" w:name="_GoBack"/>
      <w:bookmarkEnd w:id="0"/>
    </w:p>
    <w:sectPr w:rsidR="00C83826" w:rsidRPr="008D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08" w:rsidRDefault="00F72508" w:rsidP="008D063A">
      <w:r>
        <w:separator/>
      </w:r>
    </w:p>
  </w:endnote>
  <w:endnote w:type="continuationSeparator" w:id="0">
    <w:p w:rsidR="00F72508" w:rsidRDefault="00F72508" w:rsidP="008D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08" w:rsidRDefault="00F72508" w:rsidP="008D063A">
      <w:r>
        <w:separator/>
      </w:r>
    </w:p>
  </w:footnote>
  <w:footnote w:type="continuationSeparator" w:id="0">
    <w:p w:rsidR="00F72508" w:rsidRDefault="00F72508" w:rsidP="008D0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08"/>
    <w:rsid w:val="00006DFF"/>
    <w:rsid w:val="008D063A"/>
    <w:rsid w:val="00A520BA"/>
    <w:rsid w:val="00C83826"/>
    <w:rsid w:val="00D17D08"/>
    <w:rsid w:val="00F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0952F"/>
  <w15:chartTrackingRefBased/>
  <w15:docId w15:val="{DFB212CE-748E-4DF5-940D-0A87AA16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2</cp:revision>
  <dcterms:created xsi:type="dcterms:W3CDTF">2017-05-10T13:03:00Z</dcterms:created>
  <dcterms:modified xsi:type="dcterms:W3CDTF">2017-05-10T14:34:00Z</dcterms:modified>
</cp:coreProperties>
</file>