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r>
        <w:rPr>
          <w:rFonts w:hint="eastAsia" w:ascii="黑体" w:hAnsi="黑体" w:eastAsia="黑体" w:cs="黑体"/>
          <w:sz w:val="84"/>
          <w:szCs w:val="84"/>
          <w:lang w:val="en-US" w:eastAsia="zh-CN"/>
        </w:rPr>
        <w:t>成绩管理系统</w:t>
      </w: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黑体" w:hAnsi="黑体" w:eastAsia="黑体" w:cs="黑体"/>
          <w:sz w:val="84"/>
          <w:szCs w:val="84"/>
          <w:lang w:val="en-US" w:eastAsia="zh-CN"/>
        </w:rPr>
      </w:pPr>
    </w:p>
    <w:p>
      <w:pPr>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概要设计</w:t>
      </w:r>
    </w:p>
    <w:p>
      <w:pPr>
        <w:jc w:val="left"/>
        <w:rPr>
          <w:rFonts w:hint="eastAsia" w:ascii="宋体" w:hAnsi="宋体" w:eastAsia="宋体" w:cs="宋体"/>
          <w:sz w:val="32"/>
          <w:szCs w:val="32"/>
          <w:lang w:val="en-US" w:eastAsia="zh-CN"/>
        </w:rPr>
      </w:pPr>
    </w:p>
    <w:p>
      <w:pPr>
        <w:numPr>
          <w:ilvl w:val="0"/>
          <w:numId w:val="1"/>
        </w:numPr>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系统建设目标</w:t>
      </w:r>
    </w:p>
    <w:p>
      <w:pPr>
        <w:numPr>
          <w:ilvl w:val="1"/>
          <w:numId w:val="1"/>
        </w:numPr>
        <w:ind w:left="420"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要解决的问题：</w:t>
      </w:r>
    </w:p>
    <w:p>
      <w:pPr>
        <w:numPr>
          <w:numId w:val="0"/>
        </w:numPr>
        <w:ind w:left="420" w:leftChars="0" w:firstLine="562"/>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（以某学校为参考）随着办公自动化水平的不断提高，现在学校管理学生信息也逐步从手工转到计算机自动化信息处理阶段。设计一个功能完整。操作简便、界面友好的学生信息管理系统已经是是在必行的了。</w:t>
      </w:r>
    </w:p>
    <w:p>
      <w:pPr>
        <w:numPr>
          <w:ilvl w:val="1"/>
          <w:numId w:val="1"/>
        </w:numPr>
        <w:ind w:left="420" w:leftChars="0" w:firstLine="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系统开发的目的：</w:t>
      </w:r>
    </w:p>
    <w:p>
      <w:pPr>
        <w:numPr>
          <w:numId w:val="0"/>
        </w:numPr>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提高学生成绩管理工作的效率，减少相关人员的工作量，时学校的学生管理工作真正做到科学、合理的规划，系统、高校的实施。</w:t>
      </w:r>
    </w:p>
    <w:p>
      <w:pPr>
        <w:numPr>
          <w:ilvl w:val="0"/>
          <w:numId w:val="1"/>
        </w:numPr>
        <w:tabs>
          <w:tab w:val="clear" w:pos="312"/>
        </w:tabs>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运行环境规定</w:t>
      </w:r>
    </w:p>
    <w:p>
      <w:pPr>
        <w:numPr>
          <w:ilvl w:val="1"/>
          <w:numId w:val="1"/>
        </w:numPr>
        <w:ind w:left="420"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硬件环境：</w:t>
      </w:r>
    </w:p>
    <w:p>
      <w:pPr>
        <w:numPr>
          <w:numId w:val="0"/>
        </w:numPr>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要求操作系统用windows2000以上版本，windows Xp最好。因为本系统将在windows Xp环境下开发，要求之处并安装SQL S erver2005vs2008.一台电脑，如果有大量数据的话要加一台服务器。电脑要求CPU1.6GH以上的主频，内存1G，硬盘160.</w:t>
      </w:r>
    </w:p>
    <w:p>
      <w:pPr>
        <w:numPr>
          <w:ilvl w:val="1"/>
          <w:numId w:val="1"/>
        </w:numPr>
        <w:ind w:left="420"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软件环境：</w:t>
      </w:r>
    </w:p>
    <w:p>
      <w:pPr>
        <w:numPr>
          <w:numId w:val="0"/>
        </w:numPr>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数据库用Microsoft SQL server2005</w:t>
      </w:r>
    </w:p>
    <w:p>
      <w:pPr>
        <w:numPr>
          <w:numId w:val="0"/>
        </w:numPr>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运行时使用Microsoft Visual Studio2008</w:t>
      </w:r>
    </w:p>
    <w:p>
      <w:pPr>
        <w:numPr>
          <w:numId w:val="0"/>
        </w:numPr>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建模工具使用Rational Rose </w:t>
      </w:r>
    </w:p>
    <w:p>
      <w:pPr>
        <w:numPr>
          <w:ilvl w:val="1"/>
          <w:numId w:val="1"/>
        </w:numPr>
        <w:ind w:left="420"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软件运行方式：</w:t>
      </w:r>
    </w:p>
    <w:p>
      <w:pPr>
        <w:numPr>
          <w:numId w:val="0"/>
        </w:numPr>
        <w:ind w:left="420" w:left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学生信息管理系统为单机版软件（只运行在一台机器上），需连接网络，无需注册，可以直接安装使用，不过刚开始需要进行大量的数据录入工作。</w:t>
      </w:r>
    </w:p>
    <w:p>
      <w:pPr>
        <w:numPr>
          <w:ilvl w:val="0"/>
          <w:numId w:val="1"/>
        </w:numPr>
        <w:tabs>
          <w:tab w:val="clear" w:pos="312"/>
        </w:tabs>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进一步功能分析</w:t>
      </w:r>
    </w:p>
    <w:p>
      <w:pPr>
        <w:widowControl w:val="0"/>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bCs/>
          <w:sz w:val="30"/>
          <w:szCs w:val="30"/>
          <w:lang w:val="en-US" w:eastAsia="zh-CN"/>
        </w:rPr>
        <w:t xml:space="preserve">     </w:t>
      </w:r>
      <w:r>
        <w:rPr>
          <w:rFonts w:hint="eastAsia" w:ascii="宋体" w:hAnsi="宋体" w:eastAsia="宋体" w:cs="宋体"/>
          <w:b w:val="0"/>
          <w:bCs w:val="0"/>
          <w:sz w:val="21"/>
          <w:szCs w:val="21"/>
          <w:lang w:val="en-US" w:eastAsia="zh-CN"/>
        </w:rPr>
        <w:t>模块名称：增加学生成绩；</w:t>
      </w:r>
    </w:p>
    <w:p>
      <w:pPr>
        <w:widowControl w:val="0"/>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输入数据流：学生学号，课程号，成绩等；</w:t>
      </w:r>
    </w:p>
    <w:p>
      <w:pPr>
        <w:widowControl w:val="0"/>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输出数据流：对数据库操作是否成功（脚本形式）；</w:t>
      </w:r>
    </w:p>
    <w:p>
      <w:pPr>
        <w:widowControl w:val="0"/>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简要描述：主要负责学生成绩方面的信息管理。</w:t>
      </w:r>
    </w:p>
    <w:p>
      <w:pPr>
        <w:widowControl w:val="0"/>
        <w:numPr>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模块名称：删除学生成绩；</w:t>
      </w: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输入数据流：学生学号，课程号，成绩等；</w:t>
      </w: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输出数据流：对数据库操作是否成功（脚本形式）；</w:t>
      </w:r>
    </w:p>
    <w:p>
      <w:pPr>
        <w:widowControl w:val="0"/>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简要描述：主要负责删除学生某课程成绩方面的信息管理。</w:t>
      </w:r>
    </w:p>
    <w:p>
      <w:pPr>
        <w:widowControl w:val="0"/>
        <w:numPr>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模块名称：修改学生成绩；</w:t>
      </w: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输入数据流：学生学号，课程号，成绩等；</w:t>
      </w: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输出数据流：对数据库操作是否成功（脚本形式）。</w:t>
      </w:r>
    </w:p>
    <w:p>
      <w:pPr>
        <w:widowControl w:val="0"/>
        <w:numPr>
          <w:ilvl w:val="0"/>
          <w:numId w:val="0"/>
        </w:numPr>
        <w:jc w:val="left"/>
        <w:rPr>
          <w:rFonts w:hint="eastAsia" w:ascii="宋体" w:hAnsi="宋体" w:eastAsia="宋体" w:cs="宋体"/>
          <w:b w:val="0"/>
          <w:bCs w:val="0"/>
          <w:sz w:val="21"/>
          <w:szCs w:val="21"/>
          <w:lang w:val="en-US" w:eastAsia="zh-CN"/>
        </w:rPr>
      </w:pP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模块名称：查询学生成绩；</w:t>
      </w: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输入数据流：学生学号，课程号，成绩等；</w:t>
      </w:r>
    </w:p>
    <w:p>
      <w:pPr>
        <w:widowControl w:val="0"/>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输出数据流：对数据库操作是否成功（脚本形式）；</w:t>
      </w:r>
    </w:p>
    <w:p>
      <w:pPr>
        <w:widowControl w:val="0"/>
        <w:numPr>
          <w:ilvl w:val="0"/>
          <w:numId w:val="1"/>
        </w:numPr>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时序图</w:t>
      </w:r>
    </w:p>
    <w:p>
      <w:pPr>
        <w:widowControl w:val="0"/>
        <w:numPr>
          <w:ilvl w:val="0"/>
          <w:numId w:val="0"/>
        </w:numPr>
        <w:jc w:val="left"/>
      </w:pPr>
      <w:r>
        <w:drawing>
          <wp:inline distT="0" distB="0" distL="114300" distR="114300">
            <wp:extent cx="5271770" cy="313182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131820"/>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pPr>
      <w:r>
        <w:drawing>
          <wp:inline distT="0" distB="0" distL="114300" distR="114300">
            <wp:extent cx="5270500" cy="315785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15785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71135" cy="3048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3048000"/>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70500" cy="3117215"/>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311721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69865" cy="3321050"/>
            <wp:effectExtent l="0" t="0" r="698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3321050"/>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left"/>
      </w:pPr>
    </w:p>
    <w:p>
      <w:pPr>
        <w:widowControl w:val="0"/>
        <w:numPr>
          <w:ilvl w:val="0"/>
          <w:numId w:val="0"/>
        </w:numPr>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详细设计</w:t>
      </w:r>
    </w:p>
    <w:p>
      <w:pPr>
        <w:widowControl w:val="0"/>
        <w:numPr>
          <w:numId w:val="0"/>
        </w:numPr>
        <w:jc w:val="left"/>
        <w:rPr>
          <w:rFonts w:hint="eastAsia" w:ascii="宋体" w:hAnsi="宋体" w:eastAsia="宋体" w:cs="宋体"/>
          <w:b w:val="0"/>
          <w:bCs w:val="0"/>
          <w:sz w:val="21"/>
          <w:szCs w:val="21"/>
          <w:lang w:val="en-US" w:eastAsia="zh-CN"/>
        </w:rPr>
      </w:pPr>
    </w:p>
    <w:p>
      <w:pPr>
        <w:widowControl w:val="0"/>
        <w:numPr>
          <w:ilvl w:val="0"/>
          <w:numId w:val="2"/>
        </w:numPr>
        <w:tabs>
          <w:tab w:val="clear" w:pos="312"/>
        </w:tabs>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对用例分析抽象得到类图</w:t>
      </w:r>
    </w:p>
    <w:p>
      <w:pPr>
        <w:widowControl w:val="0"/>
        <w:numPr>
          <w:numId w:val="0"/>
        </w:numPr>
        <w:jc w:val="left"/>
      </w:pPr>
      <w:r>
        <w:drawing>
          <wp:inline distT="0" distB="0" distL="114300" distR="114300">
            <wp:extent cx="5267325" cy="3045460"/>
            <wp:effectExtent l="0" t="0" r="952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325" cy="3045460"/>
                    </a:xfrm>
                    <a:prstGeom prst="rect">
                      <a:avLst/>
                    </a:prstGeom>
                    <a:noFill/>
                    <a:ln w="9525">
                      <a:noFill/>
                    </a:ln>
                  </pic:spPr>
                </pic:pic>
              </a:graphicData>
            </a:graphic>
          </wp:inline>
        </w:drawing>
      </w:r>
    </w:p>
    <w:p>
      <w:pPr>
        <w:widowControl w:val="0"/>
        <w:numPr>
          <w:ilvl w:val="0"/>
          <w:numId w:val="2"/>
        </w:numPr>
        <w:tabs>
          <w:tab w:val="clear" w:pos="312"/>
        </w:tabs>
        <w:ind w:left="0" w:leftChars="0" w:firstLine="0" w:firstLineChars="0"/>
        <w:jc w:val="left"/>
        <w:rPr>
          <w:rFonts w:hint="eastAsia" w:eastAsiaTheme="minorEastAsia"/>
          <w:b/>
          <w:bCs/>
          <w:sz w:val="30"/>
          <w:szCs w:val="30"/>
          <w:lang w:val="en-US" w:eastAsia="zh-CN"/>
        </w:rPr>
      </w:pPr>
      <w:r>
        <w:rPr>
          <w:rFonts w:hint="eastAsia"/>
          <w:b/>
          <w:bCs/>
          <w:sz w:val="30"/>
          <w:szCs w:val="30"/>
          <w:lang w:val="en-US" w:eastAsia="zh-CN"/>
        </w:rPr>
        <w:t>数据库建模</w:t>
      </w:r>
    </w:p>
    <w:p>
      <w:pPr>
        <w:widowControl w:val="0"/>
        <w:numPr>
          <w:ilvl w:val="1"/>
          <w:numId w:val="2"/>
        </w:numPr>
        <w:ind w:left="450"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数据库ER图：</w:t>
      </w:r>
    </w:p>
    <w:p>
      <w:pPr>
        <w:widowControl w:val="0"/>
        <w:numPr>
          <w:numId w:val="0"/>
        </w:numPr>
        <w:ind w:left="450" w:leftChars="0"/>
        <w:jc w:val="left"/>
      </w:pPr>
      <w:r>
        <w:drawing>
          <wp:inline distT="0" distB="0" distL="114300" distR="114300">
            <wp:extent cx="5269865" cy="3010535"/>
            <wp:effectExtent l="0" t="0" r="698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3010535"/>
                    </a:xfrm>
                    <a:prstGeom prst="rect">
                      <a:avLst/>
                    </a:prstGeom>
                    <a:noFill/>
                    <a:ln w="9525">
                      <a:noFill/>
                    </a:ln>
                  </pic:spPr>
                </pic:pic>
              </a:graphicData>
            </a:graphic>
          </wp:inline>
        </w:drawing>
      </w:r>
    </w:p>
    <w:p>
      <w:pPr>
        <w:widowControl w:val="0"/>
        <w:numPr>
          <w:numId w:val="0"/>
        </w:numPr>
        <w:ind w:left="450" w:leftChars="0"/>
        <w:jc w:val="left"/>
      </w:pPr>
      <w:r>
        <w:drawing>
          <wp:inline distT="0" distB="0" distL="114300" distR="114300">
            <wp:extent cx="5271135" cy="1288415"/>
            <wp:effectExtent l="0" t="0" r="571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135" cy="1288415"/>
                    </a:xfrm>
                    <a:prstGeom prst="rect">
                      <a:avLst/>
                    </a:prstGeom>
                    <a:noFill/>
                    <a:ln w="9525">
                      <a:noFill/>
                    </a:ln>
                  </pic:spPr>
                </pic:pic>
              </a:graphicData>
            </a:graphic>
          </wp:inline>
        </w:drawing>
      </w:r>
    </w:p>
    <w:p>
      <w:pPr>
        <w:widowControl w:val="0"/>
        <w:numPr>
          <w:numId w:val="0"/>
        </w:numPr>
        <w:ind w:left="450" w:leftChars="0"/>
        <w:jc w:val="left"/>
      </w:pPr>
    </w:p>
    <w:p>
      <w:pPr>
        <w:widowControl w:val="0"/>
        <w:numPr>
          <w:ilvl w:val="1"/>
          <w:numId w:val="2"/>
        </w:numPr>
        <w:ind w:left="450" w:leftChars="0" w:firstLine="0" w:firstLineChars="0"/>
        <w:jc w:val="left"/>
        <w:rPr>
          <w:rFonts w:hint="eastAsia"/>
          <w:b/>
          <w:bCs/>
          <w:sz w:val="28"/>
          <w:szCs w:val="28"/>
          <w:lang w:val="en-US" w:eastAsia="zh-CN"/>
        </w:rPr>
      </w:pPr>
      <w:r>
        <w:rPr>
          <w:rFonts w:hint="eastAsia"/>
          <w:b/>
          <w:bCs/>
          <w:sz w:val="28"/>
          <w:szCs w:val="28"/>
          <w:lang w:val="en-US" w:eastAsia="zh-CN"/>
        </w:rPr>
        <w:t>数据库描述：</w:t>
      </w:r>
    </w:p>
    <w:p>
      <w:pPr>
        <w:widowControl w:val="0"/>
        <w:numPr>
          <w:numId w:val="0"/>
        </w:numPr>
        <w:ind w:left="450" w:leftChars="0" w:firstLine="455"/>
        <w:jc w:val="left"/>
        <w:rPr>
          <w:rFonts w:hint="eastAsia"/>
          <w:b w:val="0"/>
          <w:bCs w:val="0"/>
          <w:sz w:val="21"/>
          <w:szCs w:val="21"/>
          <w:lang w:val="en-US" w:eastAsia="zh-CN"/>
        </w:rPr>
      </w:pPr>
      <w:r>
        <w:rPr>
          <w:rFonts w:hint="eastAsia"/>
          <w:b w:val="0"/>
          <w:bCs w:val="0"/>
          <w:sz w:val="21"/>
          <w:szCs w:val="21"/>
          <w:lang w:val="en-US" w:eastAsia="zh-CN"/>
        </w:rPr>
        <w:t>课程信息表 Class：（课程号，课程名，教师号，学分，学时）</w:t>
      </w:r>
    </w:p>
    <w:p>
      <w:pPr>
        <w:widowControl w:val="0"/>
        <w:numPr>
          <w:numId w:val="0"/>
        </w:numPr>
        <w:ind w:left="450" w:leftChars="0" w:firstLine="455"/>
        <w:jc w:val="left"/>
        <w:rPr>
          <w:rFonts w:hint="eastAsia"/>
          <w:b w:val="0"/>
          <w:bCs w:val="0"/>
          <w:sz w:val="21"/>
          <w:szCs w:val="21"/>
          <w:lang w:val="en-US" w:eastAsia="zh-CN"/>
        </w:rPr>
      </w:pPr>
      <w:r>
        <w:rPr>
          <w:rFonts w:hint="eastAsia"/>
          <w:b w:val="0"/>
          <w:bCs w:val="0"/>
          <w:sz w:val="21"/>
          <w:szCs w:val="21"/>
          <w:lang w:val="en-US" w:eastAsia="zh-CN"/>
        </w:rPr>
        <w:t>学生信息表 Student1:（学号，姓名，性别们年龄，专业，性别，密码）</w:t>
      </w:r>
    </w:p>
    <w:p>
      <w:pPr>
        <w:widowControl w:val="0"/>
        <w:numPr>
          <w:numId w:val="0"/>
        </w:numPr>
        <w:ind w:left="450" w:leftChars="0" w:firstLine="455"/>
        <w:jc w:val="left"/>
        <w:rPr>
          <w:rFonts w:hint="eastAsia"/>
          <w:b w:val="0"/>
          <w:bCs w:val="0"/>
          <w:sz w:val="21"/>
          <w:szCs w:val="21"/>
          <w:lang w:val="en-US" w:eastAsia="zh-CN"/>
        </w:rPr>
      </w:pPr>
      <w:r>
        <w:rPr>
          <w:rFonts w:hint="eastAsia"/>
          <w:b w:val="0"/>
          <w:bCs w:val="0"/>
          <w:sz w:val="21"/>
          <w:szCs w:val="21"/>
          <w:lang w:val="en-US" w:eastAsia="zh-CN"/>
        </w:rPr>
        <w:t>成绩表 Score：（学号，课程名，成绩比例，平时成绩，实验成绩，期中成绩，期末成绩）</w:t>
      </w:r>
    </w:p>
    <w:p>
      <w:pPr>
        <w:widowControl w:val="0"/>
        <w:numPr>
          <w:numId w:val="0"/>
        </w:numPr>
        <w:ind w:left="450" w:leftChars="0" w:firstLine="455"/>
        <w:jc w:val="left"/>
        <w:rPr>
          <w:rFonts w:hint="eastAsia"/>
          <w:b w:val="0"/>
          <w:bCs w:val="0"/>
          <w:sz w:val="21"/>
          <w:szCs w:val="21"/>
          <w:lang w:val="en-US" w:eastAsia="zh-CN"/>
        </w:rPr>
      </w:pPr>
      <w:r>
        <w:rPr>
          <w:rFonts w:hint="eastAsia"/>
          <w:b w:val="0"/>
          <w:bCs w:val="0"/>
          <w:sz w:val="21"/>
          <w:szCs w:val="21"/>
          <w:lang w:val="en-US" w:eastAsia="zh-CN"/>
        </w:rPr>
        <w:t>教师表 Teacher1:（教师号，教师名，教师性别，教师系别，教师密码）</w:t>
      </w:r>
    </w:p>
    <w:p>
      <w:pPr>
        <w:widowControl w:val="0"/>
        <w:numPr>
          <w:ilvl w:val="1"/>
          <w:numId w:val="2"/>
        </w:numPr>
        <w:ind w:left="450" w:leftChars="0" w:firstLine="0" w:firstLineChars="0"/>
        <w:jc w:val="left"/>
        <w:rPr>
          <w:rFonts w:hint="eastAsia"/>
          <w:b/>
          <w:bCs/>
          <w:sz w:val="28"/>
          <w:szCs w:val="28"/>
          <w:lang w:val="en-US" w:eastAsia="zh-CN"/>
        </w:rPr>
      </w:pPr>
      <w:r>
        <w:rPr>
          <w:rFonts w:hint="eastAsia"/>
          <w:b/>
          <w:bCs/>
          <w:sz w:val="28"/>
          <w:szCs w:val="28"/>
          <w:lang w:val="en-US" w:eastAsia="zh-CN"/>
        </w:rPr>
        <w:t>数据字典：</w:t>
      </w:r>
    </w:p>
    <w:p>
      <w:pPr>
        <w:widowControl w:val="0"/>
        <w:numPr>
          <w:numId w:val="0"/>
        </w:numPr>
        <w:ind w:left="450" w:leftChars="0"/>
        <w:jc w:val="left"/>
      </w:pPr>
      <w:r>
        <w:rPr>
          <w:rFonts w:hint="eastAsia"/>
          <w:b/>
          <w:bCs/>
          <w:sz w:val="28"/>
          <w:szCs w:val="28"/>
          <w:lang w:val="en-US" w:eastAsia="zh-CN"/>
        </w:rPr>
        <w:t xml:space="preserve">    </w:t>
      </w:r>
      <w:r>
        <w:drawing>
          <wp:inline distT="0" distB="0" distL="114300" distR="114300">
            <wp:extent cx="4476115" cy="20193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476115" cy="2019300"/>
                    </a:xfrm>
                    <a:prstGeom prst="rect">
                      <a:avLst/>
                    </a:prstGeom>
                    <a:noFill/>
                    <a:ln w="9525">
                      <a:noFill/>
                    </a:ln>
                  </pic:spPr>
                </pic:pic>
              </a:graphicData>
            </a:graphic>
          </wp:inline>
        </w:drawing>
      </w:r>
    </w:p>
    <w:p>
      <w:pPr>
        <w:widowControl w:val="0"/>
        <w:numPr>
          <w:numId w:val="0"/>
        </w:numPr>
        <w:ind w:left="450" w:leftChars="0"/>
        <w:jc w:val="left"/>
      </w:pPr>
      <w:r>
        <w:drawing>
          <wp:inline distT="0" distB="0" distL="114300" distR="114300">
            <wp:extent cx="4485640" cy="301879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485640" cy="3018790"/>
                    </a:xfrm>
                    <a:prstGeom prst="rect">
                      <a:avLst/>
                    </a:prstGeom>
                    <a:noFill/>
                    <a:ln w="9525">
                      <a:noFill/>
                    </a:ln>
                  </pic:spPr>
                </pic:pic>
              </a:graphicData>
            </a:graphic>
          </wp:inline>
        </w:drawing>
      </w:r>
    </w:p>
    <w:p>
      <w:pPr>
        <w:widowControl w:val="0"/>
        <w:numPr>
          <w:numId w:val="0"/>
        </w:numPr>
        <w:ind w:left="450" w:leftChars="0"/>
        <w:jc w:val="left"/>
      </w:pPr>
      <w:r>
        <w:drawing>
          <wp:inline distT="0" distB="0" distL="114300" distR="114300">
            <wp:extent cx="4638040" cy="184785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638040" cy="1847850"/>
                    </a:xfrm>
                    <a:prstGeom prst="rect">
                      <a:avLst/>
                    </a:prstGeom>
                    <a:noFill/>
                    <a:ln w="9525">
                      <a:noFill/>
                    </a:ln>
                  </pic:spPr>
                </pic:pic>
              </a:graphicData>
            </a:graphic>
          </wp:inline>
        </w:drawing>
      </w:r>
    </w:p>
    <w:p>
      <w:pPr>
        <w:widowControl w:val="0"/>
        <w:numPr>
          <w:numId w:val="0"/>
        </w:numPr>
        <w:ind w:left="450" w:leftChars="0"/>
        <w:jc w:val="left"/>
        <w:rPr>
          <w:rFonts w:hint="eastAsia"/>
          <w:lang w:val="en-US" w:eastAsia="zh-CN"/>
        </w:rPr>
      </w:pPr>
    </w:p>
    <w:p>
      <w:pPr>
        <w:widowControl w:val="0"/>
        <w:numPr>
          <w:numId w:val="0"/>
        </w:numPr>
        <w:ind w:left="450" w:leftChars="0"/>
        <w:jc w:val="left"/>
        <w:rPr>
          <w:rFonts w:hint="eastAsia"/>
          <w:lang w:val="en-US" w:eastAsia="zh-CN"/>
        </w:rPr>
      </w:pPr>
      <w:r>
        <w:drawing>
          <wp:inline distT="0" distB="0" distL="114300" distR="114300">
            <wp:extent cx="4580890" cy="25050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580890" cy="2505075"/>
                    </a:xfrm>
                    <a:prstGeom prst="rect">
                      <a:avLst/>
                    </a:prstGeom>
                    <a:noFill/>
                    <a:ln w="9525">
                      <a:noFill/>
                    </a:ln>
                  </pic:spPr>
                </pic:pic>
              </a:graphicData>
            </a:graphic>
          </wp:inline>
        </w:drawing>
      </w:r>
      <w:bookmarkStart w:id="0" w:name="_GoBack"/>
      <w:bookmarkEnd w:id="0"/>
    </w:p>
    <w:p>
      <w:pPr>
        <w:widowControl w:val="0"/>
        <w:numPr>
          <w:numId w:val="0"/>
        </w:numPr>
        <w:ind w:left="450" w:left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7BA98"/>
    <w:multiLevelType w:val="multilevel"/>
    <w:tmpl w:val="8D77BA98"/>
    <w:lvl w:ilvl="0" w:tentative="0">
      <w:start w:val="1"/>
      <w:numFmt w:val="decimal"/>
      <w:lvlText w:val="%1."/>
      <w:lvlJc w:val="left"/>
      <w:pPr>
        <w:tabs>
          <w:tab w:val="left" w:pos="312"/>
        </w:tabs>
      </w:pPr>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abstractNum w:abstractNumId="1">
    <w:nsid w:val="70B11D7E"/>
    <w:multiLevelType w:val="multilevel"/>
    <w:tmpl w:val="70B11D7E"/>
    <w:lvl w:ilvl="0" w:tentative="0">
      <w:start w:val="1"/>
      <w:numFmt w:val="decimal"/>
      <w:lvlText w:val="%1."/>
      <w:lvlJc w:val="left"/>
      <w:pPr>
        <w:tabs>
          <w:tab w:val="left" w:pos="312"/>
        </w:tabs>
      </w:pPr>
    </w:lvl>
    <w:lvl w:ilvl="1" w:tentative="0">
      <w:start w:val="1"/>
      <w:numFmt w:val="decimal"/>
      <w:suff w:val="space"/>
      <w:lvlText w:val="%1.%2"/>
      <w:lvlJc w:val="left"/>
      <w:pPr>
        <w:ind w:left="450" w:leftChars="0" w:firstLine="0" w:firstLineChars="0"/>
      </w:pPr>
      <w:rPr>
        <w:rFonts w:hint="default"/>
      </w:rPr>
    </w:lvl>
    <w:lvl w:ilvl="2" w:tentative="0">
      <w:start w:val="1"/>
      <w:numFmt w:val="decimal"/>
      <w:suff w:val="space"/>
      <w:lvlText w:val="%1.%2.%3"/>
      <w:lvlJc w:val="left"/>
      <w:pPr>
        <w:ind w:left="450" w:leftChars="0" w:firstLine="0" w:firstLineChars="0"/>
      </w:pPr>
      <w:rPr>
        <w:rFonts w:hint="default"/>
      </w:rPr>
    </w:lvl>
    <w:lvl w:ilvl="3" w:tentative="0">
      <w:start w:val="1"/>
      <w:numFmt w:val="decimal"/>
      <w:suff w:val="space"/>
      <w:lvlText w:val="%1.%2.%3.%4"/>
      <w:lvlJc w:val="left"/>
      <w:pPr>
        <w:ind w:left="450" w:leftChars="0" w:firstLine="0" w:firstLineChars="0"/>
      </w:pPr>
      <w:rPr>
        <w:rFonts w:hint="default"/>
      </w:rPr>
    </w:lvl>
    <w:lvl w:ilvl="4" w:tentative="0">
      <w:start w:val="1"/>
      <w:numFmt w:val="decimal"/>
      <w:suff w:val="space"/>
      <w:lvlText w:val="%1.%2.%3.%4.%5"/>
      <w:lvlJc w:val="left"/>
      <w:pPr>
        <w:ind w:left="450" w:leftChars="0" w:firstLine="0" w:firstLineChars="0"/>
      </w:pPr>
      <w:rPr>
        <w:rFonts w:hint="default"/>
      </w:rPr>
    </w:lvl>
    <w:lvl w:ilvl="5" w:tentative="0">
      <w:start w:val="1"/>
      <w:numFmt w:val="decimal"/>
      <w:suff w:val="space"/>
      <w:lvlText w:val="%1.%2.%3.%4.%5.%6"/>
      <w:lvlJc w:val="left"/>
      <w:pPr>
        <w:ind w:left="450" w:leftChars="0" w:firstLine="0" w:firstLineChars="0"/>
      </w:pPr>
      <w:rPr>
        <w:rFonts w:hint="default"/>
      </w:rPr>
    </w:lvl>
    <w:lvl w:ilvl="6" w:tentative="0">
      <w:start w:val="1"/>
      <w:numFmt w:val="decimal"/>
      <w:suff w:val="space"/>
      <w:lvlText w:val="%1.%2.%3.%4.%5.%6.%7"/>
      <w:lvlJc w:val="left"/>
      <w:pPr>
        <w:ind w:left="450" w:leftChars="0" w:firstLine="0" w:firstLineChars="0"/>
      </w:pPr>
      <w:rPr>
        <w:rFonts w:hint="default"/>
      </w:rPr>
    </w:lvl>
    <w:lvl w:ilvl="7" w:tentative="0">
      <w:start w:val="1"/>
      <w:numFmt w:val="decimal"/>
      <w:suff w:val="space"/>
      <w:lvlText w:val="%1.%2.%3.%4.%5.%6.%7.%8"/>
      <w:lvlJc w:val="left"/>
      <w:pPr>
        <w:ind w:left="450" w:leftChars="0" w:firstLine="0" w:firstLineChars="0"/>
      </w:pPr>
      <w:rPr>
        <w:rFonts w:hint="default"/>
      </w:rPr>
    </w:lvl>
    <w:lvl w:ilvl="8" w:tentative="0">
      <w:start w:val="1"/>
      <w:numFmt w:val="decimal"/>
      <w:suff w:val="space"/>
      <w:lvlText w:val="%1.%2.%3.%4.%5.%6.%7.%8.%9"/>
      <w:lvlJc w:val="left"/>
      <w:pPr>
        <w:ind w:left="45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22D7E"/>
    <w:rsid w:val="07850F97"/>
    <w:rsid w:val="27194B67"/>
    <w:rsid w:val="4D6165BA"/>
    <w:rsid w:val="4F64167C"/>
    <w:rsid w:val="51622D7E"/>
    <w:rsid w:val="52EE476D"/>
    <w:rsid w:val="5A673D5F"/>
    <w:rsid w:val="6D535020"/>
    <w:rsid w:val="726C0432"/>
    <w:rsid w:val="757B2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1\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2018-06-29T11:30:00Z</dcterms:created>
  <dc:creator>期待未来//.</dc:creator>
  <cp:lastModifiedBy>期待未来//.</cp:lastModifiedBy>
  <dcterms:modified xsi:type="dcterms:W3CDTF">2018-06-29T12:07:36Z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