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: 7-22-2025  S  1 hour research session: Gemini/Alexa summer training. RT is excited, outgoing, and eager to share with the clinical staffand clinical staff  O - Required minimal prompting to create prompts for Gemini that were meaningful and more specific - Input to AI: - “What is a recipe for breakfast burrito” - Adjusted the prompt to ask for a recipe for 3 people (prompt) - “Could you provide me with a step by step recipe for a breakfast burrito” (prompt) - Condense recipe (prompt) - Spontaneous: “linguine recipe”; required prompting to create a more specific prompt - “Recipe with linguini” - Spontaneous: “farm salad for 3” - Clinician provided with model to request subsitions for ingredients - Spontaneous: recipe for ice cream chocolate shake  - Clinican provided a model for Gemini to create a grocery lists for ingredients to her recipe  - RT expressed challenges with prompt formulation and requested assistance from the clinician  - Cliican provided a sentence starter to help RT create the Gemini prompt A - Observed nasality in voice - Rosie lives at home with her parents  - Client is demonstrating more advanced independence in her ability to use AI tools, but requires extra time to create prompts, type out prompts, and at times models to create prompts - Observed spelling challenges, consistent with her brain injury - Engaged in repair strategies by using suggestions from spell check  P  - Continue structured practice using AI tools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