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 Key Information Points from the Transcript</w:t>
        <w:br/>
        <w:t>1. F.W. maintains a consistent self-care routine and is independently managing daily activities like showering and brushing teeth.</w:t>
        <w:br/>
        <w:t>2. Regular physical activities include running, playing basketball, and golfing.</w:t>
        <w:br/>
        <w:t>3. Several medical appointments but no persistent medical conditions; takes OTC allergy medication as needed.</w:t>
        <w:br/>
        <w:t>4. Wife leads in choosing leisure activities such as movies.</w:t>
        <w:br/>
        <w:t>5. F.W. is comfortable using Alexa for movie trailers and schedule management.</w:t>
        <w:br/>
        <w:t>6. Expressed desire to learn more about using Alexa for calendar management, specifically split-screen functionality.</w:t>
        <w:br/>
        <w:t>7. No current prescriptions; manages medication independently if needed.</w:t>
        <w:br/>
        <w:t>8. Recent familial COVID-19 case, with F.W. taking precautions by wearing masks.</w:t>
        <w:br/>
        <w:t>9. Experiences minor injuries from physical activities and knows how to seek medical care for them.</w:t>
        <w:br/>
        <w:t>10. Interested in learning new things with Alexa to aid self-care.</w:t>
        <w:br/>
        <w:br/>
        <w:t>### VERIFICATION PHASE: Comparison Against SOAP Note</w:t>
        <w:br/>
        <w:t xml:space="preserve">1. **Subjective:** </w:t>
        <w:br/>
        <w:t xml:space="preserve">   - Present: Self-care routine, physical activity, no persistent conditions, wife’s role in leisure activities.</w:t>
        <w:br/>
        <w:t xml:space="preserve">   - Missing: No mention of F.W.'s goal-setting (“Twin Flame”) or dietary practices mentioned in the conversation.</w:t>
        <w:br/>
        <w:br/>
        <w:t>2. **Objective:**</w:t>
        <w:br/>
        <w:t xml:space="preserve">   - Present: Usage of Alexa, need for understanding calendar features.</w:t>
        <w:br/>
        <w:t xml:space="preserve">   - Missing: No mention of familial COVID-19 case precautions.</w:t>
        <w:br/>
        <w:br/>
        <w:t>3. **Assessment:**</w:t>
        <w:br/>
        <w:t xml:space="preserve">   - Present: F.W.'s autonomy in self-care, technology willingness, proactive COVID-19 measures.</w:t>
        <w:br/>
        <w:t xml:space="preserve">   - Missing: Technological limitations and specifics about split-screen calendar help desires.</w:t>
        <w:br/>
        <w:br/>
        <w:t>4. **Plan:**</w:t>
        <w:br/>
        <w:t xml:space="preserve">   - Present: Technology training, health monitoring, and exercise program.</w:t>
        <w:br/>
        <w:t xml:space="preserve">   - Missing: Specificity about follow-up on F.W.'s goal to integrate Alexa more into health-related tasks is not mentioned with detail.</w:t>
        <w:br/>
        <w:br/>
        <w:t>### METRIC CALCULATION</w:t>
        <w:br/>
        <w:t>- **Missing Conversation Points:** 3 (Dietary habits, Split-screen calendar complexities, COVID-19 precautions)</w:t>
        <w:br/>
        <w:t>- **Unsupported Statements:** 2 (Independence managing medication not fully evidenced, readiness for technical integration specifics)</w:t>
        <w:br/>
        <w:t>- **Inconsistencies:** 1 (Stated autonomy in assessment vs. need for extensive training plans in the plan)</w:t>
        <w:br/>
        <w:t>- **Generic Documentation:** 2 (Plan lacks specific tasks, exercise routine details are generic)</w:t>
        <w:br/>
        <w:t>- **Improper Terms/Formatting:** 0 (No major terminology errors)</w:t>
        <w:br/>
        <w:br/>
        <w:t>### SECTION SCORING</w:t>
        <w:br/>
        <w:t>- **Subjective (S):** 6/10</w:t>
        <w:br/>
        <w:t xml:space="preserve">  - Deductions for missing key conversation points (-1.5), and inadequate coverage of dietary routine (-1).</w:t>
        <w:br/>
        <w:t>- **Objective (O):** 6.5/10</w:t>
        <w:br/>
        <w:t xml:space="preserve">  - Deductions for omitting COVID-19 info (-0.5), and vague depiction of calendar feature usage (-0.5).</w:t>
        <w:br/>
        <w:t>- **Assessment (A):** 7/10</w:t>
        <w:br/>
        <w:t xml:space="preserve">  - Deductions for lacking depth in technological learning goals (-1), inconsistency in reported autonomy vs need for extensive plan (-1).</w:t>
        <w:br/>
        <w:t>- **Plan (P):** 7/10</w:t>
        <w:br/>
        <w:t xml:space="preserve">  - Deductions for lack of detail in home exercise tasks (-1), insufficient specificity in leveraging technology (-2).</w:t>
        <w:br/>
        <w:br/>
        <w:t>### TOTAL DEDUCTIONS AND CAPS</w:t>
        <w:br/>
        <w:t>- Total Deductions: 3.5 (Missing Points) + 2 (Unsupported) + 1 (Inconsistencies) + 1 (Generic Statements) = 7.5</w:t>
        <w:br/>
        <w:t xml:space="preserve">- Scoring Caps: </w:t>
        <w:br/>
        <w:t xml:space="preserve">  - Missing Critical: Max score capped at 6/10</w:t>
        <w:br/>
        <w:t xml:space="preserve">  - SOAP Section Under 5: NA</w:t>
        <w:br/>
        <w:t xml:space="preserve">  - Total deductions exceeding 5: Max score capped at 2.5</w:t>
        <w:br/>
        <w:t>- Lowest Section: 6/10</w:t>
        <w:br/>
        <w:br/>
        <w:t>### FINAL SCORE CALCULATION</w:t>
        <w:br/>
        <w:t>Since the deductions cap the score at 2.5 and the scoring caps are in place, we must use the lowest cap.</w:t>
        <w:br/>
        <w:br/>
        <w:t>**Final SOAP Note Score = Minimum(10, 10 - 7.5, 6 + 2, Capped at 6/10)**</w:t>
        <w:br/>
        <w:br/>
        <w:t>**Rating: 2.5/10**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