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evaluate the SOAP note based on the presence of breakdown instances from the conversation, we need to identify if the note addresses any communication breakdowns that might have occurred between the patient and Alexa. The breakdown instances provided are:</w:t>
        <w:br/>
        <w:br/>
        <w:t>1. Lack of access to audio files or transcripts.</w:t>
        <w:br/>
        <w:t>2. Absence of specific details such as age, sex, medical history, and surgical history.</w:t>
        <w:br/>
        <w:t>3. No explicit family medical history.</w:t>
        <w:br/>
        <w:t>4. No direct mentions of education, employment, or other social factors.</w:t>
        <w:br/>
        <w:t>5. No information on vital signs, physical exam findings, laboratory data, or imaging results.</w:t>
        <w:br/>
        <w:t>6. No references to documentation or involvement from other healthcare professionals.</w:t>
        <w:br/>
        <w:br/>
        <w:t>Upon reviewing the SOAP note, the following breakdown instances are mentioned:</w:t>
        <w:br/>
        <w:br/>
        <w:t>1. **Absence of specific details**: The note explicitly states that the patient's age, sex, medical history, and surgical history were not disclosed in the conversation.</w:t>
        <w:br/>
        <w:t>2. **No explicit family medical history**: The note mentions that no explicit family medical history was provided.</w:t>
        <w:br/>
        <w:t>3. **No direct mentions of education, employment, or other social factors**: The note acknowledges the absence of these details.</w:t>
        <w:br/>
        <w:t>4. **No information on vital signs, physical exam findings, laboratory data, or imaging results**: The note confirms that these were not provided in the conversation.</w:t>
        <w:br/>
        <w:t>5. **No references to documentation or involvement from other healthcare professionals**: The note indicates that there were no references to other clinicians' documentation.</w:t>
        <w:br/>
        <w:br/>
        <w:t>The SOAP note addresses 5 out of the 6 breakdown instances listed. Therefore, based on the presence of these instances, the SOAP note is scored as follows:</w:t>
        <w:br/>
        <w:br/>
        <w:t>**Score: 8/10**</w:t>
        <w:br/>
        <w:br/>
        <w:t>This score reflects the note's thoroughness in acknowledging the absence of critical information and communication breakdowns, while still missing one potential breakdown instance related to the lack of access to audio files or transcripts.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