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Let's evaluate the SOAP note based on the presence of these instances:</w:t>
        <w:br/>
        <w:br/>
        <w:t>1. **Articulation Error**: The SOAP note mentions Speaker 4's speech difficulties due to aphasia, which could indirectly relate to articulation errors. However, it does not specifically mention the instance of struggling with the pronunciation of "estrogen."</w:t>
        <w:br/>
        <w:br/>
        <w:t>2. **Timing Error (TED)**: The SOAP note does not mention any timing errors where Speaker 4 responds after Alexa's prompt has timed out.</w:t>
        <w:br/>
        <w:br/>
        <w:t>3. **Alexa Error**: The SOAP note does not mention any specific instances where Alexa misunderstands or does not execute commands as intended.</w:t>
        <w:br/>
        <w:br/>
        <w:t>4. **Other (Review Communication Breakdown)**: The SOAP note does not mention any issues related to the incorrect use of the wake word or timing, leading to confusion or lack of response from Alexa.</w:t>
        <w:br/>
        <w:br/>
        <w:t>Overall, the SOAP note provides a general overview of Speaker 4's challenges with speech and interaction with Alexa but does not specifically address the identified breakdown instances from the conversation. Therefore, the SOAP note lacks detailed acknowledgment of these specific communication breakdowns.</w:t>
        <w:br/>
        <w:br/>
        <w:t>**Rating: 2/10**</w:t>
        <w:br/>
        <w:br/>
        <w:t>The score reflects the minimal acknowledgment of the specific breakdown instances identified in the conversation. The note mentions general speech difficulties but lacks specific details on the articulation, timing, and Alexa errors observed.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