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provided summary of the conversation, there is one instance of communication breakdown that can be identified:</w:t>
        <w:br/>
        <w:br/>
        <w:t>1. **Lack of Auditory Description**: The conversation mentions a challenge with Speaker 4 (Alexa) not providing auditory descriptions when displaying choices on the screen. This issue highlights a gap in accessibility for blind users, as they rely on auditory feedback to interact with the device. This situation does not fit into any of the predefined categories such as No response, Articulation error, Semantic error, Syntactic error, Timing error, or Alexa error. Therefore, it falls under the category of **@Review_Communication Breakdown** due to the lack of auditory feedback for visually impaired users.</w:t>
        <w:br/>
        <w:br/>
        <w:t>No other specific instances of communication breakdown between the patient and Alexa are mentioned in the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