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Subjective (S): </w:t>
        <w:br/>
        <w:br/>
        <w:t>Chief Complaint (CC): The patient presents with a need for better management and reminders for attending various therapy sessions and appointments.</w:t>
        <w:br/>
        <w:br/>
        <w:t xml:space="preserve">History of Present Illness (HPI): R.T., the patient, is engaged in multiple therapy-related activities which involve physical and speech therapy sessions. For scheduling reminders, R.T. utilizes a combination of a physical calendar placed on the wall and the scheduling app on their iPhone, emphasizing the importance of visual and auditory reminders to ensure attendance to appointments. They stated that the dual system of reminders helps reinforce commitment to scheduled activities. </w:t>
        <w:br/>
        <w:br/>
        <w:t>R.T. mentions setting alarms, typically an hour or 45 minutes before, for appointments such as physical therapy to account for travel arrangements typically aided by a parent. They also routinely schedule speech therapy sessions twice weekly. R.T. underscores the importance of alarms or reminders for getting prepared in advance by dressing suitably and gathering necessary items like water bottles.</w:t>
        <w:br/>
        <w:br/>
        <w:t>History:</w:t>
        <w:br/>
        <w:br/>
        <w:t>Medical History: The specifics of R.T.'s medical history are unclear as per the details of the conversation. However, they are actively involved in physical and speech therapy, which suggests a rehabilitative journey possibly following an injury or illness.</w:t>
        <w:br/>
        <w:br/>
        <w:t>Surgical History: Not mentioned in the conversation.</w:t>
        <w:br/>
        <w:br/>
        <w:t>Family History: R.T. appears to be living with or in proximity to their family, as they mention involving their parents in transport to appointments.</w:t>
        <w:br/>
        <w:br/>
        <w:t>Social History: R.T. aims to independently manage social and financial activities and mentions improved socialization and communication as therapy goals, indicating social interaction as an area of concern. They aim to handle financial matters, a goal reflecting a desire for increased independence.</w:t>
        <w:br/>
        <w:br/>
        <w:t>Review of Systems (ROS):</w:t>
        <w:br/>
        <w:br/>
        <w:t>- General: No specific details about general health were noted.</w:t>
        <w:br/>
        <w:t>- Musculoskeletal: Physical therapy sessions suggest a focus on musculoskeletal rehabilitation.</w:t>
        <w:br/>
        <w:t xml:space="preserve">  </w:t>
        <w:br/>
        <w:t>Medications/Allergies: Not mentioned or clarified during the conversation.</w:t>
        <w:br/>
        <w:t>Objective (O):</w:t>
        <w:br/>
        <w:br/>
        <w:t xml:space="preserve">User Needs Assessment: During an interview session, the patient's needs concerning scheduling reminders and managing appointments were assessed with a focus on enhancing their independence and communication strategies. </w:t>
        <w:br/>
        <w:br/>
        <w:t>Vital Signs: Not provided during this conversation.</w:t>
        <w:br/>
        <w:br/>
        <w:t>Physical Examination Findings:</w:t>
        <w:br/>
        <w:t>- No physical exam data was discussed or collected during this conversation.</w:t>
        <w:br/>
        <w:br/>
        <w:t>Laboratory Data:</w:t>
        <w:br/>
        <w:t>- There is no laboratory data mentioned.</w:t>
        <w:br/>
        <w:br/>
        <w:t>Imaging Results:</w:t>
        <w:br/>
        <w:t>- No imaging results were provided.</w:t>
        <w:br/>
        <w:br/>
        <w:t>Other Diagnostic Data:</w:t>
        <w:br/>
        <w:t>- No additional diagnostic data was collected or mentioned.</w:t>
        <w:br/>
        <w:br/>
        <w:t>Recognition and Review of Documentation from Other Clinicians:</w:t>
        <w:br/>
        <w:t>- No explicit details from other clinicians' documentation were reviewed during this interaction.</w:t>
        <w:br/>
        <w:br/>
        <w:t>Therapy Engagement:</w:t>
        <w:br/>
        <w:t>- Regular participation in therapy, including physical therapy and speech therapy, was noted. The patient emphasizes the importance of attending these sessions and uses reminders to ensure preparation and attendance.</w:t>
        <w:br/>
        <w:br/>
        <w:t>Technology Utilization:</w:t>
        <w:br/>
        <w:t>- The patient utilizes both a physical wall calendar and a digital scheduling app (Apple Calendar) on their iPhone for setting and managing appointments. The app is used repeatedly for setting reminders related to different therapy and financial appointments.</w:t>
        <w:br/>
        <w:t>- The patient discusses using the Alexa device, potentially as part of a compensatory strategy to create reminders for social, therapy, and financial commitments.</w:t>
        <w:br/>
        <w:br/>
        <w:t>Speech Therapy Goals: As part of speech therapy, goals include initiation and improved conversation ability, reflecting a focus on enhancing R.T.'s communicative interactions.</w:t>
        <w:br/>
        <w:br/>
        <w:t>Compensatory Strategies: The patient uses multiple systems (visual calendars and digital reminders) to aid memory and adherence to scheduled activities. Additionally, family support is cited for assisting in transportation to therapy sessions.</w:t>
        <w:br/>
        <w:br/>
        <w:t>Note: Direct examination or additional objective measurements (such as formal assessments or direct observations within the session) were not mentioned. The primary focus here was on understanding and optimizing the patient's current systems for scheduling and reminders.</w:t>
        <w:br/>
        <w:t>Assessment and Plan (A/P):</w:t>
        <w:br/>
        <w:br/>
        <w:t>**Assessment:**</w:t>
        <w:br/>
        <w:br/>
        <w:t>1. **Organizational and Reminder Needs:**</w:t>
        <w:br/>
        <w:t xml:space="preserve">   - R.T. demonstrates a need for enhanced management of therapy appointments and social engagements due to reliance on technological aids and physical reminders. This suggests underlying cognitive challenges, possibly linked to a past medical history requiring rehabilitation.</w:t>
        <w:br/>
        <w:br/>
        <w:t>2. **Cognitive and Communication Rehabilitation:**</w:t>
        <w:br/>
        <w:t xml:space="preserve">   - Engaged in active cognitive-communication therapy with goals centered on initiation and conversation, indicating ongoing recovery from cognitive deficits. </w:t>
        <w:br/>
        <w:br/>
        <w:t>**Plan:**</w:t>
        <w:br/>
        <w:br/>
        <w:t>1. **Technological Integration for Scheduling:**</w:t>
        <w:br/>
        <w:t xml:space="preserve">   - Encourage continued dual use of both physical and digital calendars to reinforce routine establishment. This dual-system approach seems effective and should remain an integral part of R.T.'s daily management.</w:t>
        <w:br/>
        <w:t xml:space="preserve">   - Explore further customization of reminders using AI assistants (e.g., Alexa) for auditory reminders to complement existing systems, improving R.T.'s autonomy in managing their schedule.</w:t>
        <w:br/>
        <w:br/>
        <w:t>2. **Therapy and Rehabilitation Support:**</w:t>
        <w:br/>
        <w:t xml:space="preserve">   - Continue with scheduled speech and physical therapy sessions, emphasizing progress in communication skills (initiation, social interaction) and physical rehabilitation. The use of alarms and reminders prior to these sessions aids preparation and should be continued.</w:t>
        <w:br/>
        <w:t xml:space="preserve">   - Consider occupational therapy consults if new challenges in daily living or organization emerge, enhancing R.T.'s capability to manage more complex tasks independently.</w:t>
        <w:br/>
        <w:t xml:space="preserve">   </w:t>
        <w:br/>
        <w:t>3. **Patient Education and Goal Setting:**</w:t>
        <w:br/>
        <w:t xml:space="preserve">   - Work collaboratively with R.T. to set realistic and achievable reminders for personal goals (e.g., self-care before therapy like skincare routines, planning interactions for social outings).</w:t>
        <w:br/>
        <w:t xml:space="preserve">   - Set long-term goals for financial independence with reminders for financial management tasks, incorporating these into therapy goals to reinforce practical application of skills.</w:t>
        <w:br/>
        <w:t xml:space="preserve">  </w:t>
        <w:br/>
        <w:t>4. **Family and Support Network Involvement:**</w:t>
        <w:br/>
        <w:t xml:space="preserve">   - Continue involving family members as required, particularly for transportation to appointments, while encouraging steps towards independent management of other tasks where feasible.</w:t>
        <w:br/>
        <w:br/>
        <w:t>5. **Monitoring and Adjustment:**</w:t>
        <w:br/>
        <w:t xml:space="preserve">   - Follow up during therapy sessions to monitor adherence to reminder systems and adjust strategies as needed. Potentially integrate feedback from all engaged therapists (speech, physical, occupational) to fine-tune approaches tailored to R.T.'s evolving needs. </w:t>
        <w:br/>
        <w:br/>
        <w:t>The plan will evolve with progress in therapy and R.T.'s adaptation to utilizing both physical and digital reminders, enhancing their overall independence and functional ability in managing daily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