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**Subjective (S):**  </w:t>
        <w:br/>
        <w:t>The participant, R.T., attended the virtual session and actively engaged in conversation. R.T. is interested in scheduling and reminders, particularly regarding appointments and events. He uses Alexa to keep up with current events like the Olympics, elections, and weather updates. R.T. also has a keen interest in sports, including swimming, surfing, and breakdancing, and follows updates on genetic advancements such as CRISPR. R.T. has been experiencing changes in medication prescribed by his neurologist, indicating an ongoing adjustment in treatment post-recovery. He also mentions using Alexa to manage his medications and appreciates reminders for physical therapy sessions. His history includes recent seizures, impacting his outdoor activities like surfing. Socially, R.T. interacts with streaming platforms for documentaries and keeps abreast with popular culture through television shows. He leverages family support for streaming services.</w:t>
        <w:br/>
        <w:br/>
        <w:t xml:space="preserve">**Objective (O):**  </w:t>
        <w:br/>
        <w:t>- Technology used: Alexa for scheduling, news updates, and medication management.</w:t>
        <w:br/>
        <w:t xml:space="preserve">- Successful commands: </w:t>
        <w:br/>
        <w:t xml:space="preserve">  - Scheduling events, creating medication lists, and adding medications such as Keppra and Lamotrigine.</w:t>
        <w:br/>
        <w:t xml:space="preserve">  - Inquiring about news, weather, and sports updates.</w:t>
        <w:br/>
        <w:t xml:space="preserve">  - Setting reminders for physical therapy, updating medication lists.</w:t>
        <w:br/>
        <w:t>- Participant practiced setting calendar events and inquiring about current events effectively.</w:t>
        <w:br/>
        <w:t>- Demonstrates effective use of Alexa for personalized scheduling and reminders, indicating increasing independence in managing personal appointments and medication.</w:t>
        <w:br/>
        <w:br/>
        <w:t xml:space="preserve">**Assessment (A):**  </w:t>
        <w:br/>
        <w:t>R.T. is progressing well in utilizing technology (Alexa) to aid in managing daily life activities post-recovery. He successfully engages with Alexa for scheduling and information retrieval, indicating comprehension and application of learned skills in managing symptoms and maintaining daily routines. As he continues to adjust his medical regimen under his neurologist's guidance, R.T. demonstrates adaptability by updating his medication routines in Alexa. Moreover, his initiative in keeping abreast of current events and cultural interests shows an active engagement with his environment, potentially aiding cognitive recovery and social re-engagement post-recovery.</w:t>
        <w:br/>
        <w:br/>
        <w:t xml:space="preserve">**Plan (P):**  </w:t>
        <w:br/>
        <w:t>- Continue practicing and utilizing Alexa for scheduling, reminders, and medication management, focusing on increasing the complexity of commands as familiarity improves.</w:t>
        <w:br/>
        <w:t>- Encourage R.T. to maintain and expand his involvement with current events and social activities, leveraging technology as a supportive tool.</w:t>
        <w:br/>
        <w:t>- Monitor changes in medication prescriptions by staying in close communication with his neurologist and updating Alexa accordingly.</w:t>
        <w:br/>
        <w:t>- Encourage participation in physical activities as seizures are managed, under guidance, to progressively reconnect with previous interests such as surfing.</w:t>
        <w:br/>
        <w:t>- Schedule follow-up sessions to review progress with using Alexa and adapt strategies as needed to enhance autonomy and quality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