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*“Alexa, what about the what is happening in Texas and the floods?”* - [RT successfully received a detailed news update about the flooding in Texas from Alexa, indicating a successful interaction with the AI for obtaining current events information.]</w:t>
        <w:br/>
        <w:br/>
        <w:t>2. **Successful #2**: *“Can you provide me with local biotechnology news in Orange County?”* - [RT attempted to use Alexa to get specific local news, although the response was not as expected, the prompt was clear and specific.]</w:t>
        <w:br/>
        <w:br/>
        <w:t>3. **Successful #3**: *“Please summarize in three key facts with bullet points.”* - [RT successfully used Gemini to condense a large amount of information into a more digestible format, demonstrating effective use of AI for information processing.]</w:t>
        <w:br/>
        <w:br/>
        <w:t>**Breakdowns:**</w:t>
        <w:br/>
        <w:br/>
        <w:t>1. **Breakdown #1**: *Semantic Error* - *“Alexa, can you provide me with the latest local and international news?”* - [Alexa provided a response that was not aligned with the request, indicating a misunderstanding of the prompt.]</w:t>
        <w:br/>
        <w:br/>
        <w:t>2. **Breakdown #2**: *Articulation Error* - *“Alexa, can you provide me with the with local biotechnology news in Orange County?”* - [RT stumbled over the word "biotechnology," leading to Alexa misunderstanding the request and providing unrelated sports news.]</w:t>
        <w:br/>
        <w:br/>
        <w:t>3. **Breakdown #3**: *Alexa Error* - *“Alexa, can you provide me with the latest local news?”* - [Alexa responded with streaming options instead of news, indicating a failure in recognizing the verbal command.]</w:t>
        <w:br/>
        <w:br/>
        <w:t>4. **Breakdown #4**: *Silent Timeout (TED)* - *“Alexa, can you provide me with the latest local and international news?”* - [RT experienced a delay in response, leading to a timeout without receiving the intended information.]</w:t>
        <w:br/>
        <w:br/>
        <w:t>5. **Breakdown #5**: *Contextual Friction* - *“RT expressed challenges”* - [RT expressed difficulty in articulating specific commands, indicating a need for intervention to improve interaction with AI.]</w:t>
        <w:br/>
        <w:br/>
        <w:t>**Contextual Red Flags:**</w:t>
        <w:br/>
        <w:br/>
        <w:t>1. **Red Flag #1**: *“RT expressed challenges”* - [RT's difficulty in articulating commands suggests a need for speech therapy or practice to improve AI interaction efficiency.]</w:t>
        <w:br/>
        <w:br/>
        <w:t>2. **Red Flag #2**: *“Alexa, can you provide me with the latest local news?”* - [The need for more specific location-based prompts indicates a gap in AI's ability to infer user intent without explicit details.]</w:t>
        <w:br/>
        <w:br/>
        <w:t>**Mitigation Strategies:**</w:t>
        <w:br/>
        <w:br/>
        <w:t>- **For Articulation Errors**: Implement speech therapy exercises focusing on clear pronunciation of complex terms.</w:t>
        <w:br/>
        <w:t>- **For Semantic Errors**: Encourage RT to use more specific and detailed prompts to improve AI understanding.</w:t>
        <w:br/>
        <w:t>- **For Contextual Friction**: Provide RT with sentence starters and practice sessions to enhance command clarity and reduce interaction friction.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